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7677B" w14:textId="512F15AB" w:rsidR="00940D97" w:rsidRDefault="00940D97" w:rsidP="00F0232D">
      <w:pPr>
        <w:pStyle w:val="NoSpacing"/>
        <w:spacing w:before="1540" w:after="240"/>
        <w:jc w:val="center"/>
        <w:rPr>
          <w:rFonts w:eastAsiaTheme="minorHAnsi"/>
          <w:color w:val="5B9BD5" w:themeColor="accent1"/>
        </w:rPr>
      </w:pPr>
      <w:r>
        <w:rPr>
          <w:rFonts w:eastAsiaTheme="minorHAnsi"/>
          <w:color w:val="5B9BD5" w:themeColor="accent1"/>
        </w:rPr>
        <w:t xml:space="preserve">                     </w:t>
      </w:r>
    </w:p>
    <w:sdt>
      <w:sdtPr>
        <w:rPr>
          <w:rFonts w:eastAsiaTheme="minorHAnsi"/>
          <w:color w:val="5B9BD5" w:themeColor="accent1"/>
        </w:rPr>
        <w:id w:val="348297731"/>
        <w:docPartObj>
          <w:docPartGallery w:val="Cover Pages"/>
          <w:docPartUnique/>
        </w:docPartObj>
      </w:sdtPr>
      <w:sdtEndPr>
        <w:rPr>
          <w:rFonts w:cstheme="minorHAnsi"/>
          <w:b/>
          <w:bCs/>
          <w:color w:val="auto"/>
          <w:sz w:val="28"/>
          <w:szCs w:val="24"/>
        </w:rPr>
      </w:sdtEndPr>
      <w:sdtContent>
        <w:sdt>
          <w:sdtPr>
            <w:rPr>
              <w:rFonts w:ascii="Arial" w:eastAsiaTheme="majorEastAsia" w:hAnsi="Arial" w:cs="Arial"/>
              <w:b/>
              <w:caps/>
              <w:sz w:val="96"/>
              <w:szCs w:val="96"/>
            </w:rPr>
            <w:alias w:val="Title"/>
            <w:tag w:val=""/>
            <w:id w:val="1735040861"/>
            <w:placeholder>
              <w:docPart w:val="8D3246F344BF40E3A924832FC2ECA3DE"/>
            </w:placeholder>
            <w:dataBinding w:prefixMappings="xmlns:ns0='http://purl.org/dc/elements/1.1/' xmlns:ns1='http://schemas.openxmlformats.org/package/2006/metadata/core-properties' " w:xpath="/ns1:coreProperties[1]/ns0:title[1]" w:storeItemID="{6C3C8BC8-F283-45AE-878A-BAB7291924A1}"/>
            <w:text/>
          </w:sdtPr>
          <w:sdtEndPr/>
          <w:sdtContent>
            <w:p w14:paraId="2FF6B43C" w14:textId="4042F17F" w:rsidR="00CF31AC" w:rsidRPr="000F288D" w:rsidRDefault="00584070" w:rsidP="00F0232D">
              <w:pPr>
                <w:pStyle w:val="NoSpacing"/>
                <w:spacing w:before="1540" w:after="240"/>
                <w:jc w:val="center"/>
                <w:rPr>
                  <w:rFonts w:ascii="Arial" w:eastAsiaTheme="majorEastAsia" w:hAnsi="Arial" w:cs="Arial"/>
                  <w:b/>
                  <w:caps/>
                  <w:sz w:val="96"/>
                  <w:szCs w:val="96"/>
                </w:rPr>
              </w:pPr>
              <w:r>
                <w:rPr>
                  <w:rFonts w:ascii="Arial" w:eastAsiaTheme="majorEastAsia" w:hAnsi="Arial" w:cs="Arial"/>
                  <w:b/>
                  <w:caps/>
                  <w:sz w:val="96"/>
                  <w:szCs w:val="96"/>
                </w:rPr>
                <w:t xml:space="preserve">the University of </w:t>
              </w:r>
              <w:r w:rsidR="00B4293A">
                <w:rPr>
                  <w:rFonts w:ascii="Arial" w:eastAsiaTheme="majorEastAsia" w:hAnsi="Arial" w:cs="Arial"/>
                  <w:b/>
                  <w:caps/>
                  <w:sz w:val="96"/>
                  <w:szCs w:val="96"/>
                </w:rPr>
                <w:t>SCIENCE &amp; ARTS</w:t>
              </w:r>
              <w:r w:rsidR="00B27739">
                <w:rPr>
                  <w:rFonts w:ascii="Arial" w:eastAsiaTheme="majorEastAsia" w:hAnsi="Arial" w:cs="Arial"/>
                  <w:b/>
                  <w:caps/>
                  <w:sz w:val="96"/>
                  <w:szCs w:val="96"/>
                </w:rPr>
                <w:t xml:space="preserve"> ANNUAL SECURITY REPORT</w:t>
              </w:r>
            </w:p>
          </w:sdtContent>
        </w:sdt>
        <w:sdt>
          <w:sdtPr>
            <w:rPr>
              <w:b/>
              <w:sz w:val="96"/>
              <w:szCs w:val="96"/>
            </w:rPr>
            <w:alias w:val="Subtitle"/>
            <w:tag w:val=""/>
            <w:id w:val="328029620"/>
            <w:placeholder>
              <w:docPart w:val="970970000B64457AA0722B5AFF444F1F"/>
            </w:placeholder>
            <w:dataBinding w:prefixMappings="xmlns:ns0='http://purl.org/dc/elements/1.1/' xmlns:ns1='http://schemas.openxmlformats.org/package/2006/metadata/core-properties' " w:xpath="/ns1:coreProperties[1]/ns0:subject[1]" w:storeItemID="{6C3C8BC8-F283-45AE-878A-BAB7291924A1}"/>
            <w:text/>
          </w:sdtPr>
          <w:sdtEndPr/>
          <w:sdtContent>
            <w:p w14:paraId="266D386A" w14:textId="1530F524" w:rsidR="00CF31AC" w:rsidRPr="00F0232D" w:rsidRDefault="00B27739">
              <w:pPr>
                <w:pStyle w:val="NoSpacing"/>
                <w:jc w:val="center"/>
                <w:rPr>
                  <w:b/>
                  <w:sz w:val="96"/>
                  <w:szCs w:val="96"/>
                </w:rPr>
              </w:pPr>
              <w:r>
                <w:rPr>
                  <w:b/>
                  <w:sz w:val="96"/>
                  <w:szCs w:val="96"/>
                </w:rPr>
                <w:t>20</w:t>
              </w:r>
              <w:r w:rsidR="00B002F2">
                <w:rPr>
                  <w:b/>
                  <w:sz w:val="96"/>
                  <w:szCs w:val="96"/>
                </w:rPr>
                <w:t>2</w:t>
              </w:r>
              <w:r w:rsidR="00952624">
                <w:rPr>
                  <w:b/>
                  <w:sz w:val="96"/>
                  <w:szCs w:val="96"/>
                </w:rPr>
                <w:t>4</w:t>
              </w:r>
            </w:p>
          </w:sdtContent>
        </w:sdt>
        <w:p w14:paraId="471A1373" w14:textId="77777777" w:rsidR="00CF31AC" w:rsidRDefault="00CF31AC">
          <w:pPr>
            <w:pStyle w:val="NoSpacing"/>
            <w:spacing w:before="480"/>
            <w:jc w:val="center"/>
            <w:rPr>
              <w:b/>
              <w:sz w:val="96"/>
              <w:szCs w:val="96"/>
            </w:rPr>
          </w:pPr>
        </w:p>
        <w:p w14:paraId="4E68ED8E" w14:textId="77777777" w:rsidR="003B69B5" w:rsidRDefault="003B69B5">
          <w:pPr>
            <w:pStyle w:val="NoSpacing"/>
            <w:spacing w:before="480"/>
            <w:jc w:val="center"/>
            <w:rPr>
              <w:b/>
              <w:sz w:val="96"/>
              <w:szCs w:val="96"/>
            </w:rPr>
          </w:pPr>
        </w:p>
        <w:p w14:paraId="2A6E4511" w14:textId="77777777" w:rsidR="00CF31AC" w:rsidRDefault="00CF31AC">
          <w:pPr>
            <w:rPr>
              <w:rFonts w:eastAsiaTheme="majorEastAsia" w:cstheme="minorHAnsi"/>
              <w:b/>
              <w:bCs/>
              <w:sz w:val="28"/>
              <w:szCs w:val="24"/>
            </w:rPr>
          </w:pPr>
          <w:r>
            <w:rPr>
              <w:rFonts w:cstheme="minorHAnsi"/>
              <w:b/>
              <w:bCs/>
              <w:sz w:val="28"/>
              <w:szCs w:val="24"/>
            </w:rPr>
            <w:br w:type="page"/>
          </w:r>
        </w:p>
      </w:sdtContent>
    </w:sdt>
    <w:sdt>
      <w:sdtPr>
        <w:rPr>
          <w:rFonts w:asciiTheme="minorHAnsi" w:eastAsiaTheme="minorHAnsi" w:hAnsiTheme="minorHAnsi" w:cstheme="minorBidi"/>
          <w:color w:val="auto"/>
          <w:sz w:val="22"/>
          <w:szCs w:val="22"/>
        </w:rPr>
        <w:id w:val="-2135173080"/>
        <w:docPartObj>
          <w:docPartGallery w:val="Table of Contents"/>
          <w:docPartUnique/>
        </w:docPartObj>
      </w:sdtPr>
      <w:sdtEndPr>
        <w:rPr>
          <w:b/>
          <w:bCs/>
          <w:noProof/>
        </w:rPr>
      </w:sdtEndPr>
      <w:sdtContent>
        <w:p w14:paraId="2E36CEA0" w14:textId="182E396E" w:rsidR="00495B52" w:rsidRDefault="00495B52">
          <w:pPr>
            <w:pStyle w:val="TOCHeading"/>
          </w:pPr>
          <w:r>
            <w:t>Contents</w:t>
          </w:r>
        </w:p>
        <w:p w14:paraId="0ED99564" w14:textId="00F3261A" w:rsidR="0065512E" w:rsidRDefault="00495B52">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46552941" w:history="1">
            <w:r w:rsidR="0065512E" w:rsidRPr="00A77A4C">
              <w:rPr>
                <w:rStyle w:val="Hyperlink"/>
                <w:rFonts w:ascii="Arial" w:hAnsi="Arial" w:cs="Arial"/>
                <w:noProof/>
              </w:rPr>
              <w:t>INTRODUCTION</w:t>
            </w:r>
            <w:r w:rsidR="0065512E">
              <w:rPr>
                <w:noProof/>
                <w:webHidden/>
              </w:rPr>
              <w:tab/>
            </w:r>
            <w:r w:rsidR="0065512E">
              <w:rPr>
                <w:noProof/>
                <w:webHidden/>
              </w:rPr>
              <w:fldChar w:fldCharType="begin"/>
            </w:r>
            <w:r w:rsidR="0065512E">
              <w:rPr>
                <w:noProof/>
                <w:webHidden/>
              </w:rPr>
              <w:instrText xml:space="preserve"> PAGEREF _Toc146552941 \h </w:instrText>
            </w:r>
            <w:r w:rsidR="0065512E">
              <w:rPr>
                <w:noProof/>
                <w:webHidden/>
              </w:rPr>
            </w:r>
            <w:r w:rsidR="0065512E">
              <w:rPr>
                <w:noProof/>
                <w:webHidden/>
              </w:rPr>
              <w:fldChar w:fldCharType="separate"/>
            </w:r>
            <w:r w:rsidR="0065512E">
              <w:rPr>
                <w:noProof/>
                <w:webHidden/>
              </w:rPr>
              <w:t>5</w:t>
            </w:r>
            <w:r w:rsidR="0065512E">
              <w:rPr>
                <w:noProof/>
                <w:webHidden/>
              </w:rPr>
              <w:fldChar w:fldCharType="end"/>
            </w:r>
          </w:hyperlink>
        </w:p>
        <w:p w14:paraId="4C44C916" w14:textId="0270A0E7" w:rsidR="0065512E" w:rsidRDefault="00440FE5">
          <w:pPr>
            <w:pStyle w:val="TOC1"/>
            <w:tabs>
              <w:tab w:val="right" w:leader="dot" w:pos="9350"/>
            </w:tabs>
            <w:rPr>
              <w:rFonts w:eastAsiaTheme="minorEastAsia"/>
              <w:noProof/>
              <w:kern w:val="2"/>
              <w14:ligatures w14:val="standardContextual"/>
            </w:rPr>
          </w:pPr>
          <w:hyperlink w:anchor="_Toc146552942" w:history="1">
            <w:r w:rsidR="0065512E" w:rsidRPr="00A77A4C">
              <w:rPr>
                <w:rStyle w:val="Hyperlink"/>
                <w:rFonts w:ascii="Arial" w:hAnsi="Arial" w:cs="Arial"/>
                <w:noProof/>
              </w:rPr>
              <w:t>NOTICE OF AVAILABILTY OF ANNUAL SECURITY REPORT</w:t>
            </w:r>
            <w:r w:rsidR="0065512E">
              <w:rPr>
                <w:noProof/>
                <w:webHidden/>
              </w:rPr>
              <w:tab/>
            </w:r>
            <w:r w:rsidR="0065512E">
              <w:rPr>
                <w:noProof/>
                <w:webHidden/>
              </w:rPr>
              <w:fldChar w:fldCharType="begin"/>
            </w:r>
            <w:r w:rsidR="0065512E">
              <w:rPr>
                <w:noProof/>
                <w:webHidden/>
              </w:rPr>
              <w:instrText xml:space="preserve"> PAGEREF _Toc146552942 \h </w:instrText>
            </w:r>
            <w:r w:rsidR="0065512E">
              <w:rPr>
                <w:noProof/>
                <w:webHidden/>
              </w:rPr>
            </w:r>
            <w:r w:rsidR="0065512E">
              <w:rPr>
                <w:noProof/>
                <w:webHidden/>
              </w:rPr>
              <w:fldChar w:fldCharType="separate"/>
            </w:r>
            <w:r w:rsidR="0065512E">
              <w:rPr>
                <w:noProof/>
                <w:webHidden/>
              </w:rPr>
              <w:t>5</w:t>
            </w:r>
            <w:r w:rsidR="0065512E">
              <w:rPr>
                <w:noProof/>
                <w:webHidden/>
              </w:rPr>
              <w:fldChar w:fldCharType="end"/>
            </w:r>
          </w:hyperlink>
        </w:p>
        <w:p w14:paraId="05E32DD5" w14:textId="72F564E2" w:rsidR="0065512E" w:rsidRDefault="00440FE5">
          <w:pPr>
            <w:pStyle w:val="TOC1"/>
            <w:tabs>
              <w:tab w:val="right" w:leader="dot" w:pos="9350"/>
            </w:tabs>
            <w:rPr>
              <w:rFonts w:eastAsiaTheme="minorEastAsia"/>
              <w:noProof/>
              <w:kern w:val="2"/>
              <w14:ligatures w14:val="standardContextual"/>
            </w:rPr>
          </w:pPr>
          <w:hyperlink w:anchor="_Toc146552943" w:history="1">
            <w:r w:rsidR="0065512E" w:rsidRPr="00A77A4C">
              <w:rPr>
                <w:rStyle w:val="Hyperlink"/>
                <w:rFonts w:ascii="Arial" w:hAnsi="Arial" w:cs="Arial"/>
                <w:noProof/>
              </w:rPr>
              <w:t>IMPORTANT CONTACT INFORMATION</w:t>
            </w:r>
            <w:r w:rsidR="0065512E">
              <w:rPr>
                <w:noProof/>
                <w:webHidden/>
              </w:rPr>
              <w:tab/>
            </w:r>
            <w:r w:rsidR="0065512E">
              <w:rPr>
                <w:noProof/>
                <w:webHidden/>
              </w:rPr>
              <w:fldChar w:fldCharType="begin"/>
            </w:r>
            <w:r w:rsidR="0065512E">
              <w:rPr>
                <w:noProof/>
                <w:webHidden/>
              </w:rPr>
              <w:instrText xml:space="preserve"> PAGEREF _Toc146552943 \h </w:instrText>
            </w:r>
            <w:r w:rsidR="0065512E">
              <w:rPr>
                <w:noProof/>
                <w:webHidden/>
              </w:rPr>
            </w:r>
            <w:r w:rsidR="0065512E">
              <w:rPr>
                <w:noProof/>
                <w:webHidden/>
              </w:rPr>
              <w:fldChar w:fldCharType="separate"/>
            </w:r>
            <w:r w:rsidR="0065512E">
              <w:rPr>
                <w:noProof/>
                <w:webHidden/>
              </w:rPr>
              <w:t>6</w:t>
            </w:r>
            <w:r w:rsidR="0065512E">
              <w:rPr>
                <w:noProof/>
                <w:webHidden/>
              </w:rPr>
              <w:fldChar w:fldCharType="end"/>
            </w:r>
          </w:hyperlink>
        </w:p>
        <w:p w14:paraId="7761F9E0" w14:textId="77F79E80" w:rsidR="0065512E" w:rsidRDefault="00440FE5">
          <w:pPr>
            <w:pStyle w:val="TOC1"/>
            <w:tabs>
              <w:tab w:val="right" w:leader="dot" w:pos="9350"/>
            </w:tabs>
            <w:rPr>
              <w:rFonts w:eastAsiaTheme="minorEastAsia"/>
              <w:noProof/>
              <w:kern w:val="2"/>
              <w14:ligatures w14:val="standardContextual"/>
            </w:rPr>
          </w:pPr>
          <w:hyperlink w:anchor="_Toc146552944" w:history="1">
            <w:r w:rsidR="0065512E" w:rsidRPr="00A77A4C">
              <w:rPr>
                <w:rStyle w:val="Hyperlink"/>
                <w:rFonts w:ascii="Arial" w:hAnsi="Arial" w:cs="Arial"/>
                <w:noProof/>
              </w:rPr>
              <w:t>COVID-19 INFORMATION</w:t>
            </w:r>
            <w:r w:rsidR="0065512E">
              <w:rPr>
                <w:noProof/>
                <w:webHidden/>
              </w:rPr>
              <w:tab/>
            </w:r>
            <w:r w:rsidR="0065512E">
              <w:rPr>
                <w:noProof/>
                <w:webHidden/>
              </w:rPr>
              <w:fldChar w:fldCharType="begin"/>
            </w:r>
            <w:r w:rsidR="0065512E">
              <w:rPr>
                <w:noProof/>
                <w:webHidden/>
              </w:rPr>
              <w:instrText xml:space="preserve"> PAGEREF _Toc146552944 \h </w:instrText>
            </w:r>
            <w:r w:rsidR="0065512E">
              <w:rPr>
                <w:noProof/>
                <w:webHidden/>
              </w:rPr>
            </w:r>
            <w:r w:rsidR="0065512E">
              <w:rPr>
                <w:noProof/>
                <w:webHidden/>
              </w:rPr>
              <w:fldChar w:fldCharType="separate"/>
            </w:r>
            <w:r w:rsidR="0065512E">
              <w:rPr>
                <w:noProof/>
                <w:webHidden/>
              </w:rPr>
              <w:t>6</w:t>
            </w:r>
            <w:r w:rsidR="0065512E">
              <w:rPr>
                <w:noProof/>
                <w:webHidden/>
              </w:rPr>
              <w:fldChar w:fldCharType="end"/>
            </w:r>
          </w:hyperlink>
        </w:p>
        <w:p w14:paraId="04BBFABE" w14:textId="1C005A48" w:rsidR="0065512E" w:rsidRDefault="00440FE5">
          <w:pPr>
            <w:pStyle w:val="TOC1"/>
            <w:tabs>
              <w:tab w:val="right" w:leader="dot" w:pos="9350"/>
            </w:tabs>
            <w:rPr>
              <w:rFonts w:eastAsiaTheme="minorEastAsia"/>
              <w:noProof/>
              <w:kern w:val="2"/>
              <w14:ligatures w14:val="standardContextual"/>
            </w:rPr>
          </w:pPr>
          <w:hyperlink w:anchor="_Toc146552945" w:history="1">
            <w:r w:rsidR="0065512E" w:rsidRPr="00A77A4C">
              <w:rPr>
                <w:rStyle w:val="Hyperlink"/>
                <w:rFonts w:ascii="Arial" w:hAnsi="Arial" w:cs="Arial"/>
                <w:noProof/>
              </w:rPr>
              <w:t>CLERY ACT REPORTING REQUIREMENTS</w:t>
            </w:r>
            <w:r w:rsidR="0065512E">
              <w:rPr>
                <w:noProof/>
                <w:webHidden/>
              </w:rPr>
              <w:tab/>
            </w:r>
            <w:r w:rsidR="0065512E">
              <w:rPr>
                <w:noProof/>
                <w:webHidden/>
              </w:rPr>
              <w:fldChar w:fldCharType="begin"/>
            </w:r>
            <w:r w:rsidR="0065512E">
              <w:rPr>
                <w:noProof/>
                <w:webHidden/>
              </w:rPr>
              <w:instrText xml:space="preserve"> PAGEREF _Toc146552945 \h </w:instrText>
            </w:r>
            <w:r w:rsidR="0065512E">
              <w:rPr>
                <w:noProof/>
                <w:webHidden/>
              </w:rPr>
            </w:r>
            <w:r w:rsidR="0065512E">
              <w:rPr>
                <w:noProof/>
                <w:webHidden/>
              </w:rPr>
              <w:fldChar w:fldCharType="separate"/>
            </w:r>
            <w:r w:rsidR="0065512E">
              <w:rPr>
                <w:noProof/>
                <w:webHidden/>
              </w:rPr>
              <w:t>6</w:t>
            </w:r>
            <w:r w:rsidR="0065512E">
              <w:rPr>
                <w:noProof/>
                <w:webHidden/>
              </w:rPr>
              <w:fldChar w:fldCharType="end"/>
            </w:r>
          </w:hyperlink>
        </w:p>
        <w:p w14:paraId="3A8F01F2" w14:textId="54AC233F" w:rsidR="0065512E" w:rsidRDefault="00440FE5">
          <w:pPr>
            <w:pStyle w:val="TOC1"/>
            <w:tabs>
              <w:tab w:val="right" w:leader="dot" w:pos="9350"/>
            </w:tabs>
            <w:rPr>
              <w:rFonts w:eastAsiaTheme="minorEastAsia"/>
              <w:noProof/>
              <w:kern w:val="2"/>
              <w14:ligatures w14:val="standardContextual"/>
            </w:rPr>
          </w:pPr>
          <w:hyperlink w:anchor="_Toc146552946" w:history="1">
            <w:r w:rsidR="0065512E" w:rsidRPr="00A77A4C">
              <w:rPr>
                <w:rStyle w:val="Hyperlink"/>
                <w:rFonts w:ascii="Arial" w:hAnsi="Arial" w:cs="Arial"/>
                <w:noProof/>
              </w:rPr>
              <w:t>REPORTING</w:t>
            </w:r>
            <w:r w:rsidR="0065512E">
              <w:rPr>
                <w:noProof/>
                <w:webHidden/>
              </w:rPr>
              <w:tab/>
            </w:r>
            <w:r w:rsidR="0065512E">
              <w:rPr>
                <w:noProof/>
                <w:webHidden/>
              </w:rPr>
              <w:fldChar w:fldCharType="begin"/>
            </w:r>
            <w:r w:rsidR="0065512E">
              <w:rPr>
                <w:noProof/>
                <w:webHidden/>
              </w:rPr>
              <w:instrText xml:space="preserve"> PAGEREF _Toc146552946 \h </w:instrText>
            </w:r>
            <w:r w:rsidR="0065512E">
              <w:rPr>
                <w:noProof/>
                <w:webHidden/>
              </w:rPr>
            </w:r>
            <w:r w:rsidR="0065512E">
              <w:rPr>
                <w:noProof/>
                <w:webHidden/>
              </w:rPr>
              <w:fldChar w:fldCharType="separate"/>
            </w:r>
            <w:r w:rsidR="0065512E">
              <w:rPr>
                <w:noProof/>
                <w:webHidden/>
              </w:rPr>
              <w:t>7</w:t>
            </w:r>
            <w:r w:rsidR="0065512E">
              <w:rPr>
                <w:noProof/>
                <w:webHidden/>
              </w:rPr>
              <w:fldChar w:fldCharType="end"/>
            </w:r>
          </w:hyperlink>
        </w:p>
        <w:p w14:paraId="1B4A803A" w14:textId="6FE2C6BD" w:rsidR="0065512E" w:rsidRDefault="00440FE5">
          <w:pPr>
            <w:pStyle w:val="TOC2"/>
            <w:tabs>
              <w:tab w:val="right" w:leader="dot" w:pos="9350"/>
            </w:tabs>
            <w:rPr>
              <w:rFonts w:eastAsiaTheme="minorEastAsia"/>
              <w:noProof/>
              <w:kern w:val="2"/>
              <w14:ligatures w14:val="standardContextual"/>
            </w:rPr>
          </w:pPr>
          <w:hyperlink w:anchor="_Toc146552947" w:history="1">
            <w:r w:rsidR="0065512E" w:rsidRPr="00A77A4C">
              <w:rPr>
                <w:rStyle w:val="Hyperlink"/>
                <w:rFonts w:ascii="Arial" w:hAnsi="Arial" w:cs="Arial"/>
                <w:b/>
                <w:noProof/>
              </w:rPr>
              <w:t>Security Services</w:t>
            </w:r>
            <w:r w:rsidR="0065512E">
              <w:rPr>
                <w:noProof/>
                <w:webHidden/>
              </w:rPr>
              <w:tab/>
            </w:r>
            <w:r w:rsidR="0065512E">
              <w:rPr>
                <w:noProof/>
                <w:webHidden/>
              </w:rPr>
              <w:fldChar w:fldCharType="begin"/>
            </w:r>
            <w:r w:rsidR="0065512E">
              <w:rPr>
                <w:noProof/>
                <w:webHidden/>
              </w:rPr>
              <w:instrText xml:space="preserve"> PAGEREF _Toc146552947 \h </w:instrText>
            </w:r>
            <w:r w:rsidR="0065512E">
              <w:rPr>
                <w:noProof/>
                <w:webHidden/>
              </w:rPr>
            </w:r>
            <w:r w:rsidR="0065512E">
              <w:rPr>
                <w:noProof/>
                <w:webHidden/>
              </w:rPr>
              <w:fldChar w:fldCharType="separate"/>
            </w:r>
            <w:r w:rsidR="0065512E">
              <w:rPr>
                <w:noProof/>
                <w:webHidden/>
              </w:rPr>
              <w:t>7</w:t>
            </w:r>
            <w:r w:rsidR="0065512E">
              <w:rPr>
                <w:noProof/>
                <w:webHidden/>
              </w:rPr>
              <w:fldChar w:fldCharType="end"/>
            </w:r>
          </w:hyperlink>
        </w:p>
        <w:p w14:paraId="1425E659" w14:textId="1933C012" w:rsidR="0065512E" w:rsidRDefault="00440FE5">
          <w:pPr>
            <w:pStyle w:val="TOC2"/>
            <w:tabs>
              <w:tab w:val="right" w:leader="dot" w:pos="9350"/>
            </w:tabs>
            <w:rPr>
              <w:rFonts w:eastAsiaTheme="minorEastAsia"/>
              <w:noProof/>
              <w:kern w:val="2"/>
              <w14:ligatures w14:val="standardContextual"/>
            </w:rPr>
          </w:pPr>
          <w:hyperlink w:anchor="_Toc146552948" w:history="1">
            <w:r w:rsidR="0065512E" w:rsidRPr="00A77A4C">
              <w:rPr>
                <w:rStyle w:val="Hyperlink"/>
                <w:rFonts w:ascii="Arial" w:hAnsi="Arial" w:cs="Arial"/>
                <w:b/>
                <w:bCs/>
                <w:noProof/>
              </w:rPr>
              <w:t>Working Relationships with other Law Enforcement Agencies</w:t>
            </w:r>
            <w:r w:rsidR="0065512E">
              <w:rPr>
                <w:noProof/>
                <w:webHidden/>
              </w:rPr>
              <w:tab/>
            </w:r>
            <w:r w:rsidR="0065512E">
              <w:rPr>
                <w:noProof/>
                <w:webHidden/>
              </w:rPr>
              <w:fldChar w:fldCharType="begin"/>
            </w:r>
            <w:r w:rsidR="0065512E">
              <w:rPr>
                <w:noProof/>
                <w:webHidden/>
              </w:rPr>
              <w:instrText xml:space="preserve"> PAGEREF _Toc146552948 \h </w:instrText>
            </w:r>
            <w:r w:rsidR="0065512E">
              <w:rPr>
                <w:noProof/>
                <w:webHidden/>
              </w:rPr>
            </w:r>
            <w:r w:rsidR="0065512E">
              <w:rPr>
                <w:noProof/>
                <w:webHidden/>
              </w:rPr>
              <w:fldChar w:fldCharType="separate"/>
            </w:r>
            <w:r w:rsidR="0065512E">
              <w:rPr>
                <w:noProof/>
                <w:webHidden/>
              </w:rPr>
              <w:t>7</w:t>
            </w:r>
            <w:r w:rsidR="0065512E">
              <w:rPr>
                <w:noProof/>
                <w:webHidden/>
              </w:rPr>
              <w:fldChar w:fldCharType="end"/>
            </w:r>
          </w:hyperlink>
        </w:p>
        <w:p w14:paraId="0D029D6E" w14:textId="79FCB8A9" w:rsidR="0065512E" w:rsidRDefault="00440FE5">
          <w:pPr>
            <w:pStyle w:val="TOC2"/>
            <w:tabs>
              <w:tab w:val="right" w:leader="dot" w:pos="9350"/>
            </w:tabs>
            <w:rPr>
              <w:rFonts w:eastAsiaTheme="minorEastAsia"/>
              <w:noProof/>
              <w:kern w:val="2"/>
              <w14:ligatures w14:val="standardContextual"/>
            </w:rPr>
          </w:pPr>
          <w:hyperlink w:anchor="_Toc146552949" w:history="1">
            <w:r w:rsidR="0065512E" w:rsidRPr="00A77A4C">
              <w:rPr>
                <w:rStyle w:val="Hyperlink"/>
                <w:rFonts w:ascii="Arial" w:hAnsi="Arial" w:cs="Arial"/>
                <w:b/>
                <w:bCs/>
                <w:noProof/>
              </w:rPr>
              <w:t>Crime Reporting</w:t>
            </w:r>
            <w:r w:rsidR="0065512E">
              <w:rPr>
                <w:noProof/>
                <w:webHidden/>
              </w:rPr>
              <w:tab/>
            </w:r>
            <w:r w:rsidR="0065512E">
              <w:rPr>
                <w:noProof/>
                <w:webHidden/>
              </w:rPr>
              <w:fldChar w:fldCharType="begin"/>
            </w:r>
            <w:r w:rsidR="0065512E">
              <w:rPr>
                <w:noProof/>
                <w:webHidden/>
              </w:rPr>
              <w:instrText xml:space="preserve"> PAGEREF _Toc146552949 \h </w:instrText>
            </w:r>
            <w:r w:rsidR="0065512E">
              <w:rPr>
                <w:noProof/>
                <w:webHidden/>
              </w:rPr>
            </w:r>
            <w:r w:rsidR="0065512E">
              <w:rPr>
                <w:noProof/>
                <w:webHidden/>
              </w:rPr>
              <w:fldChar w:fldCharType="separate"/>
            </w:r>
            <w:r w:rsidR="0065512E">
              <w:rPr>
                <w:noProof/>
                <w:webHidden/>
              </w:rPr>
              <w:t>8</w:t>
            </w:r>
            <w:r w:rsidR="0065512E">
              <w:rPr>
                <w:noProof/>
                <w:webHidden/>
              </w:rPr>
              <w:fldChar w:fldCharType="end"/>
            </w:r>
          </w:hyperlink>
        </w:p>
        <w:p w14:paraId="385E482C" w14:textId="4BCE9C85" w:rsidR="0065512E" w:rsidRDefault="00440FE5">
          <w:pPr>
            <w:pStyle w:val="TOC3"/>
            <w:tabs>
              <w:tab w:val="right" w:leader="dot" w:pos="9350"/>
            </w:tabs>
            <w:rPr>
              <w:rFonts w:eastAsiaTheme="minorEastAsia"/>
              <w:noProof/>
              <w:kern w:val="2"/>
              <w14:ligatures w14:val="standardContextual"/>
            </w:rPr>
          </w:pPr>
          <w:hyperlink w:anchor="_Toc146552950" w:history="1">
            <w:r w:rsidR="0065512E" w:rsidRPr="00A77A4C">
              <w:rPr>
                <w:rStyle w:val="Hyperlink"/>
                <w:rFonts w:ascii="Arial" w:hAnsi="Arial" w:cs="Arial"/>
                <w:b/>
                <w:noProof/>
              </w:rPr>
              <w:t>Crimes in Progress</w:t>
            </w:r>
            <w:r w:rsidR="0065512E">
              <w:rPr>
                <w:noProof/>
                <w:webHidden/>
              </w:rPr>
              <w:tab/>
            </w:r>
            <w:r w:rsidR="0065512E">
              <w:rPr>
                <w:noProof/>
                <w:webHidden/>
              </w:rPr>
              <w:fldChar w:fldCharType="begin"/>
            </w:r>
            <w:r w:rsidR="0065512E">
              <w:rPr>
                <w:noProof/>
                <w:webHidden/>
              </w:rPr>
              <w:instrText xml:space="preserve"> PAGEREF _Toc146552950 \h </w:instrText>
            </w:r>
            <w:r w:rsidR="0065512E">
              <w:rPr>
                <w:noProof/>
                <w:webHidden/>
              </w:rPr>
            </w:r>
            <w:r w:rsidR="0065512E">
              <w:rPr>
                <w:noProof/>
                <w:webHidden/>
              </w:rPr>
              <w:fldChar w:fldCharType="separate"/>
            </w:r>
            <w:r w:rsidR="0065512E">
              <w:rPr>
                <w:noProof/>
                <w:webHidden/>
              </w:rPr>
              <w:t>8</w:t>
            </w:r>
            <w:r w:rsidR="0065512E">
              <w:rPr>
                <w:noProof/>
                <w:webHidden/>
              </w:rPr>
              <w:fldChar w:fldCharType="end"/>
            </w:r>
          </w:hyperlink>
        </w:p>
        <w:p w14:paraId="14039734" w14:textId="44274A30" w:rsidR="0065512E" w:rsidRDefault="00440FE5">
          <w:pPr>
            <w:pStyle w:val="TOC3"/>
            <w:tabs>
              <w:tab w:val="right" w:leader="dot" w:pos="9350"/>
            </w:tabs>
            <w:rPr>
              <w:rFonts w:eastAsiaTheme="minorEastAsia"/>
              <w:noProof/>
              <w:kern w:val="2"/>
              <w14:ligatures w14:val="standardContextual"/>
            </w:rPr>
          </w:pPr>
          <w:hyperlink w:anchor="_Toc146552951" w:history="1">
            <w:r w:rsidR="0065512E" w:rsidRPr="00A77A4C">
              <w:rPr>
                <w:rStyle w:val="Hyperlink"/>
                <w:rFonts w:ascii="Arial" w:hAnsi="Arial" w:cs="Arial"/>
                <w:b/>
                <w:noProof/>
              </w:rPr>
              <w:t>Types of Crimes Reported to Police</w:t>
            </w:r>
            <w:r w:rsidR="0065512E">
              <w:rPr>
                <w:noProof/>
                <w:webHidden/>
              </w:rPr>
              <w:tab/>
            </w:r>
            <w:r w:rsidR="0065512E">
              <w:rPr>
                <w:noProof/>
                <w:webHidden/>
              </w:rPr>
              <w:fldChar w:fldCharType="begin"/>
            </w:r>
            <w:r w:rsidR="0065512E">
              <w:rPr>
                <w:noProof/>
                <w:webHidden/>
              </w:rPr>
              <w:instrText xml:space="preserve"> PAGEREF _Toc146552951 \h </w:instrText>
            </w:r>
            <w:r w:rsidR="0065512E">
              <w:rPr>
                <w:noProof/>
                <w:webHidden/>
              </w:rPr>
            </w:r>
            <w:r w:rsidR="0065512E">
              <w:rPr>
                <w:noProof/>
                <w:webHidden/>
              </w:rPr>
              <w:fldChar w:fldCharType="separate"/>
            </w:r>
            <w:r w:rsidR="0065512E">
              <w:rPr>
                <w:noProof/>
                <w:webHidden/>
              </w:rPr>
              <w:t>8</w:t>
            </w:r>
            <w:r w:rsidR="0065512E">
              <w:rPr>
                <w:noProof/>
                <w:webHidden/>
              </w:rPr>
              <w:fldChar w:fldCharType="end"/>
            </w:r>
          </w:hyperlink>
        </w:p>
        <w:p w14:paraId="68CC69D9" w14:textId="26EC7DEA" w:rsidR="0065512E" w:rsidRDefault="00440FE5">
          <w:pPr>
            <w:pStyle w:val="TOC3"/>
            <w:tabs>
              <w:tab w:val="right" w:leader="dot" w:pos="9350"/>
            </w:tabs>
            <w:rPr>
              <w:rFonts w:eastAsiaTheme="minorEastAsia"/>
              <w:noProof/>
              <w:kern w:val="2"/>
              <w14:ligatures w14:val="standardContextual"/>
            </w:rPr>
          </w:pPr>
          <w:hyperlink w:anchor="_Toc146552952" w:history="1">
            <w:r w:rsidR="0065512E" w:rsidRPr="00A77A4C">
              <w:rPr>
                <w:rStyle w:val="Hyperlink"/>
                <w:rFonts w:ascii="Arial" w:hAnsi="Arial" w:cs="Arial"/>
                <w:b/>
                <w:noProof/>
              </w:rPr>
              <w:t>Confidential Crime Reporting</w:t>
            </w:r>
            <w:r w:rsidR="0065512E">
              <w:rPr>
                <w:noProof/>
                <w:webHidden/>
              </w:rPr>
              <w:tab/>
            </w:r>
            <w:r w:rsidR="0065512E">
              <w:rPr>
                <w:noProof/>
                <w:webHidden/>
              </w:rPr>
              <w:fldChar w:fldCharType="begin"/>
            </w:r>
            <w:r w:rsidR="0065512E">
              <w:rPr>
                <w:noProof/>
                <w:webHidden/>
              </w:rPr>
              <w:instrText xml:space="preserve"> PAGEREF _Toc146552952 \h </w:instrText>
            </w:r>
            <w:r w:rsidR="0065512E">
              <w:rPr>
                <w:noProof/>
                <w:webHidden/>
              </w:rPr>
            </w:r>
            <w:r w:rsidR="0065512E">
              <w:rPr>
                <w:noProof/>
                <w:webHidden/>
              </w:rPr>
              <w:fldChar w:fldCharType="separate"/>
            </w:r>
            <w:r w:rsidR="0065512E">
              <w:rPr>
                <w:noProof/>
                <w:webHidden/>
              </w:rPr>
              <w:t>9</w:t>
            </w:r>
            <w:r w:rsidR="0065512E">
              <w:rPr>
                <w:noProof/>
                <w:webHidden/>
              </w:rPr>
              <w:fldChar w:fldCharType="end"/>
            </w:r>
          </w:hyperlink>
        </w:p>
        <w:p w14:paraId="0505A05F" w14:textId="7EE76FF0" w:rsidR="0065512E" w:rsidRDefault="00440FE5">
          <w:pPr>
            <w:pStyle w:val="TOC3"/>
            <w:tabs>
              <w:tab w:val="right" w:leader="dot" w:pos="9350"/>
            </w:tabs>
            <w:rPr>
              <w:rFonts w:eastAsiaTheme="minorEastAsia"/>
              <w:noProof/>
              <w:kern w:val="2"/>
              <w14:ligatures w14:val="standardContextual"/>
            </w:rPr>
          </w:pPr>
          <w:hyperlink w:anchor="_Toc146552953" w:history="1">
            <w:r w:rsidR="0065512E" w:rsidRPr="00A77A4C">
              <w:rPr>
                <w:rStyle w:val="Hyperlink"/>
                <w:rFonts w:ascii="Arial" w:hAnsi="Arial" w:cs="Arial"/>
                <w:b/>
                <w:noProof/>
              </w:rPr>
              <w:t>Crimes Disclosed to a Licensed Counselor</w:t>
            </w:r>
            <w:r w:rsidR="0065512E">
              <w:rPr>
                <w:noProof/>
                <w:webHidden/>
              </w:rPr>
              <w:tab/>
            </w:r>
            <w:r w:rsidR="0065512E">
              <w:rPr>
                <w:noProof/>
                <w:webHidden/>
              </w:rPr>
              <w:fldChar w:fldCharType="begin"/>
            </w:r>
            <w:r w:rsidR="0065512E">
              <w:rPr>
                <w:noProof/>
                <w:webHidden/>
              </w:rPr>
              <w:instrText xml:space="preserve"> PAGEREF _Toc146552953 \h </w:instrText>
            </w:r>
            <w:r w:rsidR="0065512E">
              <w:rPr>
                <w:noProof/>
                <w:webHidden/>
              </w:rPr>
            </w:r>
            <w:r w:rsidR="0065512E">
              <w:rPr>
                <w:noProof/>
                <w:webHidden/>
              </w:rPr>
              <w:fldChar w:fldCharType="separate"/>
            </w:r>
            <w:r w:rsidR="0065512E">
              <w:rPr>
                <w:noProof/>
                <w:webHidden/>
              </w:rPr>
              <w:t>9</w:t>
            </w:r>
            <w:r w:rsidR="0065512E">
              <w:rPr>
                <w:noProof/>
                <w:webHidden/>
              </w:rPr>
              <w:fldChar w:fldCharType="end"/>
            </w:r>
          </w:hyperlink>
        </w:p>
        <w:p w14:paraId="43E61DA0" w14:textId="118C37D6" w:rsidR="0065512E" w:rsidRDefault="00440FE5">
          <w:pPr>
            <w:pStyle w:val="TOC2"/>
            <w:tabs>
              <w:tab w:val="right" w:leader="dot" w:pos="9350"/>
            </w:tabs>
            <w:rPr>
              <w:rFonts w:eastAsiaTheme="minorEastAsia"/>
              <w:noProof/>
              <w:kern w:val="2"/>
              <w14:ligatures w14:val="standardContextual"/>
            </w:rPr>
          </w:pPr>
          <w:hyperlink w:anchor="_Toc146552954" w:history="1">
            <w:r w:rsidR="0065512E" w:rsidRPr="00A77A4C">
              <w:rPr>
                <w:rStyle w:val="Hyperlink"/>
                <w:rFonts w:ascii="Arial" w:hAnsi="Arial" w:cs="Arial"/>
                <w:b/>
                <w:noProof/>
              </w:rPr>
              <w:t>Crime Disclosure</w:t>
            </w:r>
            <w:r w:rsidR="0065512E">
              <w:rPr>
                <w:noProof/>
                <w:webHidden/>
              </w:rPr>
              <w:tab/>
            </w:r>
            <w:r w:rsidR="0065512E">
              <w:rPr>
                <w:noProof/>
                <w:webHidden/>
              </w:rPr>
              <w:fldChar w:fldCharType="begin"/>
            </w:r>
            <w:r w:rsidR="0065512E">
              <w:rPr>
                <w:noProof/>
                <w:webHidden/>
              </w:rPr>
              <w:instrText xml:space="preserve"> PAGEREF _Toc146552954 \h </w:instrText>
            </w:r>
            <w:r w:rsidR="0065512E">
              <w:rPr>
                <w:noProof/>
                <w:webHidden/>
              </w:rPr>
            </w:r>
            <w:r w:rsidR="0065512E">
              <w:rPr>
                <w:noProof/>
                <w:webHidden/>
              </w:rPr>
              <w:fldChar w:fldCharType="separate"/>
            </w:r>
            <w:r w:rsidR="0065512E">
              <w:rPr>
                <w:noProof/>
                <w:webHidden/>
              </w:rPr>
              <w:t>9</w:t>
            </w:r>
            <w:r w:rsidR="0065512E">
              <w:rPr>
                <w:noProof/>
                <w:webHidden/>
              </w:rPr>
              <w:fldChar w:fldCharType="end"/>
            </w:r>
          </w:hyperlink>
        </w:p>
        <w:p w14:paraId="6E0B570B" w14:textId="77D26D46" w:rsidR="0065512E" w:rsidRDefault="00440FE5">
          <w:pPr>
            <w:pStyle w:val="TOC3"/>
            <w:tabs>
              <w:tab w:val="right" w:leader="dot" w:pos="9350"/>
            </w:tabs>
            <w:rPr>
              <w:rFonts w:eastAsiaTheme="minorEastAsia"/>
              <w:noProof/>
              <w:kern w:val="2"/>
              <w14:ligatures w14:val="standardContextual"/>
            </w:rPr>
          </w:pPr>
          <w:hyperlink w:anchor="_Toc146552955" w:history="1">
            <w:r w:rsidR="0065512E" w:rsidRPr="00A77A4C">
              <w:rPr>
                <w:rStyle w:val="Hyperlink"/>
                <w:rFonts w:ascii="Arial" w:hAnsi="Arial" w:cs="Arial"/>
                <w:b/>
                <w:noProof/>
              </w:rPr>
              <w:t>Reporting Suspicious Activity</w:t>
            </w:r>
            <w:r w:rsidR="0065512E">
              <w:rPr>
                <w:noProof/>
                <w:webHidden/>
              </w:rPr>
              <w:tab/>
            </w:r>
            <w:r w:rsidR="0065512E">
              <w:rPr>
                <w:noProof/>
                <w:webHidden/>
              </w:rPr>
              <w:fldChar w:fldCharType="begin"/>
            </w:r>
            <w:r w:rsidR="0065512E">
              <w:rPr>
                <w:noProof/>
                <w:webHidden/>
              </w:rPr>
              <w:instrText xml:space="preserve"> PAGEREF _Toc146552955 \h </w:instrText>
            </w:r>
            <w:r w:rsidR="0065512E">
              <w:rPr>
                <w:noProof/>
                <w:webHidden/>
              </w:rPr>
            </w:r>
            <w:r w:rsidR="0065512E">
              <w:rPr>
                <w:noProof/>
                <w:webHidden/>
              </w:rPr>
              <w:fldChar w:fldCharType="separate"/>
            </w:r>
            <w:r w:rsidR="0065512E">
              <w:rPr>
                <w:noProof/>
                <w:webHidden/>
              </w:rPr>
              <w:t>9</w:t>
            </w:r>
            <w:r w:rsidR="0065512E">
              <w:rPr>
                <w:noProof/>
                <w:webHidden/>
              </w:rPr>
              <w:fldChar w:fldCharType="end"/>
            </w:r>
          </w:hyperlink>
        </w:p>
        <w:p w14:paraId="44172B9E" w14:textId="31C96C91" w:rsidR="0065512E" w:rsidRDefault="00440FE5">
          <w:pPr>
            <w:pStyle w:val="TOC2"/>
            <w:tabs>
              <w:tab w:val="right" w:leader="dot" w:pos="9350"/>
            </w:tabs>
            <w:rPr>
              <w:rFonts w:eastAsiaTheme="minorEastAsia"/>
              <w:noProof/>
              <w:kern w:val="2"/>
              <w14:ligatures w14:val="standardContextual"/>
            </w:rPr>
          </w:pPr>
          <w:hyperlink w:anchor="_Toc146552956" w:history="1">
            <w:r w:rsidR="0065512E" w:rsidRPr="00A77A4C">
              <w:rPr>
                <w:rStyle w:val="Hyperlink"/>
                <w:rFonts w:ascii="Arial" w:hAnsi="Arial" w:cs="Arial"/>
                <w:b/>
                <w:noProof/>
              </w:rPr>
              <w:t>Campus Security Authorities</w:t>
            </w:r>
            <w:r w:rsidR="0065512E">
              <w:rPr>
                <w:noProof/>
                <w:webHidden/>
              </w:rPr>
              <w:tab/>
            </w:r>
            <w:r w:rsidR="0065512E">
              <w:rPr>
                <w:noProof/>
                <w:webHidden/>
              </w:rPr>
              <w:fldChar w:fldCharType="begin"/>
            </w:r>
            <w:r w:rsidR="0065512E">
              <w:rPr>
                <w:noProof/>
                <w:webHidden/>
              </w:rPr>
              <w:instrText xml:space="preserve"> PAGEREF _Toc146552956 \h </w:instrText>
            </w:r>
            <w:r w:rsidR="0065512E">
              <w:rPr>
                <w:noProof/>
                <w:webHidden/>
              </w:rPr>
            </w:r>
            <w:r w:rsidR="0065512E">
              <w:rPr>
                <w:noProof/>
                <w:webHidden/>
              </w:rPr>
              <w:fldChar w:fldCharType="separate"/>
            </w:r>
            <w:r w:rsidR="0065512E">
              <w:rPr>
                <w:noProof/>
                <w:webHidden/>
              </w:rPr>
              <w:t>10</w:t>
            </w:r>
            <w:r w:rsidR="0065512E">
              <w:rPr>
                <w:noProof/>
                <w:webHidden/>
              </w:rPr>
              <w:fldChar w:fldCharType="end"/>
            </w:r>
          </w:hyperlink>
        </w:p>
        <w:p w14:paraId="47F13885" w14:textId="76E95C60" w:rsidR="0065512E" w:rsidRDefault="00440FE5">
          <w:pPr>
            <w:pStyle w:val="TOC3"/>
            <w:tabs>
              <w:tab w:val="right" w:leader="dot" w:pos="9350"/>
            </w:tabs>
            <w:rPr>
              <w:rFonts w:eastAsiaTheme="minorEastAsia"/>
              <w:noProof/>
              <w:kern w:val="2"/>
              <w14:ligatures w14:val="standardContextual"/>
            </w:rPr>
          </w:pPr>
          <w:hyperlink w:anchor="_Toc146552957" w:history="1">
            <w:r w:rsidR="0065512E" w:rsidRPr="00A77A4C">
              <w:rPr>
                <w:rStyle w:val="Hyperlink"/>
                <w:rFonts w:ascii="Arial" w:hAnsi="Arial" w:cs="Arial"/>
                <w:b/>
                <w:noProof/>
              </w:rPr>
              <w:t>Designated Campus Security Authorities</w:t>
            </w:r>
            <w:r w:rsidR="0065512E">
              <w:rPr>
                <w:noProof/>
                <w:webHidden/>
              </w:rPr>
              <w:tab/>
            </w:r>
            <w:r w:rsidR="0065512E">
              <w:rPr>
                <w:noProof/>
                <w:webHidden/>
              </w:rPr>
              <w:fldChar w:fldCharType="begin"/>
            </w:r>
            <w:r w:rsidR="0065512E">
              <w:rPr>
                <w:noProof/>
                <w:webHidden/>
              </w:rPr>
              <w:instrText xml:space="preserve"> PAGEREF _Toc146552957 \h </w:instrText>
            </w:r>
            <w:r w:rsidR="0065512E">
              <w:rPr>
                <w:noProof/>
                <w:webHidden/>
              </w:rPr>
            </w:r>
            <w:r w:rsidR="0065512E">
              <w:rPr>
                <w:noProof/>
                <w:webHidden/>
              </w:rPr>
              <w:fldChar w:fldCharType="separate"/>
            </w:r>
            <w:r w:rsidR="0065512E">
              <w:rPr>
                <w:noProof/>
                <w:webHidden/>
              </w:rPr>
              <w:t>11</w:t>
            </w:r>
            <w:r w:rsidR="0065512E">
              <w:rPr>
                <w:noProof/>
                <w:webHidden/>
              </w:rPr>
              <w:fldChar w:fldCharType="end"/>
            </w:r>
          </w:hyperlink>
        </w:p>
        <w:p w14:paraId="0C122448" w14:textId="4C5900C7" w:rsidR="0065512E" w:rsidRDefault="00440FE5">
          <w:pPr>
            <w:pStyle w:val="TOC2"/>
            <w:tabs>
              <w:tab w:val="right" w:leader="dot" w:pos="9350"/>
            </w:tabs>
            <w:rPr>
              <w:rFonts w:eastAsiaTheme="minorEastAsia"/>
              <w:noProof/>
              <w:kern w:val="2"/>
              <w14:ligatures w14:val="standardContextual"/>
            </w:rPr>
          </w:pPr>
          <w:hyperlink w:anchor="_Toc146552958" w:history="1">
            <w:r w:rsidR="0065512E" w:rsidRPr="00A77A4C">
              <w:rPr>
                <w:rStyle w:val="Hyperlink"/>
                <w:rFonts w:ascii="Arial" w:hAnsi="Arial" w:cs="Arial"/>
                <w:b/>
                <w:bCs/>
                <w:noProof/>
              </w:rPr>
              <w:t>Concerning Behaviors and Other Incidents</w:t>
            </w:r>
            <w:r w:rsidR="0065512E">
              <w:rPr>
                <w:noProof/>
                <w:webHidden/>
              </w:rPr>
              <w:tab/>
            </w:r>
            <w:r w:rsidR="0065512E">
              <w:rPr>
                <w:noProof/>
                <w:webHidden/>
              </w:rPr>
              <w:fldChar w:fldCharType="begin"/>
            </w:r>
            <w:r w:rsidR="0065512E">
              <w:rPr>
                <w:noProof/>
                <w:webHidden/>
              </w:rPr>
              <w:instrText xml:space="preserve"> PAGEREF _Toc146552958 \h </w:instrText>
            </w:r>
            <w:r w:rsidR="0065512E">
              <w:rPr>
                <w:noProof/>
                <w:webHidden/>
              </w:rPr>
            </w:r>
            <w:r w:rsidR="0065512E">
              <w:rPr>
                <w:noProof/>
                <w:webHidden/>
              </w:rPr>
              <w:fldChar w:fldCharType="separate"/>
            </w:r>
            <w:r w:rsidR="0065512E">
              <w:rPr>
                <w:noProof/>
                <w:webHidden/>
              </w:rPr>
              <w:t>12</w:t>
            </w:r>
            <w:r w:rsidR="0065512E">
              <w:rPr>
                <w:noProof/>
                <w:webHidden/>
              </w:rPr>
              <w:fldChar w:fldCharType="end"/>
            </w:r>
          </w:hyperlink>
        </w:p>
        <w:p w14:paraId="2F068917" w14:textId="75AAE9A4" w:rsidR="0065512E" w:rsidRDefault="00440FE5">
          <w:pPr>
            <w:pStyle w:val="TOC2"/>
            <w:tabs>
              <w:tab w:val="right" w:leader="dot" w:pos="9350"/>
            </w:tabs>
            <w:rPr>
              <w:rFonts w:eastAsiaTheme="minorEastAsia"/>
              <w:noProof/>
              <w:kern w:val="2"/>
              <w14:ligatures w14:val="standardContextual"/>
            </w:rPr>
          </w:pPr>
          <w:hyperlink w:anchor="_Toc146552959" w:history="1">
            <w:r w:rsidR="0065512E" w:rsidRPr="00A77A4C">
              <w:rPr>
                <w:rStyle w:val="Hyperlink"/>
                <w:rFonts w:ascii="Arial" w:hAnsi="Arial" w:cs="Arial"/>
                <w:b/>
                <w:noProof/>
              </w:rPr>
              <w:t>Timely Warnings</w:t>
            </w:r>
            <w:r w:rsidR="0065512E">
              <w:rPr>
                <w:noProof/>
                <w:webHidden/>
              </w:rPr>
              <w:tab/>
            </w:r>
            <w:r w:rsidR="0065512E">
              <w:rPr>
                <w:noProof/>
                <w:webHidden/>
              </w:rPr>
              <w:fldChar w:fldCharType="begin"/>
            </w:r>
            <w:r w:rsidR="0065512E">
              <w:rPr>
                <w:noProof/>
                <w:webHidden/>
              </w:rPr>
              <w:instrText xml:space="preserve"> PAGEREF _Toc146552959 \h </w:instrText>
            </w:r>
            <w:r w:rsidR="0065512E">
              <w:rPr>
                <w:noProof/>
                <w:webHidden/>
              </w:rPr>
            </w:r>
            <w:r w:rsidR="0065512E">
              <w:rPr>
                <w:noProof/>
                <w:webHidden/>
              </w:rPr>
              <w:fldChar w:fldCharType="separate"/>
            </w:r>
            <w:r w:rsidR="0065512E">
              <w:rPr>
                <w:noProof/>
                <w:webHidden/>
              </w:rPr>
              <w:t>12</w:t>
            </w:r>
            <w:r w:rsidR="0065512E">
              <w:rPr>
                <w:noProof/>
                <w:webHidden/>
              </w:rPr>
              <w:fldChar w:fldCharType="end"/>
            </w:r>
          </w:hyperlink>
        </w:p>
        <w:p w14:paraId="28C61445" w14:textId="73D362A9" w:rsidR="0065512E" w:rsidRDefault="00440FE5">
          <w:pPr>
            <w:pStyle w:val="TOC3"/>
            <w:tabs>
              <w:tab w:val="right" w:leader="dot" w:pos="9350"/>
            </w:tabs>
            <w:rPr>
              <w:rFonts w:eastAsiaTheme="minorEastAsia"/>
              <w:noProof/>
              <w:kern w:val="2"/>
              <w14:ligatures w14:val="standardContextual"/>
            </w:rPr>
          </w:pPr>
          <w:hyperlink w:anchor="_Toc146552960" w:history="1">
            <w:r w:rsidR="0065512E" w:rsidRPr="00A77A4C">
              <w:rPr>
                <w:rStyle w:val="Hyperlink"/>
                <w:rFonts w:ascii="Arial" w:hAnsi="Arial" w:cs="Arial"/>
                <w:b/>
                <w:noProof/>
              </w:rPr>
              <w:t>Notification To University Community About an Immediate Threat</w:t>
            </w:r>
            <w:r w:rsidR="0065512E">
              <w:rPr>
                <w:noProof/>
                <w:webHidden/>
              </w:rPr>
              <w:tab/>
            </w:r>
            <w:r w:rsidR="0065512E">
              <w:rPr>
                <w:noProof/>
                <w:webHidden/>
              </w:rPr>
              <w:fldChar w:fldCharType="begin"/>
            </w:r>
            <w:r w:rsidR="0065512E">
              <w:rPr>
                <w:noProof/>
                <w:webHidden/>
              </w:rPr>
              <w:instrText xml:space="preserve"> PAGEREF _Toc146552960 \h </w:instrText>
            </w:r>
            <w:r w:rsidR="0065512E">
              <w:rPr>
                <w:noProof/>
                <w:webHidden/>
              </w:rPr>
            </w:r>
            <w:r w:rsidR="0065512E">
              <w:rPr>
                <w:noProof/>
                <w:webHidden/>
              </w:rPr>
              <w:fldChar w:fldCharType="separate"/>
            </w:r>
            <w:r w:rsidR="0065512E">
              <w:rPr>
                <w:noProof/>
                <w:webHidden/>
              </w:rPr>
              <w:t>13</w:t>
            </w:r>
            <w:r w:rsidR="0065512E">
              <w:rPr>
                <w:noProof/>
                <w:webHidden/>
              </w:rPr>
              <w:fldChar w:fldCharType="end"/>
            </w:r>
          </w:hyperlink>
        </w:p>
        <w:p w14:paraId="52045788" w14:textId="432A60FE" w:rsidR="0065512E" w:rsidRDefault="00440FE5">
          <w:pPr>
            <w:pStyle w:val="TOC3"/>
            <w:tabs>
              <w:tab w:val="right" w:leader="dot" w:pos="9350"/>
            </w:tabs>
            <w:rPr>
              <w:rFonts w:eastAsiaTheme="minorEastAsia"/>
              <w:noProof/>
              <w:kern w:val="2"/>
              <w14:ligatures w14:val="standardContextual"/>
            </w:rPr>
          </w:pPr>
          <w:hyperlink w:anchor="_Toc146552961" w:history="1">
            <w:r w:rsidR="0065512E" w:rsidRPr="00A77A4C">
              <w:rPr>
                <w:rStyle w:val="Hyperlink"/>
                <w:rFonts w:ascii="Arial" w:hAnsi="Arial" w:cs="Arial"/>
                <w:b/>
                <w:noProof/>
              </w:rPr>
              <w:t>Emergency Notification System</w:t>
            </w:r>
            <w:r w:rsidR="0065512E">
              <w:rPr>
                <w:noProof/>
                <w:webHidden/>
              </w:rPr>
              <w:tab/>
            </w:r>
            <w:r w:rsidR="0065512E">
              <w:rPr>
                <w:noProof/>
                <w:webHidden/>
              </w:rPr>
              <w:fldChar w:fldCharType="begin"/>
            </w:r>
            <w:r w:rsidR="0065512E">
              <w:rPr>
                <w:noProof/>
                <w:webHidden/>
              </w:rPr>
              <w:instrText xml:space="preserve"> PAGEREF _Toc146552961 \h </w:instrText>
            </w:r>
            <w:r w:rsidR="0065512E">
              <w:rPr>
                <w:noProof/>
                <w:webHidden/>
              </w:rPr>
            </w:r>
            <w:r w:rsidR="0065512E">
              <w:rPr>
                <w:noProof/>
                <w:webHidden/>
              </w:rPr>
              <w:fldChar w:fldCharType="separate"/>
            </w:r>
            <w:r w:rsidR="0065512E">
              <w:rPr>
                <w:noProof/>
                <w:webHidden/>
              </w:rPr>
              <w:t>13</w:t>
            </w:r>
            <w:r w:rsidR="0065512E">
              <w:rPr>
                <w:noProof/>
                <w:webHidden/>
              </w:rPr>
              <w:fldChar w:fldCharType="end"/>
            </w:r>
          </w:hyperlink>
        </w:p>
        <w:p w14:paraId="0B9EECA7" w14:textId="2F71B7B8" w:rsidR="0065512E" w:rsidRDefault="00440FE5">
          <w:pPr>
            <w:pStyle w:val="TOC2"/>
            <w:tabs>
              <w:tab w:val="right" w:leader="dot" w:pos="9350"/>
            </w:tabs>
            <w:rPr>
              <w:rFonts w:eastAsiaTheme="minorEastAsia"/>
              <w:noProof/>
              <w:kern w:val="2"/>
              <w14:ligatures w14:val="standardContextual"/>
            </w:rPr>
          </w:pPr>
          <w:hyperlink w:anchor="_Toc146552962" w:history="1">
            <w:r w:rsidR="0065512E" w:rsidRPr="00A77A4C">
              <w:rPr>
                <w:rStyle w:val="Hyperlink"/>
                <w:rFonts w:ascii="Arial" w:hAnsi="Arial" w:cs="Arial"/>
                <w:b/>
                <w:noProof/>
              </w:rPr>
              <w:t>Missing Person Notification</w:t>
            </w:r>
            <w:r w:rsidR="0065512E">
              <w:rPr>
                <w:noProof/>
                <w:webHidden/>
              </w:rPr>
              <w:tab/>
            </w:r>
            <w:r w:rsidR="0065512E">
              <w:rPr>
                <w:noProof/>
                <w:webHidden/>
              </w:rPr>
              <w:fldChar w:fldCharType="begin"/>
            </w:r>
            <w:r w:rsidR="0065512E">
              <w:rPr>
                <w:noProof/>
                <w:webHidden/>
              </w:rPr>
              <w:instrText xml:space="preserve"> PAGEREF _Toc146552962 \h </w:instrText>
            </w:r>
            <w:r w:rsidR="0065512E">
              <w:rPr>
                <w:noProof/>
                <w:webHidden/>
              </w:rPr>
            </w:r>
            <w:r w:rsidR="0065512E">
              <w:rPr>
                <w:noProof/>
                <w:webHidden/>
              </w:rPr>
              <w:fldChar w:fldCharType="separate"/>
            </w:r>
            <w:r w:rsidR="0065512E">
              <w:rPr>
                <w:noProof/>
                <w:webHidden/>
              </w:rPr>
              <w:t>14</w:t>
            </w:r>
            <w:r w:rsidR="0065512E">
              <w:rPr>
                <w:noProof/>
                <w:webHidden/>
              </w:rPr>
              <w:fldChar w:fldCharType="end"/>
            </w:r>
          </w:hyperlink>
        </w:p>
        <w:p w14:paraId="6AE979E3" w14:textId="33A9F41F" w:rsidR="0065512E" w:rsidRDefault="00440FE5">
          <w:pPr>
            <w:pStyle w:val="TOC2"/>
            <w:tabs>
              <w:tab w:val="right" w:leader="dot" w:pos="9350"/>
            </w:tabs>
            <w:rPr>
              <w:rFonts w:eastAsiaTheme="minorEastAsia"/>
              <w:noProof/>
              <w:kern w:val="2"/>
              <w14:ligatures w14:val="standardContextual"/>
            </w:rPr>
          </w:pPr>
          <w:hyperlink w:anchor="_Toc146552963" w:history="1">
            <w:r w:rsidR="0065512E" w:rsidRPr="00A77A4C">
              <w:rPr>
                <w:rStyle w:val="Hyperlink"/>
                <w:rFonts w:ascii="Arial" w:hAnsi="Arial" w:cs="Arial"/>
                <w:b/>
                <w:bCs/>
                <w:noProof/>
              </w:rPr>
              <w:t>Obtaining Reports</w:t>
            </w:r>
            <w:r w:rsidR="0065512E">
              <w:rPr>
                <w:noProof/>
                <w:webHidden/>
              </w:rPr>
              <w:tab/>
            </w:r>
            <w:r w:rsidR="0065512E">
              <w:rPr>
                <w:noProof/>
                <w:webHidden/>
              </w:rPr>
              <w:fldChar w:fldCharType="begin"/>
            </w:r>
            <w:r w:rsidR="0065512E">
              <w:rPr>
                <w:noProof/>
                <w:webHidden/>
              </w:rPr>
              <w:instrText xml:space="preserve"> PAGEREF _Toc146552963 \h </w:instrText>
            </w:r>
            <w:r w:rsidR="0065512E">
              <w:rPr>
                <w:noProof/>
                <w:webHidden/>
              </w:rPr>
            </w:r>
            <w:r w:rsidR="0065512E">
              <w:rPr>
                <w:noProof/>
                <w:webHidden/>
              </w:rPr>
              <w:fldChar w:fldCharType="separate"/>
            </w:r>
            <w:r w:rsidR="0065512E">
              <w:rPr>
                <w:noProof/>
                <w:webHidden/>
              </w:rPr>
              <w:t>15</w:t>
            </w:r>
            <w:r w:rsidR="0065512E">
              <w:rPr>
                <w:noProof/>
                <w:webHidden/>
              </w:rPr>
              <w:fldChar w:fldCharType="end"/>
            </w:r>
          </w:hyperlink>
        </w:p>
        <w:p w14:paraId="19F5F4A6" w14:textId="1DB81B2E" w:rsidR="0065512E" w:rsidRDefault="00440FE5">
          <w:pPr>
            <w:pStyle w:val="TOC2"/>
            <w:tabs>
              <w:tab w:val="right" w:leader="dot" w:pos="9350"/>
            </w:tabs>
            <w:rPr>
              <w:rFonts w:eastAsiaTheme="minorEastAsia"/>
              <w:noProof/>
              <w:kern w:val="2"/>
              <w14:ligatures w14:val="standardContextual"/>
            </w:rPr>
          </w:pPr>
          <w:hyperlink w:anchor="_Toc146552964" w:history="1">
            <w:r w:rsidR="0065512E" w:rsidRPr="00A77A4C">
              <w:rPr>
                <w:rStyle w:val="Hyperlink"/>
                <w:rFonts w:ascii="Arial" w:hAnsi="Arial" w:cs="Arial"/>
                <w:b/>
                <w:bCs/>
                <w:noProof/>
              </w:rPr>
              <w:t>Sex / Violent Offender Registration</w:t>
            </w:r>
            <w:r w:rsidR="0065512E">
              <w:rPr>
                <w:noProof/>
                <w:webHidden/>
              </w:rPr>
              <w:tab/>
            </w:r>
            <w:r w:rsidR="0065512E">
              <w:rPr>
                <w:noProof/>
                <w:webHidden/>
              </w:rPr>
              <w:fldChar w:fldCharType="begin"/>
            </w:r>
            <w:r w:rsidR="0065512E">
              <w:rPr>
                <w:noProof/>
                <w:webHidden/>
              </w:rPr>
              <w:instrText xml:space="preserve"> PAGEREF _Toc146552964 \h </w:instrText>
            </w:r>
            <w:r w:rsidR="0065512E">
              <w:rPr>
                <w:noProof/>
                <w:webHidden/>
              </w:rPr>
            </w:r>
            <w:r w:rsidR="0065512E">
              <w:rPr>
                <w:noProof/>
                <w:webHidden/>
              </w:rPr>
              <w:fldChar w:fldCharType="separate"/>
            </w:r>
            <w:r w:rsidR="0065512E">
              <w:rPr>
                <w:noProof/>
                <w:webHidden/>
              </w:rPr>
              <w:t>15</w:t>
            </w:r>
            <w:r w:rsidR="0065512E">
              <w:rPr>
                <w:noProof/>
                <w:webHidden/>
              </w:rPr>
              <w:fldChar w:fldCharType="end"/>
            </w:r>
          </w:hyperlink>
        </w:p>
        <w:p w14:paraId="0BB74F76" w14:textId="450F96A1" w:rsidR="0065512E" w:rsidRDefault="00440FE5">
          <w:pPr>
            <w:pStyle w:val="TOC2"/>
            <w:tabs>
              <w:tab w:val="right" w:leader="dot" w:pos="9350"/>
            </w:tabs>
            <w:rPr>
              <w:rFonts w:eastAsiaTheme="minorEastAsia"/>
              <w:noProof/>
              <w:kern w:val="2"/>
              <w14:ligatures w14:val="standardContextual"/>
            </w:rPr>
          </w:pPr>
          <w:hyperlink w:anchor="_Toc146552965" w:history="1">
            <w:r w:rsidR="0065512E" w:rsidRPr="00A77A4C">
              <w:rPr>
                <w:rStyle w:val="Hyperlink"/>
                <w:rFonts w:ascii="Arial" w:hAnsi="Arial" w:cs="Arial"/>
                <w:b/>
                <w:bCs/>
                <w:noProof/>
              </w:rPr>
              <w:t>Off Campus Crime</w:t>
            </w:r>
            <w:r w:rsidR="0065512E">
              <w:rPr>
                <w:noProof/>
                <w:webHidden/>
              </w:rPr>
              <w:tab/>
            </w:r>
            <w:r w:rsidR="0065512E">
              <w:rPr>
                <w:noProof/>
                <w:webHidden/>
              </w:rPr>
              <w:fldChar w:fldCharType="begin"/>
            </w:r>
            <w:r w:rsidR="0065512E">
              <w:rPr>
                <w:noProof/>
                <w:webHidden/>
              </w:rPr>
              <w:instrText xml:space="preserve"> PAGEREF _Toc146552965 \h </w:instrText>
            </w:r>
            <w:r w:rsidR="0065512E">
              <w:rPr>
                <w:noProof/>
                <w:webHidden/>
              </w:rPr>
            </w:r>
            <w:r w:rsidR="0065512E">
              <w:rPr>
                <w:noProof/>
                <w:webHidden/>
              </w:rPr>
              <w:fldChar w:fldCharType="separate"/>
            </w:r>
            <w:r w:rsidR="0065512E">
              <w:rPr>
                <w:noProof/>
                <w:webHidden/>
              </w:rPr>
              <w:t>16</w:t>
            </w:r>
            <w:r w:rsidR="0065512E">
              <w:rPr>
                <w:noProof/>
                <w:webHidden/>
              </w:rPr>
              <w:fldChar w:fldCharType="end"/>
            </w:r>
          </w:hyperlink>
        </w:p>
        <w:p w14:paraId="12701C77" w14:textId="19122687" w:rsidR="0065512E" w:rsidRDefault="00440FE5">
          <w:pPr>
            <w:pStyle w:val="TOC1"/>
            <w:tabs>
              <w:tab w:val="right" w:leader="dot" w:pos="9350"/>
            </w:tabs>
            <w:rPr>
              <w:rFonts w:eastAsiaTheme="minorEastAsia"/>
              <w:noProof/>
              <w:kern w:val="2"/>
              <w14:ligatures w14:val="standardContextual"/>
            </w:rPr>
          </w:pPr>
          <w:hyperlink w:anchor="_Toc146552966" w:history="1">
            <w:r w:rsidR="0065512E" w:rsidRPr="00A77A4C">
              <w:rPr>
                <w:rStyle w:val="Hyperlink"/>
                <w:rFonts w:ascii="Arial" w:hAnsi="Arial" w:cs="Arial"/>
                <w:noProof/>
              </w:rPr>
              <w:t>SECURITY OF FACILITIES AND ACCESS TO RESIDENTIAL/OTHER AREAS</w:t>
            </w:r>
            <w:r w:rsidR="0065512E">
              <w:rPr>
                <w:noProof/>
                <w:webHidden/>
              </w:rPr>
              <w:tab/>
            </w:r>
            <w:r w:rsidR="0065512E">
              <w:rPr>
                <w:noProof/>
                <w:webHidden/>
              </w:rPr>
              <w:fldChar w:fldCharType="begin"/>
            </w:r>
            <w:r w:rsidR="0065512E">
              <w:rPr>
                <w:noProof/>
                <w:webHidden/>
              </w:rPr>
              <w:instrText xml:space="preserve"> PAGEREF _Toc146552966 \h </w:instrText>
            </w:r>
            <w:r w:rsidR="0065512E">
              <w:rPr>
                <w:noProof/>
                <w:webHidden/>
              </w:rPr>
            </w:r>
            <w:r w:rsidR="0065512E">
              <w:rPr>
                <w:noProof/>
                <w:webHidden/>
              </w:rPr>
              <w:fldChar w:fldCharType="separate"/>
            </w:r>
            <w:r w:rsidR="0065512E">
              <w:rPr>
                <w:noProof/>
                <w:webHidden/>
              </w:rPr>
              <w:t>16</w:t>
            </w:r>
            <w:r w:rsidR="0065512E">
              <w:rPr>
                <w:noProof/>
                <w:webHidden/>
              </w:rPr>
              <w:fldChar w:fldCharType="end"/>
            </w:r>
          </w:hyperlink>
        </w:p>
        <w:p w14:paraId="7200B65A" w14:textId="4A2BF24F" w:rsidR="0065512E" w:rsidRDefault="00440FE5">
          <w:pPr>
            <w:pStyle w:val="TOC2"/>
            <w:tabs>
              <w:tab w:val="right" w:leader="dot" w:pos="9350"/>
            </w:tabs>
            <w:rPr>
              <w:rFonts w:eastAsiaTheme="minorEastAsia"/>
              <w:noProof/>
              <w:kern w:val="2"/>
              <w14:ligatures w14:val="standardContextual"/>
            </w:rPr>
          </w:pPr>
          <w:hyperlink w:anchor="_Toc146552967" w:history="1">
            <w:r w:rsidR="0065512E" w:rsidRPr="00A77A4C">
              <w:rPr>
                <w:rStyle w:val="Hyperlink"/>
                <w:rFonts w:ascii="Arial" w:hAnsi="Arial" w:cs="Arial"/>
                <w:b/>
                <w:noProof/>
              </w:rPr>
              <w:t>Maintenance of Campus Facilities</w:t>
            </w:r>
            <w:r w:rsidR="0065512E">
              <w:rPr>
                <w:noProof/>
                <w:webHidden/>
              </w:rPr>
              <w:tab/>
            </w:r>
            <w:r w:rsidR="0065512E">
              <w:rPr>
                <w:noProof/>
                <w:webHidden/>
              </w:rPr>
              <w:fldChar w:fldCharType="begin"/>
            </w:r>
            <w:r w:rsidR="0065512E">
              <w:rPr>
                <w:noProof/>
                <w:webHidden/>
              </w:rPr>
              <w:instrText xml:space="preserve"> PAGEREF _Toc146552967 \h </w:instrText>
            </w:r>
            <w:r w:rsidR="0065512E">
              <w:rPr>
                <w:noProof/>
                <w:webHidden/>
              </w:rPr>
            </w:r>
            <w:r w:rsidR="0065512E">
              <w:rPr>
                <w:noProof/>
                <w:webHidden/>
              </w:rPr>
              <w:fldChar w:fldCharType="separate"/>
            </w:r>
            <w:r w:rsidR="0065512E">
              <w:rPr>
                <w:noProof/>
                <w:webHidden/>
              </w:rPr>
              <w:t>17</w:t>
            </w:r>
            <w:r w:rsidR="0065512E">
              <w:rPr>
                <w:noProof/>
                <w:webHidden/>
              </w:rPr>
              <w:fldChar w:fldCharType="end"/>
            </w:r>
          </w:hyperlink>
        </w:p>
        <w:p w14:paraId="20609295" w14:textId="58C938C9" w:rsidR="0065512E" w:rsidRDefault="00440FE5">
          <w:pPr>
            <w:pStyle w:val="TOC2"/>
            <w:tabs>
              <w:tab w:val="right" w:leader="dot" w:pos="9350"/>
            </w:tabs>
            <w:rPr>
              <w:rFonts w:eastAsiaTheme="minorEastAsia"/>
              <w:noProof/>
              <w:kern w:val="2"/>
              <w14:ligatures w14:val="standardContextual"/>
            </w:rPr>
          </w:pPr>
          <w:hyperlink w:anchor="_Toc146552968" w:history="1">
            <w:r w:rsidR="0065512E" w:rsidRPr="00A77A4C">
              <w:rPr>
                <w:rStyle w:val="Hyperlink"/>
                <w:rFonts w:ascii="Arial" w:hAnsi="Arial" w:cs="Arial"/>
                <w:b/>
                <w:noProof/>
              </w:rPr>
              <w:t>Access Control and Surveillance Cameras</w:t>
            </w:r>
            <w:r w:rsidR="0065512E">
              <w:rPr>
                <w:noProof/>
                <w:webHidden/>
              </w:rPr>
              <w:tab/>
            </w:r>
            <w:r w:rsidR="0065512E">
              <w:rPr>
                <w:noProof/>
                <w:webHidden/>
              </w:rPr>
              <w:fldChar w:fldCharType="begin"/>
            </w:r>
            <w:r w:rsidR="0065512E">
              <w:rPr>
                <w:noProof/>
                <w:webHidden/>
              </w:rPr>
              <w:instrText xml:space="preserve"> PAGEREF _Toc146552968 \h </w:instrText>
            </w:r>
            <w:r w:rsidR="0065512E">
              <w:rPr>
                <w:noProof/>
                <w:webHidden/>
              </w:rPr>
            </w:r>
            <w:r w:rsidR="0065512E">
              <w:rPr>
                <w:noProof/>
                <w:webHidden/>
              </w:rPr>
              <w:fldChar w:fldCharType="separate"/>
            </w:r>
            <w:r w:rsidR="0065512E">
              <w:rPr>
                <w:noProof/>
                <w:webHidden/>
              </w:rPr>
              <w:t>17</w:t>
            </w:r>
            <w:r w:rsidR="0065512E">
              <w:rPr>
                <w:noProof/>
                <w:webHidden/>
              </w:rPr>
              <w:fldChar w:fldCharType="end"/>
            </w:r>
          </w:hyperlink>
        </w:p>
        <w:p w14:paraId="33E42995" w14:textId="6B782558" w:rsidR="0065512E" w:rsidRDefault="00440FE5">
          <w:pPr>
            <w:pStyle w:val="TOC1"/>
            <w:tabs>
              <w:tab w:val="right" w:leader="dot" w:pos="9350"/>
            </w:tabs>
            <w:rPr>
              <w:rFonts w:eastAsiaTheme="minorEastAsia"/>
              <w:noProof/>
              <w:kern w:val="2"/>
              <w14:ligatures w14:val="standardContextual"/>
            </w:rPr>
          </w:pPr>
          <w:hyperlink w:anchor="_Toc146552969" w:history="1">
            <w:r w:rsidR="0065512E" w:rsidRPr="00A77A4C">
              <w:rPr>
                <w:rStyle w:val="Hyperlink"/>
                <w:rFonts w:ascii="Arial" w:hAnsi="Arial" w:cs="Arial"/>
                <w:noProof/>
              </w:rPr>
              <w:t>SAFETY</w:t>
            </w:r>
            <w:r w:rsidR="0065512E">
              <w:rPr>
                <w:noProof/>
                <w:webHidden/>
              </w:rPr>
              <w:tab/>
            </w:r>
            <w:r w:rsidR="0065512E">
              <w:rPr>
                <w:noProof/>
                <w:webHidden/>
              </w:rPr>
              <w:fldChar w:fldCharType="begin"/>
            </w:r>
            <w:r w:rsidR="0065512E">
              <w:rPr>
                <w:noProof/>
                <w:webHidden/>
              </w:rPr>
              <w:instrText xml:space="preserve"> PAGEREF _Toc146552969 \h </w:instrText>
            </w:r>
            <w:r w:rsidR="0065512E">
              <w:rPr>
                <w:noProof/>
                <w:webHidden/>
              </w:rPr>
            </w:r>
            <w:r w:rsidR="0065512E">
              <w:rPr>
                <w:noProof/>
                <w:webHidden/>
              </w:rPr>
              <w:fldChar w:fldCharType="separate"/>
            </w:r>
            <w:r w:rsidR="0065512E">
              <w:rPr>
                <w:noProof/>
                <w:webHidden/>
              </w:rPr>
              <w:t>18</w:t>
            </w:r>
            <w:r w:rsidR="0065512E">
              <w:rPr>
                <w:noProof/>
                <w:webHidden/>
              </w:rPr>
              <w:fldChar w:fldCharType="end"/>
            </w:r>
          </w:hyperlink>
        </w:p>
        <w:p w14:paraId="531C0F98" w14:textId="040141E5" w:rsidR="0065512E" w:rsidRDefault="00440FE5">
          <w:pPr>
            <w:pStyle w:val="TOC2"/>
            <w:tabs>
              <w:tab w:val="right" w:leader="dot" w:pos="9350"/>
            </w:tabs>
            <w:rPr>
              <w:rFonts w:eastAsiaTheme="minorEastAsia"/>
              <w:noProof/>
              <w:kern w:val="2"/>
              <w14:ligatures w14:val="standardContextual"/>
            </w:rPr>
          </w:pPr>
          <w:hyperlink w:anchor="_Toc146552970" w:history="1">
            <w:r w:rsidR="0065512E" w:rsidRPr="00A77A4C">
              <w:rPr>
                <w:rStyle w:val="Hyperlink"/>
                <w:rFonts w:ascii="Arial" w:hAnsi="Arial" w:cs="Arial"/>
                <w:b/>
                <w:bCs/>
                <w:noProof/>
              </w:rPr>
              <w:t>Firearms on Campus</w:t>
            </w:r>
            <w:r w:rsidR="0065512E">
              <w:rPr>
                <w:noProof/>
                <w:webHidden/>
              </w:rPr>
              <w:tab/>
            </w:r>
            <w:r w:rsidR="0065512E">
              <w:rPr>
                <w:noProof/>
                <w:webHidden/>
              </w:rPr>
              <w:fldChar w:fldCharType="begin"/>
            </w:r>
            <w:r w:rsidR="0065512E">
              <w:rPr>
                <w:noProof/>
                <w:webHidden/>
              </w:rPr>
              <w:instrText xml:space="preserve"> PAGEREF _Toc146552970 \h </w:instrText>
            </w:r>
            <w:r w:rsidR="0065512E">
              <w:rPr>
                <w:noProof/>
                <w:webHidden/>
              </w:rPr>
            </w:r>
            <w:r w:rsidR="0065512E">
              <w:rPr>
                <w:noProof/>
                <w:webHidden/>
              </w:rPr>
              <w:fldChar w:fldCharType="separate"/>
            </w:r>
            <w:r w:rsidR="0065512E">
              <w:rPr>
                <w:noProof/>
                <w:webHidden/>
              </w:rPr>
              <w:t>18</w:t>
            </w:r>
            <w:r w:rsidR="0065512E">
              <w:rPr>
                <w:noProof/>
                <w:webHidden/>
              </w:rPr>
              <w:fldChar w:fldCharType="end"/>
            </w:r>
          </w:hyperlink>
        </w:p>
        <w:p w14:paraId="768F2B95" w14:textId="053F40A5" w:rsidR="0065512E" w:rsidRDefault="00440FE5">
          <w:pPr>
            <w:pStyle w:val="TOC2"/>
            <w:tabs>
              <w:tab w:val="right" w:leader="dot" w:pos="9350"/>
            </w:tabs>
            <w:rPr>
              <w:rFonts w:eastAsiaTheme="minorEastAsia"/>
              <w:noProof/>
              <w:kern w:val="2"/>
              <w14:ligatures w14:val="standardContextual"/>
            </w:rPr>
          </w:pPr>
          <w:hyperlink w:anchor="_Toc146552971" w:history="1">
            <w:r w:rsidR="0065512E" w:rsidRPr="00A77A4C">
              <w:rPr>
                <w:rStyle w:val="Hyperlink"/>
                <w:rFonts w:ascii="Arial" w:hAnsi="Arial" w:cs="Arial"/>
                <w:b/>
                <w:noProof/>
              </w:rPr>
              <w:t>Emergency Response and Evacuation Procedures</w:t>
            </w:r>
            <w:r w:rsidR="0065512E">
              <w:rPr>
                <w:noProof/>
                <w:webHidden/>
              </w:rPr>
              <w:tab/>
            </w:r>
            <w:r w:rsidR="0065512E">
              <w:rPr>
                <w:noProof/>
                <w:webHidden/>
              </w:rPr>
              <w:fldChar w:fldCharType="begin"/>
            </w:r>
            <w:r w:rsidR="0065512E">
              <w:rPr>
                <w:noProof/>
                <w:webHidden/>
              </w:rPr>
              <w:instrText xml:space="preserve"> PAGEREF _Toc146552971 \h </w:instrText>
            </w:r>
            <w:r w:rsidR="0065512E">
              <w:rPr>
                <w:noProof/>
                <w:webHidden/>
              </w:rPr>
            </w:r>
            <w:r w:rsidR="0065512E">
              <w:rPr>
                <w:noProof/>
                <w:webHidden/>
              </w:rPr>
              <w:fldChar w:fldCharType="separate"/>
            </w:r>
            <w:r w:rsidR="0065512E">
              <w:rPr>
                <w:noProof/>
                <w:webHidden/>
              </w:rPr>
              <w:t>18</w:t>
            </w:r>
            <w:r w:rsidR="0065512E">
              <w:rPr>
                <w:noProof/>
                <w:webHidden/>
              </w:rPr>
              <w:fldChar w:fldCharType="end"/>
            </w:r>
          </w:hyperlink>
        </w:p>
        <w:p w14:paraId="6D87EC83" w14:textId="15B8BFF6" w:rsidR="0065512E" w:rsidRDefault="00440FE5">
          <w:pPr>
            <w:pStyle w:val="TOC2"/>
            <w:tabs>
              <w:tab w:val="right" w:leader="dot" w:pos="9350"/>
            </w:tabs>
            <w:rPr>
              <w:rFonts w:eastAsiaTheme="minorEastAsia"/>
              <w:noProof/>
              <w:kern w:val="2"/>
              <w14:ligatures w14:val="standardContextual"/>
            </w:rPr>
          </w:pPr>
          <w:hyperlink w:anchor="_Toc146552972" w:history="1">
            <w:r w:rsidR="0065512E" w:rsidRPr="00A77A4C">
              <w:rPr>
                <w:rStyle w:val="Hyperlink"/>
                <w:rFonts w:ascii="Arial" w:hAnsi="Arial" w:cs="Arial"/>
                <w:b/>
                <w:noProof/>
              </w:rPr>
              <w:t>Medical Incidents</w:t>
            </w:r>
            <w:r w:rsidR="0065512E">
              <w:rPr>
                <w:noProof/>
                <w:webHidden/>
              </w:rPr>
              <w:tab/>
            </w:r>
            <w:r w:rsidR="0065512E">
              <w:rPr>
                <w:noProof/>
                <w:webHidden/>
              </w:rPr>
              <w:fldChar w:fldCharType="begin"/>
            </w:r>
            <w:r w:rsidR="0065512E">
              <w:rPr>
                <w:noProof/>
                <w:webHidden/>
              </w:rPr>
              <w:instrText xml:space="preserve"> PAGEREF _Toc146552972 \h </w:instrText>
            </w:r>
            <w:r w:rsidR="0065512E">
              <w:rPr>
                <w:noProof/>
                <w:webHidden/>
              </w:rPr>
            </w:r>
            <w:r w:rsidR="0065512E">
              <w:rPr>
                <w:noProof/>
                <w:webHidden/>
              </w:rPr>
              <w:fldChar w:fldCharType="separate"/>
            </w:r>
            <w:r w:rsidR="0065512E">
              <w:rPr>
                <w:noProof/>
                <w:webHidden/>
              </w:rPr>
              <w:t>19</w:t>
            </w:r>
            <w:r w:rsidR="0065512E">
              <w:rPr>
                <w:noProof/>
                <w:webHidden/>
              </w:rPr>
              <w:fldChar w:fldCharType="end"/>
            </w:r>
          </w:hyperlink>
        </w:p>
        <w:p w14:paraId="12894153" w14:textId="4D5A2339" w:rsidR="0065512E" w:rsidRDefault="00440FE5">
          <w:pPr>
            <w:pStyle w:val="TOC3"/>
            <w:tabs>
              <w:tab w:val="right" w:leader="dot" w:pos="9350"/>
            </w:tabs>
            <w:rPr>
              <w:rFonts w:eastAsiaTheme="minorEastAsia"/>
              <w:noProof/>
              <w:kern w:val="2"/>
              <w14:ligatures w14:val="standardContextual"/>
            </w:rPr>
          </w:pPr>
          <w:hyperlink w:anchor="_Toc146552973" w:history="1">
            <w:r w:rsidR="0065512E" w:rsidRPr="00A77A4C">
              <w:rPr>
                <w:rStyle w:val="Hyperlink"/>
                <w:rFonts w:ascii="Arial" w:hAnsi="Arial" w:cs="Arial"/>
                <w:b/>
                <w:noProof/>
              </w:rPr>
              <w:t>Medical Emergencies</w:t>
            </w:r>
            <w:r w:rsidR="0065512E">
              <w:rPr>
                <w:noProof/>
                <w:webHidden/>
              </w:rPr>
              <w:tab/>
            </w:r>
            <w:r w:rsidR="0065512E">
              <w:rPr>
                <w:noProof/>
                <w:webHidden/>
              </w:rPr>
              <w:fldChar w:fldCharType="begin"/>
            </w:r>
            <w:r w:rsidR="0065512E">
              <w:rPr>
                <w:noProof/>
                <w:webHidden/>
              </w:rPr>
              <w:instrText xml:space="preserve"> PAGEREF _Toc146552973 \h </w:instrText>
            </w:r>
            <w:r w:rsidR="0065512E">
              <w:rPr>
                <w:noProof/>
                <w:webHidden/>
              </w:rPr>
            </w:r>
            <w:r w:rsidR="0065512E">
              <w:rPr>
                <w:noProof/>
                <w:webHidden/>
              </w:rPr>
              <w:fldChar w:fldCharType="separate"/>
            </w:r>
            <w:r w:rsidR="0065512E">
              <w:rPr>
                <w:noProof/>
                <w:webHidden/>
              </w:rPr>
              <w:t>19</w:t>
            </w:r>
            <w:r w:rsidR="0065512E">
              <w:rPr>
                <w:noProof/>
                <w:webHidden/>
              </w:rPr>
              <w:fldChar w:fldCharType="end"/>
            </w:r>
          </w:hyperlink>
        </w:p>
        <w:p w14:paraId="369BB7A3" w14:textId="05EAFE0C" w:rsidR="0065512E" w:rsidRDefault="00440FE5">
          <w:pPr>
            <w:pStyle w:val="TOC3"/>
            <w:tabs>
              <w:tab w:val="right" w:leader="dot" w:pos="9350"/>
            </w:tabs>
            <w:rPr>
              <w:rFonts w:eastAsiaTheme="minorEastAsia"/>
              <w:noProof/>
              <w:kern w:val="2"/>
              <w14:ligatures w14:val="standardContextual"/>
            </w:rPr>
          </w:pPr>
          <w:hyperlink w:anchor="_Toc146552974" w:history="1">
            <w:r w:rsidR="0065512E" w:rsidRPr="00A77A4C">
              <w:rPr>
                <w:rStyle w:val="Hyperlink"/>
                <w:rFonts w:ascii="Arial" w:hAnsi="Arial" w:cs="Arial"/>
                <w:b/>
                <w:noProof/>
              </w:rPr>
              <w:t>Non-Emergency Medical Situations</w:t>
            </w:r>
            <w:r w:rsidR="0065512E">
              <w:rPr>
                <w:noProof/>
                <w:webHidden/>
              </w:rPr>
              <w:tab/>
            </w:r>
            <w:r w:rsidR="0065512E">
              <w:rPr>
                <w:noProof/>
                <w:webHidden/>
              </w:rPr>
              <w:fldChar w:fldCharType="begin"/>
            </w:r>
            <w:r w:rsidR="0065512E">
              <w:rPr>
                <w:noProof/>
                <w:webHidden/>
              </w:rPr>
              <w:instrText xml:space="preserve"> PAGEREF _Toc146552974 \h </w:instrText>
            </w:r>
            <w:r w:rsidR="0065512E">
              <w:rPr>
                <w:noProof/>
                <w:webHidden/>
              </w:rPr>
            </w:r>
            <w:r w:rsidR="0065512E">
              <w:rPr>
                <w:noProof/>
                <w:webHidden/>
              </w:rPr>
              <w:fldChar w:fldCharType="separate"/>
            </w:r>
            <w:r w:rsidR="0065512E">
              <w:rPr>
                <w:noProof/>
                <w:webHidden/>
              </w:rPr>
              <w:t>20</w:t>
            </w:r>
            <w:r w:rsidR="0065512E">
              <w:rPr>
                <w:noProof/>
                <w:webHidden/>
              </w:rPr>
              <w:fldChar w:fldCharType="end"/>
            </w:r>
          </w:hyperlink>
        </w:p>
        <w:p w14:paraId="0EE0C1AF" w14:textId="3E2C9391" w:rsidR="0065512E" w:rsidRDefault="00440FE5">
          <w:pPr>
            <w:pStyle w:val="TOC2"/>
            <w:tabs>
              <w:tab w:val="right" w:leader="dot" w:pos="9350"/>
            </w:tabs>
            <w:rPr>
              <w:rFonts w:eastAsiaTheme="minorEastAsia"/>
              <w:noProof/>
              <w:kern w:val="2"/>
              <w14:ligatures w14:val="standardContextual"/>
            </w:rPr>
          </w:pPr>
          <w:hyperlink w:anchor="_Toc146552975" w:history="1">
            <w:r w:rsidR="0065512E" w:rsidRPr="00A77A4C">
              <w:rPr>
                <w:rStyle w:val="Hyperlink"/>
                <w:rFonts w:ascii="Arial" w:hAnsi="Arial" w:cs="Arial"/>
                <w:b/>
                <w:noProof/>
              </w:rPr>
              <w:t>Health Services</w:t>
            </w:r>
            <w:r w:rsidR="0065512E">
              <w:rPr>
                <w:noProof/>
                <w:webHidden/>
              </w:rPr>
              <w:tab/>
            </w:r>
            <w:r w:rsidR="0065512E">
              <w:rPr>
                <w:noProof/>
                <w:webHidden/>
              </w:rPr>
              <w:fldChar w:fldCharType="begin"/>
            </w:r>
            <w:r w:rsidR="0065512E">
              <w:rPr>
                <w:noProof/>
                <w:webHidden/>
              </w:rPr>
              <w:instrText xml:space="preserve"> PAGEREF _Toc146552975 \h </w:instrText>
            </w:r>
            <w:r w:rsidR="0065512E">
              <w:rPr>
                <w:noProof/>
                <w:webHidden/>
              </w:rPr>
            </w:r>
            <w:r w:rsidR="0065512E">
              <w:rPr>
                <w:noProof/>
                <w:webHidden/>
              </w:rPr>
              <w:fldChar w:fldCharType="separate"/>
            </w:r>
            <w:r w:rsidR="0065512E">
              <w:rPr>
                <w:noProof/>
                <w:webHidden/>
              </w:rPr>
              <w:t>20</w:t>
            </w:r>
            <w:r w:rsidR="0065512E">
              <w:rPr>
                <w:noProof/>
                <w:webHidden/>
              </w:rPr>
              <w:fldChar w:fldCharType="end"/>
            </w:r>
          </w:hyperlink>
        </w:p>
        <w:p w14:paraId="5F730567" w14:textId="7D79DC47" w:rsidR="0065512E" w:rsidRDefault="00440FE5">
          <w:pPr>
            <w:pStyle w:val="TOC2"/>
            <w:tabs>
              <w:tab w:val="right" w:leader="dot" w:pos="9350"/>
            </w:tabs>
            <w:rPr>
              <w:rFonts w:eastAsiaTheme="minorEastAsia"/>
              <w:noProof/>
              <w:kern w:val="2"/>
              <w14:ligatures w14:val="standardContextual"/>
            </w:rPr>
          </w:pPr>
          <w:hyperlink w:anchor="_Toc146552976" w:history="1">
            <w:r w:rsidR="0065512E" w:rsidRPr="00A77A4C">
              <w:rPr>
                <w:rStyle w:val="Hyperlink"/>
                <w:rFonts w:ascii="Arial" w:hAnsi="Arial" w:cs="Arial"/>
                <w:b/>
                <w:bCs/>
                <w:noProof/>
              </w:rPr>
              <w:t>Harassing Phone Calls, Texts and Emails</w:t>
            </w:r>
            <w:r w:rsidR="0065512E">
              <w:rPr>
                <w:noProof/>
                <w:webHidden/>
              </w:rPr>
              <w:tab/>
            </w:r>
            <w:r w:rsidR="0065512E">
              <w:rPr>
                <w:noProof/>
                <w:webHidden/>
              </w:rPr>
              <w:fldChar w:fldCharType="begin"/>
            </w:r>
            <w:r w:rsidR="0065512E">
              <w:rPr>
                <w:noProof/>
                <w:webHidden/>
              </w:rPr>
              <w:instrText xml:space="preserve"> PAGEREF _Toc146552976 \h </w:instrText>
            </w:r>
            <w:r w:rsidR="0065512E">
              <w:rPr>
                <w:noProof/>
                <w:webHidden/>
              </w:rPr>
            </w:r>
            <w:r w:rsidR="0065512E">
              <w:rPr>
                <w:noProof/>
                <w:webHidden/>
              </w:rPr>
              <w:fldChar w:fldCharType="separate"/>
            </w:r>
            <w:r w:rsidR="0065512E">
              <w:rPr>
                <w:noProof/>
                <w:webHidden/>
              </w:rPr>
              <w:t>20</w:t>
            </w:r>
            <w:r w:rsidR="0065512E">
              <w:rPr>
                <w:noProof/>
                <w:webHidden/>
              </w:rPr>
              <w:fldChar w:fldCharType="end"/>
            </w:r>
          </w:hyperlink>
        </w:p>
        <w:p w14:paraId="5AA32E69" w14:textId="16E6A66F" w:rsidR="0065512E" w:rsidRDefault="00440FE5">
          <w:pPr>
            <w:pStyle w:val="TOC2"/>
            <w:tabs>
              <w:tab w:val="right" w:leader="dot" w:pos="9350"/>
            </w:tabs>
            <w:rPr>
              <w:rFonts w:eastAsiaTheme="minorEastAsia"/>
              <w:noProof/>
              <w:kern w:val="2"/>
              <w14:ligatures w14:val="standardContextual"/>
            </w:rPr>
          </w:pPr>
          <w:hyperlink w:anchor="_Toc146552977" w:history="1">
            <w:r w:rsidR="0065512E" w:rsidRPr="00A77A4C">
              <w:rPr>
                <w:rStyle w:val="Hyperlink"/>
                <w:rFonts w:ascii="Arial" w:hAnsi="Arial" w:cs="Arial"/>
                <w:b/>
                <w:noProof/>
              </w:rPr>
              <w:t>Campus Wide Emergency Response</w:t>
            </w:r>
            <w:r w:rsidR="0065512E">
              <w:rPr>
                <w:noProof/>
                <w:webHidden/>
              </w:rPr>
              <w:tab/>
            </w:r>
            <w:r w:rsidR="0065512E">
              <w:rPr>
                <w:noProof/>
                <w:webHidden/>
              </w:rPr>
              <w:fldChar w:fldCharType="begin"/>
            </w:r>
            <w:r w:rsidR="0065512E">
              <w:rPr>
                <w:noProof/>
                <w:webHidden/>
              </w:rPr>
              <w:instrText xml:space="preserve"> PAGEREF _Toc146552977 \h </w:instrText>
            </w:r>
            <w:r w:rsidR="0065512E">
              <w:rPr>
                <w:noProof/>
                <w:webHidden/>
              </w:rPr>
            </w:r>
            <w:r w:rsidR="0065512E">
              <w:rPr>
                <w:noProof/>
                <w:webHidden/>
              </w:rPr>
              <w:fldChar w:fldCharType="separate"/>
            </w:r>
            <w:r w:rsidR="0065512E">
              <w:rPr>
                <w:noProof/>
                <w:webHidden/>
              </w:rPr>
              <w:t>20</w:t>
            </w:r>
            <w:r w:rsidR="0065512E">
              <w:rPr>
                <w:noProof/>
                <w:webHidden/>
              </w:rPr>
              <w:fldChar w:fldCharType="end"/>
            </w:r>
          </w:hyperlink>
        </w:p>
        <w:p w14:paraId="413864DC" w14:textId="71816E51" w:rsidR="0065512E" w:rsidRDefault="00440FE5">
          <w:pPr>
            <w:pStyle w:val="TOC2"/>
            <w:tabs>
              <w:tab w:val="right" w:leader="dot" w:pos="9350"/>
            </w:tabs>
            <w:rPr>
              <w:rFonts w:eastAsiaTheme="minorEastAsia"/>
              <w:noProof/>
              <w:kern w:val="2"/>
              <w14:ligatures w14:val="standardContextual"/>
            </w:rPr>
          </w:pPr>
          <w:hyperlink w:anchor="_Toc146552978" w:history="1">
            <w:r w:rsidR="0065512E" w:rsidRPr="00A77A4C">
              <w:rPr>
                <w:rStyle w:val="Hyperlink"/>
                <w:rFonts w:ascii="Arial" w:hAnsi="Arial" w:cs="Arial"/>
                <w:b/>
                <w:noProof/>
              </w:rPr>
              <w:t>Crime Prevention</w:t>
            </w:r>
            <w:r w:rsidR="0065512E">
              <w:rPr>
                <w:noProof/>
                <w:webHidden/>
              </w:rPr>
              <w:tab/>
            </w:r>
            <w:r w:rsidR="0065512E">
              <w:rPr>
                <w:noProof/>
                <w:webHidden/>
              </w:rPr>
              <w:fldChar w:fldCharType="begin"/>
            </w:r>
            <w:r w:rsidR="0065512E">
              <w:rPr>
                <w:noProof/>
                <w:webHidden/>
              </w:rPr>
              <w:instrText xml:space="preserve"> PAGEREF _Toc146552978 \h </w:instrText>
            </w:r>
            <w:r w:rsidR="0065512E">
              <w:rPr>
                <w:noProof/>
                <w:webHidden/>
              </w:rPr>
            </w:r>
            <w:r w:rsidR="0065512E">
              <w:rPr>
                <w:noProof/>
                <w:webHidden/>
              </w:rPr>
              <w:fldChar w:fldCharType="separate"/>
            </w:r>
            <w:r w:rsidR="0065512E">
              <w:rPr>
                <w:noProof/>
                <w:webHidden/>
              </w:rPr>
              <w:t>21</w:t>
            </w:r>
            <w:r w:rsidR="0065512E">
              <w:rPr>
                <w:noProof/>
                <w:webHidden/>
              </w:rPr>
              <w:fldChar w:fldCharType="end"/>
            </w:r>
          </w:hyperlink>
        </w:p>
        <w:p w14:paraId="2B822949" w14:textId="6BFDB670" w:rsidR="0065512E" w:rsidRDefault="00440FE5">
          <w:pPr>
            <w:pStyle w:val="TOC2"/>
            <w:tabs>
              <w:tab w:val="right" w:leader="dot" w:pos="9350"/>
            </w:tabs>
            <w:rPr>
              <w:rFonts w:eastAsiaTheme="minorEastAsia"/>
              <w:noProof/>
              <w:kern w:val="2"/>
              <w14:ligatures w14:val="standardContextual"/>
            </w:rPr>
          </w:pPr>
          <w:hyperlink w:anchor="_Toc146552979" w:history="1">
            <w:r w:rsidR="0065512E" w:rsidRPr="00A77A4C">
              <w:rPr>
                <w:rStyle w:val="Hyperlink"/>
                <w:rFonts w:ascii="Arial" w:hAnsi="Arial" w:cs="Arial"/>
                <w:b/>
                <w:bCs/>
                <w:noProof/>
              </w:rPr>
              <w:t>CARE Team and TAT</w:t>
            </w:r>
            <w:r w:rsidR="0065512E">
              <w:rPr>
                <w:noProof/>
                <w:webHidden/>
              </w:rPr>
              <w:tab/>
            </w:r>
            <w:r w:rsidR="0065512E">
              <w:rPr>
                <w:noProof/>
                <w:webHidden/>
              </w:rPr>
              <w:fldChar w:fldCharType="begin"/>
            </w:r>
            <w:r w:rsidR="0065512E">
              <w:rPr>
                <w:noProof/>
                <w:webHidden/>
              </w:rPr>
              <w:instrText xml:space="preserve"> PAGEREF _Toc146552979 \h </w:instrText>
            </w:r>
            <w:r w:rsidR="0065512E">
              <w:rPr>
                <w:noProof/>
                <w:webHidden/>
              </w:rPr>
            </w:r>
            <w:r w:rsidR="0065512E">
              <w:rPr>
                <w:noProof/>
                <w:webHidden/>
              </w:rPr>
              <w:fldChar w:fldCharType="separate"/>
            </w:r>
            <w:r w:rsidR="0065512E">
              <w:rPr>
                <w:noProof/>
                <w:webHidden/>
              </w:rPr>
              <w:t>21</w:t>
            </w:r>
            <w:r w:rsidR="0065512E">
              <w:rPr>
                <w:noProof/>
                <w:webHidden/>
              </w:rPr>
              <w:fldChar w:fldCharType="end"/>
            </w:r>
          </w:hyperlink>
        </w:p>
        <w:p w14:paraId="3B76956F" w14:textId="43CCAFF4" w:rsidR="0065512E" w:rsidRDefault="00440FE5">
          <w:pPr>
            <w:pStyle w:val="TOC2"/>
            <w:tabs>
              <w:tab w:val="right" w:leader="dot" w:pos="9350"/>
            </w:tabs>
            <w:rPr>
              <w:rFonts w:eastAsiaTheme="minorEastAsia"/>
              <w:noProof/>
              <w:kern w:val="2"/>
              <w14:ligatures w14:val="standardContextual"/>
            </w:rPr>
          </w:pPr>
          <w:hyperlink w:anchor="_Toc146552980" w:history="1">
            <w:r w:rsidR="0065512E" w:rsidRPr="00A77A4C">
              <w:rPr>
                <w:rStyle w:val="Hyperlink"/>
                <w:rFonts w:ascii="Arial" w:hAnsi="Arial" w:cs="Arial"/>
                <w:b/>
                <w:noProof/>
              </w:rPr>
              <w:t>Personal Safety</w:t>
            </w:r>
            <w:r w:rsidR="0065512E">
              <w:rPr>
                <w:noProof/>
                <w:webHidden/>
              </w:rPr>
              <w:tab/>
            </w:r>
            <w:r w:rsidR="0065512E">
              <w:rPr>
                <w:noProof/>
                <w:webHidden/>
              </w:rPr>
              <w:fldChar w:fldCharType="begin"/>
            </w:r>
            <w:r w:rsidR="0065512E">
              <w:rPr>
                <w:noProof/>
                <w:webHidden/>
              </w:rPr>
              <w:instrText xml:space="preserve"> PAGEREF _Toc146552980 \h </w:instrText>
            </w:r>
            <w:r w:rsidR="0065512E">
              <w:rPr>
                <w:noProof/>
                <w:webHidden/>
              </w:rPr>
            </w:r>
            <w:r w:rsidR="0065512E">
              <w:rPr>
                <w:noProof/>
                <w:webHidden/>
              </w:rPr>
              <w:fldChar w:fldCharType="separate"/>
            </w:r>
            <w:r w:rsidR="0065512E">
              <w:rPr>
                <w:noProof/>
                <w:webHidden/>
              </w:rPr>
              <w:t>21</w:t>
            </w:r>
            <w:r w:rsidR="0065512E">
              <w:rPr>
                <w:noProof/>
                <w:webHidden/>
              </w:rPr>
              <w:fldChar w:fldCharType="end"/>
            </w:r>
          </w:hyperlink>
        </w:p>
        <w:p w14:paraId="4F4F9AD7" w14:textId="3A52B964" w:rsidR="0065512E" w:rsidRDefault="00440FE5">
          <w:pPr>
            <w:pStyle w:val="TOC3"/>
            <w:tabs>
              <w:tab w:val="right" w:leader="dot" w:pos="9350"/>
            </w:tabs>
            <w:rPr>
              <w:rFonts w:eastAsiaTheme="minorEastAsia"/>
              <w:noProof/>
              <w:kern w:val="2"/>
              <w14:ligatures w14:val="standardContextual"/>
            </w:rPr>
          </w:pPr>
          <w:hyperlink w:anchor="_Toc146552981" w:history="1">
            <w:r w:rsidR="0065512E" w:rsidRPr="00A77A4C">
              <w:rPr>
                <w:rStyle w:val="Hyperlink"/>
                <w:rFonts w:ascii="Arial" w:hAnsi="Arial" w:cs="Arial"/>
                <w:b/>
                <w:noProof/>
              </w:rPr>
              <w:t>General Safety Tips</w:t>
            </w:r>
            <w:r w:rsidR="0065512E">
              <w:rPr>
                <w:noProof/>
                <w:webHidden/>
              </w:rPr>
              <w:tab/>
            </w:r>
            <w:r w:rsidR="0065512E">
              <w:rPr>
                <w:noProof/>
                <w:webHidden/>
              </w:rPr>
              <w:fldChar w:fldCharType="begin"/>
            </w:r>
            <w:r w:rsidR="0065512E">
              <w:rPr>
                <w:noProof/>
                <w:webHidden/>
              </w:rPr>
              <w:instrText xml:space="preserve"> PAGEREF _Toc146552981 \h </w:instrText>
            </w:r>
            <w:r w:rsidR="0065512E">
              <w:rPr>
                <w:noProof/>
                <w:webHidden/>
              </w:rPr>
            </w:r>
            <w:r w:rsidR="0065512E">
              <w:rPr>
                <w:noProof/>
                <w:webHidden/>
              </w:rPr>
              <w:fldChar w:fldCharType="separate"/>
            </w:r>
            <w:r w:rsidR="0065512E">
              <w:rPr>
                <w:noProof/>
                <w:webHidden/>
              </w:rPr>
              <w:t>21</w:t>
            </w:r>
            <w:r w:rsidR="0065512E">
              <w:rPr>
                <w:noProof/>
                <w:webHidden/>
              </w:rPr>
              <w:fldChar w:fldCharType="end"/>
            </w:r>
          </w:hyperlink>
        </w:p>
        <w:p w14:paraId="3BF409F0" w14:textId="7C426DDB" w:rsidR="0065512E" w:rsidRDefault="00440FE5">
          <w:pPr>
            <w:pStyle w:val="TOC3"/>
            <w:tabs>
              <w:tab w:val="right" w:leader="dot" w:pos="9350"/>
            </w:tabs>
            <w:rPr>
              <w:rFonts w:eastAsiaTheme="minorEastAsia"/>
              <w:noProof/>
              <w:kern w:val="2"/>
              <w14:ligatures w14:val="standardContextual"/>
            </w:rPr>
          </w:pPr>
          <w:hyperlink w:anchor="_Toc146552982" w:history="1">
            <w:r w:rsidR="0065512E" w:rsidRPr="00A77A4C">
              <w:rPr>
                <w:rStyle w:val="Hyperlink"/>
                <w:rFonts w:ascii="Arial" w:hAnsi="Arial" w:cs="Arial"/>
                <w:b/>
                <w:noProof/>
              </w:rPr>
              <w:t>When Walking or Jogging Alone</w:t>
            </w:r>
            <w:r w:rsidR="0065512E">
              <w:rPr>
                <w:noProof/>
                <w:webHidden/>
              </w:rPr>
              <w:tab/>
            </w:r>
            <w:r w:rsidR="0065512E">
              <w:rPr>
                <w:noProof/>
                <w:webHidden/>
              </w:rPr>
              <w:fldChar w:fldCharType="begin"/>
            </w:r>
            <w:r w:rsidR="0065512E">
              <w:rPr>
                <w:noProof/>
                <w:webHidden/>
              </w:rPr>
              <w:instrText xml:space="preserve"> PAGEREF _Toc146552982 \h </w:instrText>
            </w:r>
            <w:r w:rsidR="0065512E">
              <w:rPr>
                <w:noProof/>
                <w:webHidden/>
              </w:rPr>
            </w:r>
            <w:r w:rsidR="0065512E">
              <w:rPr>
                <w:noProof/>
                <w:webHidden/>
              </w:rPr>
              <w:fldChar w:fldCharType="separate"/>
            </w:r>
            <w:r w:rsidR="0065512E">
              <w:rPr>
                <w:noProof/>
                <w:webHidden/>
              </w:rPr>
              <w:t>22</w:t>
            </w:r>
            <w:r w:rsidR="0065512E">
              <w:rPr>
                <w:noProof/>
                <w:webHidden/>
              </w:rPr>
              <w:fldChar w:fldCharType="end"/>
            </w:r>
          </w:hyperlink>
        </w:p>
        <w:p w14:paraId="1C2E223E" w14:textId="358C8B8E" w:rsidR="0065512E" w:rsidRDefault="00440FE5">
          <w:pPr>
            <w:pStyle w:val="TOC3"/>
            <w:tabs>
              <w:tab w:val="right" w:leader="dot" w:pos="9350"/>
            </w:tabs>
            <w:rPr>
              <w:rFonts w:eastAsiaTheme="minorEastAsia"/>
              <w:noProof/>
              <w:kern w:val="2"/>
              <w14:ligatures w14:val="standardContextual"/>
            </w:rPr>
          </w:pPr>
          <w:hyperlink w:anchor="_Toc146552983" w:history="1">
            <w:r w:rsidR="0065512E" w:rsidRPr="00A77A4C">
              <w:rPr>
                <w:rStyle w:val="Hyperlink"/>
                <w:rFonts w:ascii="Arial" w:hAnsi="Arial" w:cs="Arial"/>
                <w:b/>
                <w:noProof/>
              </w:rPr>
              <w:t>Safety in the Residence Halls</w:t>
            </w:r>
            <w:r w:rsidR="0065512E">
              <w:rPr>
                <w:noProof/>
                <w:webHidden/>
              </w:rPr>
              <w:tab/>
            </w:r>
            <w:r w:rsidR="0065512E">
              <w:rPr>
                <w:noProof/>
                <w:webHidden/>
              </w:rPr>
              <w:fldChar w:fldCharType="begin"/>
            </w:r>
            <w:r w:rsidR="0065512E">
              <w:rPr>
                <w:noProof/>
                <w:webHidden/>
              </w:rPr>
              <w:instrText xml:space="preserve"> PAGEREF _Toc146552983 \h </w:instrText>
            </w:r>
            <w:r w:rsidR="0065512E">
              <w:rPr>
                <w:noProof/>
                <w:webHidden/>
              </w:rPr>
            </w:r>
            <w:r w:rsidR="0065512E">
              <w:rPr>
                <w:noProof/>
                <w:webHidden/>
              </w:rPr>
              <w:fldChar w:fldCharType="separate"/>
            </w:r>
            <w:r w:rsidR="0065512E">
              <w:rPr>
                <w:noProof/>
                <w:webHidden/>
              </w:rPr>
              <w:t>22</w:t>
            </w:r>
            <w:r w:rsidR="0065512E">
              <w:rPr>
                <w:noProof/>
                <w:webHidden/>
              </w:rPr>
              <w:fldChar w:fldCharType="end"/>
            </w:r>
          </w:hyperlink>
        </w:p>
        <w:p w14:paraId="30E46723" w14:textId="066A94ED" w:rsidR="0065512E" w:rsidRDefault="00440FE5">
          <w:pPr>
            <w:pStyle w:val="TOC3"/>
            <w:tabs>
              <w:tab w:val="right" w:leader="dot" w:pos="9350"/>
            </w:tabs>
            <w:rPr>
              <w:rFonts w:eastAsiaTheme="minorEastAsia"/>
              <w:noProof/>
              <w:kern w:val="2"/>
              <w14:ligatures w14:val="standardContextual"/>
            </w:rPr>
          </w:pPr>
          <w:hyperlink w:anchor="_Toc146552984" w:history="1">
            <w:r w:rsidR="0065512E" w:rsidRPr="00A77A4C">
              <w:rPr>
                <w:rStyle w:val="Hyperlink"/>
                <w:rFonts w:ascii="Arial" w:hAnsi="Arial" w:cs="Arial"/>
                <w:b/>
                <w:noProof/>
              </w:rPr>
              <w:t>Vehicle Security</w:t>
            </w:r>
            <w:r w:rsidR="0065512E">
              <w:rPr>
                <w:noProof/>
                <w:webHidden/>
              </w:rPr>
              <w:tab/>
            </w:r>
            <w:r w:rsidR="0065512E">
              <w:rPr>
                <w:noProof/>
                <w:webHidden/>
              </w:rPr>
              <w:fldChar w:fldCharType="begin"/>
            </w:r>
            <w:r w:rsidR="0065512E">
              <w:rPr>
                <w:noProof/>
                <w:webHidden/>
              </w:rPr>
              <w:instrText xml:space="preserve"> PAGEREF _Toc146552984 \h </w:instrText>
            </w:r>
            <w:r w:rsidR="0065512E">
              <w:rPr>
                <w:noProof/>
                <w:webHidden/>
              </w:rPr>
            </w:r>
            <w:r w:rsidR="0065512E">
              <w:rPr>
                <w:noProof/>
                <w:webHidden/>
              </w:rPr>
              <w:fldChar w:fldCharType="separate"/>
            </w:r>
            <w:r w:rsidR="0065512E">
              <w:rPr>
                <w:noProof/>
                <w:webHidden/>
              </w:rPr>
              <w:t>22</w:t>
            </w:r>
            <w:r w:rsidR="0065512E">
              <w:rPr>
                <w:noProof/>
                <w:webHidden/>
              </w:rPr>
              <w:fldChar w:fldCharType="end"/>
            </w:r>
          </w:hyperlink>
        </w:p>
        <w:p w14:paraId="45556F8C" w14:textId="483ECE06" w:rsidR="0065512E" w:rsidRDefault="00440FE5">
          <w:pPr>
            <w:pStyle w:val="TOC3"/>
            <w:tabs>
              <w:tab w:val="right" w:leader="dot" w:pos="9350"/>
            </w:tabs>
            <w:rPr>
              <w:rFonts w:eastAsiaTheme="minorEastAsia"/>
              <w:noProof/>
              <w:kern w:val="2"/>
              <w14:ligatures w14:val="standardContextual"/>
            </w:rPr>
          </w:pPr>
          <w:hyperlink w:anchor="_Toc146552985" w:history="1">
            <w:r w:rsidR="0065512E" w:rsidRPr="00A77A4C">
              <w:rPr>
                <w:rStyle w:val="Hyperlink"/>
                <w:rFonts w:ascii="Arial" w:hAnsi="Arial" w:cs="Arial"/>
                <w:b/>
                <w:noProof/>
              </w:rPr>
              <w:t>In the Car</w:t>
            </w:r>
            <w:r w:rsidR="0065512E">
              <w:rPr>
                <w:noProof/>
                <w:webHidden/>
              </w:rPr>
              <w:tab/>
            </w:r>
            <w:r w:rsidR="0065512E">
              <w:rPr>
                <w:noProof/>
                <w:webHidden/>
              </w:rPr>
              <w:fldChar w:fldCharType="begin"/>
            </w:r>
            <w:r w:rsidR="0065512E">
              <w:rPr>
                <w:noProof/>
                <w:webHidden/>
              </w:rPr>
              <w:instrText xml:space="preserve"> PAGEREF _Toc146552985 \h </w:instrText>
            </w:r>
            <w:r w:rsidR="0065512E">
              <w:rPr>
                <w:noProof/>
                <w:webHidden/>
              </w:rPr>
            </w:r>
            <w:r w:rsidR="0065512E">
              <w:rPr>
                <w:noProof/>
                <w:webHidden/>
              </w:rPr>
              <w:fldChar w:fldCharType="separate"/>
            </w:r>
            <w:r w:rsidR="0065512E">
              <w:rPr>
                <w:noProof/>
                <w:webHidden/>
              </w:rPr>
              <w:t>22</w:t>
            </w:r>
            <w:r w:rsidR="0065512E">
              <w:rPr>
                <w:noProof/>
                <w:webHidden/>
              </w:rPr>
              <w:fldChar w:fldCharType="end"/>
            </w:r>
          </w:hyperlink>
        </w:p>
        <w:p w14:paraId="79A532C9" w14:textId="428A9425" w:rsidR="0065512E" w:rsidRDefault="00440FE5">
          <w:pPr>
            <w:pStyle w:val="TOC3"/>
            <w:tabs>
              <w:tab w:val="right" w:leader="dot" w:pos="9350"/>
            </w:tabs>
            <w:rPr>
              <w:rFonts w:eastAsiaTheme="minorEastAsia"/>
              <w:noProof/>
              <w:kern w:val="2"/>
              <w14:ligatures w14:val="standardContextual"/>
            </w:rPr>
          </w:pPr>
          <w:hyperlink w:anchor="_Toc146552986" w:history="1">
            <w:r w:rsidR="0065512E" w:rsidRPr="00A77A4C">
              <w:rPr>
                <w:rStyle w:val="Hyperlink"/>
                <w:rFonts w:ascii="Arial" w:hAnsi="Arial" w:cs="Arial"/>
                <w:b/>
                <w:noProof/>
              </w:rPr>
              <w:t>Property Security</w:t>
            </w:r>
            <w:r w:rsidR="0065512E">
              <w:rPr>
                <w:noProof/>
                <w:webHidden/>
              </w:rPr>
              <w:tab/>
            </w:r>
            <w:r w:rsidR="0065512E">
              <w:rPr>
                <w:noProof/>
                <w:webHidden/>
              </w:rPr>
              <w:fldChar w:fldCharType="begin"/>
            </w:r>
            <w:r w:rsidR="0065512E">
              <w:rPr>
                <w:noProof/>
                <w:webHidden/>
              </w:rPr>
              <w:instrText xml:space="preserve"> PAGEREF _Toc146552986 \h </w:instrText>
            </w:r>
            <w:r w:rsidR="0065512E">
              <w:rPr>
                <w:noProof/>
                <w:webHidden/>
              </w:rPr>
            </w:r>
            <w:r w:rsidR="0065512E">
              <w:rPr>
                <w:noProof/>
                <w:webHidden/>
              </w:rPr>
              <w:fldChar w:fldCharType="separate"/>
            </w:r>
            <w:r w:rsidR="0065512E">
              <w:rPr>
                <w:noProof/>
                <w:webHidden/>
              </w:rPr>
              <w:t>22</w:t>
            </w:r>
            <w:r w:rsidR="0065512E">
              <w:rPr>
                <w:noProof/>
                <w:webHidden/>
              </w:rPr>
              <w:fldChar w:fldCharType="end"/>
            </w:r>
          </w:hyperlink>
        </w:p>
        <w:p w14:paraId="519A3C8F" w14:textId="2501CA66" w:rsidR="0065512E" w:rsidRDefault="00440FE5">
          <w:pPr>
            <w:pStyle w:val="TOC2"/>
            <w:tabs>
              <w:tab w:val="right" w:leader="dot" w:pos="9350"/>
            </w:tabs>
            <w:rPr>
              <w:rFonts w:eastAsiaTheme="minorEastAsia"/>
              <w:noProof/>
              <w:kern w:val="2"/>
              <w14:ligatures w14:val="standardContextual"/>
            </w:rPr>
          </w:pPr>
          <w:hyperlink w:anchor="_Toc146552987" w:history="1">
            <w:r w:rsidR="0065512E" w:rsidRPr="00A77A4C">
              <w:rPr>
                <w:rStyle w:val="Hyperlink"/>
                <w:rFonts w:ascii="Arial" w:hAnsi="Arial" w:cs="Arial"/>
                <w:b/>
                <w:noProof/>
              </w:rPr>
              <w:t>Security Escorts</w:t>
            </w:r>
            <w:r w:rsidR="0065512E">
              <w:rPr>
                <w:noProof/>
                <w:webHidden/>
              </w:rPr>
              <w:tab/>
            </w:r>
            <w:r w:rsidR="0065512E">
              <w:rPr>
                <w:noProof/>
                <w:webHidden/>
              </w:rPr>
              <w:fldChar w:fldCharType="begin"/>
            </w:r>
            <w:r w:rsidR="0065512E">
              <w:rPr>
                <w:noProof/>
                <w:webHidden/>
              </w:rPr>
              <w:instrText xml:space="preserve"> PAGEREF _Toc146552987 \h </w:instrText>
            </w:r>
            <w:r w:rsidR="0065512E">
              <w:rPr>
                <w:noProof/>
                <w:webHidden/>
              </w:rPr>
            </w:r>
            <w:r w:rsidR="0065512E">
              <w:rPr>
                <w:noProof/>
                <w:webHidden/>
              </w:rPr>
              <w:fldChar w:fldCharType="separate"/>
            </w:r>
            <w:r w:rsidR="0065512E">
              <w:rPr>
                <w:noProof/>
                <w:webHidden/>
              </w:rPr>
              <w:t>23</w:t>
            </w:r>
            <w:r w:rsidR="0065512E">
              <w:rPr>
                <w:noProof/>
                <w:webHidden/>
              </w:rPr>
              <w:fldChar w:fldCharType="end"/>
            </w:r>
          </w:hyperlink>
        </w:p>
        <w:p w14:paraId="25121763" w14:textId="37A11B01" w:rsidR="0065512E" w:rsidRDefault="00440FE5">
          <w:pPr>
            <w:pStyle w:val="TOC2"/>
            <w:tabs>
              <w:tab w:val="right" w:leader="dot" w:pos="9350"/>
            </w:tabs>
            <w:rPr>
              <w:rFonts w:eastAsiaTheme="minorEastAsia"/>
              <w:noProof/>
              <w:kern w:val="2"/>
              <w14:ligatures w14:val="standardContextual"/>
            </w:rPr>
          </w:pPr>
          <w:hyperlink w:anchor="_Toc146552988" w:history="1">
            <w:r w:rsidR="0065512E" w:rsidRPr="00A77A4C">
              <w:rPr>
                <w:rStyle w:val="Hyperlink"/>
                <w:rFonts w:ascii="Arial" w:hAnsi="Arial" w:cs="Arial"/>
                <w:b/>
                <w:bCs/>
                <w:noProof/>
              </w:rPr>
              <w:t>Weather Safety</w:t>
            </w:r>
            <w:r w:rsidR="0065512E">
              <w:rPr>
                <w:noProof/>
                <w:webHidden/>
              </w:rPr>
              <w:tab/>
            </w:r>
            <w:r w:rsidR="0065512E">
              <w:rPr>
                <w:noProof/>
                <w:webHidden/>
              </w:rPr>
              <w:fldChar w:fldCharType="begin"/>
            </w:r>
            <w:r w:rsidR="0065512E">
              <w:rPr>
                <w:noProof/>
                <w:webHidden/>
              </w:rPr>
              <w:instrText xml:space="preserve"> PAGEREF _Toc146552988 \h </w:instrText>
            </w:r>
            <w:r w:rsidR="0065512E">
              <w:rPr>
                <w:noProof/>
                <w:webHidden/>
              </w:rPr>
            </w:r>
            <w:r w:rsidR="0065512E">
              <w:rPr>
                <w:noProof/>
                <w:webHidden/>
              </w:rPr>
              <w:fldChar w:fldCharType="separate"/>
            </w:r>
            <w:r w:rsidR="0065512E">
              <w:rPr>
                <w:noProof/>
                <w:webHidden/>
              </w:rPr>
              <w:t>23</w:t>
            </w:r>
            <w:r w:rsidR="0065512E">
              <w:rPr>
                <w:noProof/>
                <w:webHidden/>
              </w:rPr>
              <w:fldChar w:fldCharType="end"/>
            </w:r>
          </w:hyperlink>
        </w:p>
        <w:p w14:paraId="4217F7D9" w14:textId="1CEDB596" w:rsidR="0065512E" w:rsidRDefault="00440FE5">
          <w:pPr>
            <w:pStyle w:val="TOC3"/>
            <w:tabs>
              <w:tab w:val="right" w:leader="dot" w:pos="9350"/>
            </w:tabs>
            <w:rPr>
              <w:rFonts w:eastAsiaTheme="minorEastAsia"/>
              <w:noProof/>
              <w:kern w:val="2"/>
              <w14:ligatures w14:val="standardContextual"/>
            </w:rPr>
          </w:pPr>
          <w:hyperlink w:anchor="_Toc146552989" w:history="1">
            <w:r w:rsidR="0065512E" w:rsidRPr="00A77A4C">
              <w:rPr>
                <w:rStyle w:val="Hyperlink"/>
                <w:rFonts w:ascii="Arial" w:hAnsi="Arial" w:cs="Arial"/>
                <w:b/>
                <w:bCs/>
                <w:noProof/>
              </w:rPr>
              <w:t>Tornado Safety</w:t>
            </w:r>
            <w:r w:rsidR="0065512E">
              <w:rPr>
                <w:noProof/>
                <w:webHidden/>
              </w:rPr>
              <w:tab/>
            </w:r>
            <w:r w:rsidR="0065512E">
              <w:rPr>
                <w:noProof/>
                <w:webHidden/>
              </w:rPr>
              <w:fldChar w:fldCharType="begin"/>
            </w:r>
            <w:r w:rsidR="0065512E">
              <w:rPr>
                <w:noProof/>
                <w:webHidden/>
              </w:rPr>
              <w:instrText xml:space="preserve"> PAGEREF _Toc146552989 \h </w:instrText>
            </w:r>
            <w:r w:rsidR="0065512E">
              <w:rPr>
                <w:noProof/>
                <w:webHidden/>
              </w:rPr>
            </w:r>
            <w:r w:rsidR="0065512E">
              <w:rPr>
                <w:noProof/>
                <w:webHidden/>
              </w:rPr>
              <w:fldChar w:fldCharType="separate"/>
            </w:r>
            <w:r w:rsidR="0065512E">
              <w:rPr>
                <w:noProof/>
                <w:webHidden/>
              </w:rPr>
              <w:t>23</w:t>
            </w:r>
            <w:r w:rsidR="0065512E">
              <w:rPr>
                <w:noProof/>
                <w:webHidden/>
              </w:rPr>
              <w:fldChar w:fldCharType="end"/>
            </w:r>
          </w:hyperlink>
        </w:p>
        <w:p w14:paraId="2C8C133B" w14:textId="7332CC00" w:rsidR="0065512E" w:rsidRDefault="00440FE5">
          <w:pPr>
            <w:pStyle w:val="TOC3"/>
            <w:tabs>
              <w:tab w:val="right" w:leader="dot" w:pos="9350"/>
            </w:tabs>
            <w:rPr>
              <w:rFonts w:eastAsiaTheme="minorEastAsia"/>
              <w:noProof/>
              <w:kern w:val="2"/>
              <w14:ligatures w14:val="standardContextual"/>
            </w:rPr>
          </w:pPr>
          <w:hyperlink w:anchor="_Toc146552990" w:history="1">
            <w:r w:rsidR="0065512E" w:rsidRPr="00A77A4C">
              <w:rPr>
                <w:rStyle w:val="Hyperlink"/>
                <w:rFonts w:ascii="Arial" w:hAnsi="Arial" w:cs="Arial"/>
                <w:b/>
                <w:bCs/>
                <w:noProof/>
              </w:rPr>
              <w:t>Lightning Safety</w:t>
            </w:r>
            <w:r w:rsidR="0065512E">
              <w:rPr>
                <w:noProof/>
                <w:webHidden/>
              </w:rPr>
              <w:tab/>
            </w:r>
            <w:r w:rsidR="0065512E">
              <w:rPr>
                <w:noProof/>
                <w:webHidden/>
              </w:rPr>
              <w:fldChar w:fldCharType="begin"/>
            </w:r>
            <w:r w:rsidR="0065512E">
              <w:rPr>
                <w:noProof/>
                <w:webHidden/>
              </w:rPr>
              <w:instrText xml:space="preserve"> PAGEREF _Toc146552990 \h </w:instrText>
            </w:r>
            <w:r w:rsidR="0065512E">
              <w:rPr>
                <w:noProof/>
                <w:webHidden/>
              </w:rPr>
            </w:r>
            <w:r w:rsidR="0065512E">
              <w:rPr>
                <w:noProof/>
                <w:webHidden/>
              </w:rPr>
              <w:fldChar w:fldCharType="separate"/>
            </w:r>
            <w:r w:rsidR="0065512E">
              <w:rPr>
                <w:noProof/>
                <w:webHidden/>
              </w:rPr>
              <w:t>23</w:t>
            </w:r>
            <w:r w:rsidR="0065512E">
              <w:rPr>
                <w:noProof/>
                <w:webHidden/>
              </w:rPr>
              <w:fldChar w:fldCharType="end"/>
            </w:r>
          </w:hyperlink>
        </w:p>
        <w:p w14:paraId="14CA7848" w14:textId="021E21BB" w:rsidR="0065512E" w:rsidRDefault="00440FE5">
          <w:pPr>
            <w:pStyle w:val="TOC2"/>
            <w:tabs>
              <w:tab w:val="right" w:leader="dot" w:pos="9350"/>
            </w:tabs>
            <w:rPr>
              <w:rFonts w:eastAsiaTheme="minorEastAsia"/>
              <w:noProof/>
              <w:kern w:val="2"/>
              <w14:ligatures w14:val="standardContextual"/>
            </w:rPr>
          </w:pPr>
          <w:hyperlink w:anchor="_Toc146552991" w:history="1">
            <w:r w:rsidR="0065512E" w:rsidRPr="00A77A4C">
              <w:rPr>
                <w:rStyle w:val="Hyperlink"/>
                <w:rFonts w:ascii="Arial" w:hAnsi="Arial" w:cs="Arial"/>
                <w:b/>
                <w:noProof/>
              </w:rPr>
              <w:t>Facilities Access</w:t>
            </w:r>
            <w:r w:rsidR="0065512E">
              <w:rPr>
                <w:noProof/>
                <w:webHidden/>
              </w:rPr>
              <w:tab/>
            </w:r>
            <w:r w:rsidR="0065512E">
              <w:rPr>
                <w:noProof/>
                <w:webHidden/>
              </w:rPr>
              <w:fldChar w:fldCharType="begin"/>
            </w:r>
            <w:r w:rsidR="0065512E">
              <w:rPr>
                <w:noProof/>
                <w:webHidden/>
              </w:rPr>
              <w:instrText xml:space="preserve"> PAGEREF _Toc146552991 \h </w:instrText>
            </w:r>
            <w:r w:rsidR="0065512E">
              <w:rPr>
                <w:noProof/>
                <w:webHidden/>
              </w:rPr>
            </w:r>
            <w:r w:rsidR="0065512E">
              <w:rPr>
                <w:noProof/>
                <w:webHidden/>
              </w:rPr>
              <w:fldChar w:fldCharType="separate"/>
            </w:r>
            <w:r w:rsidR="0065512E">
              <w:rPr>
                <w:noProof/>
                <w:webHidden/>
              </w:rPr>
              <w:t>24</w:t>
            </w:r>
            <w:r w:rsidR="0065512E">
              <w:rPr>
                <w:noProof/>
                <w:webHidden/>
              </w:rPr>
              <w:fldChar w:fldCharType="end"/>
            </w:r>
          </w:hyperlink>
        </w:p>
        <w:p w14:paraId="36751E53" w14:textId="0B73EB0C" w:rsidR="0065512E" w:rsidRDefault="00440FE5">
          <w:pPr>
            <w:pStyle w:val="TOC2"/>
            <w:tabs>
              <w:tab w:val="right" w:leader="dot" w:pos="9350"/>
            </w:tabs>
            <w:rPr>
              <w:rFonts w:eastAsiaTheme="minorEastAsia"/>
              <w:noProof/>
              <w:kern w:val="2"/>
              <w14:ligatures w14:val="standardContextual"/>
            </w:rPr>
          </w:pPr>
          <w:hyperlink w:anchor="_Toc146552992" w:history="1">
            <w:r w:rsidR="0065512E" w:rsidRPr="00A77A4C">
              <w:rPr>
                <w:rStyle w:val="Hyperlink"/>
                <w:rFonts w:ascii="Arial" w:hAnsi="Arial" w:cs="Arial"/>
                <w:b/>
                <w:noProof/>
              </w:rPr>
              <w:t>Maintenance of Campus Facilities</w:t>
            </w:r>
            <w:r w:rsidR="0065512E">
              <w:rPr>
                <w:noProof/>
                <w:webHidden/>
              </w:rPr>
              <w:tab/>
            </w:r>
            <w:r w:rsidR="0065512E">
              <w:rPr>
                <w:noProof/>
                <w:webHidden/>
              </w:rPr>
              <w:fldChar w:fldCharType="begin"/>
            </w:r>
            <w:r w:rsidR="0065512E">
              <w:rPr>
                <w:noProof/>
                <w:webHidden/>
              </w:rPr>
              <w:instrText xml:space="preserve"> PAGEREF _Toc146552992 \h </w:instrText>
            </w:r>
            <w:r w:rsidR="0065512E">
              <w:rPr>
                <w:noProof/>
                <w:webHidden/>
              </w:rPr>
            </w:r>
            <w:r w:rsidR="0065512E">
              <w:rPr>
                <w:noProof/>
                <w:webHidden/>
              </w:rPr>
              <w:fldChar w:fldCharType="separate"/>
            </w:r>
            <w:r w:rsidR="0065512E">
              <w:rPr>
                <w:noProof/>
                <w:webHidden/>
              </w:rPr>
              <w:t>24</w:t>
            </w:r>
            <w:r w:rsidR="0065512E">
              <w:rPr>
                <w:noProof/>
                <w:webHidden/>
              </w:rPr>
              <w:fldChar w:fldCharType="end"/>
            </w:r>
          </w:hyperlink>
        </w:p>
        <w:p w14:paraId="46192A86" w14:textId="7D7A2D29" w:rsidR="0065512E" w:rsidRDefault="00440FE5">
          <w:pPr>
            <w:pStyle w:val="TOC2"/>
            <w:tabs>
              <w:tab w:val="right" w:leader="dot" w:pos="9350"/>
            </w:tabs>
            <w:rPr>
              <w:rFonts w:eastAsiaTheme="minorEastAsia"/>
              <w:noProof/>
              <w:kern w:val="2"/>
              <w14:ligatures w14:val="standardContextual"/>
            </w:rPr>
          </w:pPr>
          <w:hyperlink w:anchor="_Toc146552993" w:history="1">
            <w:r w:rsidR="0065512E" w:rsidRPr="00A77A4C">
              <w:rPr>
                <w:rStyle w:val="Hyperlink"/>
                <w:rFonts w:ascii="Arial" w:hAnsi="Arial" w:cs="Arial"/>
                <w:b/>
                <w:noProof/>
              </w:rPr>
              <w:t>Lost and Found</w:t>
            </w:r>
            <w:r w:rsidR="0065512E">
              <w:rPr>
                <w:noProof/>
                <w:webHidden/>
              </w:rPr>
              <w:tab/>
            </w:r>
            <w:r w:rsidR="0065512E">
              <w:rPr>
                <w:noProof/>
                <w:webHidden/>
              </w:rPr>
              <w:fldChar w:fldCharType="begin"/>
            </w:r>
            <w:r w:rsidR="0065512E">
              <w:rPr>
                <w:noProof/>
                <w:webHidden/>
              </w:rPr>
              <w:instrText xml:space="preserve"> PAGEREF _Toc146552993 \h </w:instrText>
            </w:r>
            <w:r w:rsidR="0065512E">
              <w:rPr>
                <w:noProof/>
                <w:webHidden/>
              </w:rPr>
            </w:r>
            <w:r w:rsidR="0065512E">
              <w:rPr>
                <w:noProof/>
                <w:webHidden/>
              </w:rPr>
              <w:fldChar w:fldCharType="separate"/>
            </w:r>
            <w:r w:rsidR="0065512E">
              <w:rPr>
                <w:noProof/>
                <w:webHidden/>
              </w:rPr>
              <w:t>25</w:t>
            </w:r>
            <w:r w:rsidR="0065512E">
              <w:rPr>
                <w:noProof/>
                <w:webHidden/>
              </w:rPr>
              <w:fldChar w:fldCharType="end"/>
            </w:r>
          </w:hyperlink>
        </w:p>
        <w:p w14:paraId="4E811E63" w14:textId="14448FD9" w:rsidR="0065512E" w:rsidRDefault="00440FE5">
          <w:pPr>
            <w:pStyle w:val="TOC2"/>
            <w:tabs>
              <w:tab w:val="right" w:leader="dot" w:pos="9350"/>
            </w:tabs>
            <w:rPr>
              <w:rFonts w:eastAsiaTheme="minorEastAsia"/>
              <w:noProof/>
              <w:kern w:val="2"/>
              <w14:ligatures w14:val="standardContextual"/>
            </w:rPr>
          </w:pPr>
          <w:hyperlink w:anchor="_Toc146552994" w:history="1">
            <w:r w:rsidR="0065512E" w:rsidRPr="00A77A4C">
              <w:rPr>
                <w:rStyle w:val="Hyperlink"/>
                <w:rFonts w:ascii="Arial" w:hAnsi="Arial" w:cs="Arial"/>
                <w:b/>
                <w:noProof/>
              </w:rPr>
              <w:t>Transportation</w:t>
            </w:r>
            <w:r w:rsidR="0065512E">
              <w:rPr>
                <w:noProof/>
                <w:webHidden/>
              </w:rPr>
              <w:tab/>
            </w:r>
            <w:r w:rsidR="0065512E">
              <w:rPr>
                <w:noProof/>
                <w:webHidden/>
              </w:rPr>
              <w:fldChar w:fldCharType="begin"/>
            </w:r>
            <w:r w:rsidR="0065512E">
              <w:rPr>
                <w:noProof/>
                <w:webHidden/>
              </w:rPr>
              <w:instrText xml:space="preserve"> PAGEREF _Toc146552994 \h </w:instrText>
            </w:r>
            <w:r w:rsidR="0065512E">
              <w:rPr>
                <w:noProof/>
                <w:webHidden/>
              </w:rPr>
            </w:r>
            <w:r w:rsidR="0065512E">
              <w:rPr>
                <w:noProof/>
                <w:webHidden/>
              </w:rPr>
              <w:fldChar w:fldCharType="separate"/>
            </w:r>
            <w:r w:rsidR="0065512E">
              <w:rPr>
                <w:noProof/>
                <w:webHidden/>
              </w:rPr>
              <w:t>25</w:t>
            </w:r>
            <w:r w:rsidR="0065512E">
              <w:rPr>
                <w:noProof/>
                <w:webHidden/>
              </w:rPr>
              <w:fldChar w:fldCharType="end"/>
            </w:r>
          </w:hyperlink>
        </w:p>
        <w:p w14:paraId="4A778F49" w14:textId="6B5C8EED" w:rsidR="0065512E" w:rsidRDefault="00440FE5">
          <w:pPr>
            <w:pStyle w:val="TOC2"/>
            <w:tabs>
              <w:tab w:val="right" w:leader="dot" w:pos="9350"/>
            </w:tabs>
            <w:rPr>
              <w:rFonts w:eastAsiaTheme="minorEastAsia"/>
              <w:noProof/>
              <w:kern w:val="2"/>
              <w14:ligatures w14:val="standardContextual"/>
            </w:rPr>
          </w:pPr>
          <w:hyperlink w:anchor="_Toc146552995" w:history="1">
            <w:r w:rsidR="0065512E" w:rsidRPr="00A77A4C">
              <w:rPr>
                <w:rStyle w:val="Hyperlink"/>
                <w:rFonts w:ascii="Arial" w:hAnsi="Arial" w:cs="Arial"/>
                <w:b/>
                <w:noProof/>
              </w:rPr>
              <w:t>Pedestrian Right of Way</w:t>
            </w:r>
            <w:r w:rsidR="0065512E">
              <w:rPr>
                <w:noProof/>
                <w:webHidden/>
              </w:rPr>
              <w:tab/>
            </w:r>
            <w:r w:rsidR="0065512E">
              <w:rPr>
                <w:noProof/>
                <w:webHidden/>
              </w:rPr>
              <w:fldChar w:fldCharType="begin"/>
            </w:r>
            <w:r w:rsidR="0065512E">
              <w:rPr>
                <w:noProof/>
                <w:webHidden/>
              </w:rPr>
              <w:instrText xml:space="preserve"> PAGEREF _Toc146552995 \h </w:instrText>
            </w:r>
            <w:r w:rsidR="0065512E">
              <w:rPr>
                <w:noProof/>
                <w:webHidden/>
              </w:rPr>
            </w:r>
            <w:r w:rsidR="0065512E">
              <w:rPr>
                <w:noProof/>
                <w:webHidden/>
              </w:rPr>
              <w:fldChar w:fldCharType="separate"/>
            </w:r>
            <w:r w:rsidR="0065512E">
              <w:rPr>
                <w:noProof/>
                <w:webHidden/>
              </w:rPr>
              <w:t>25</w:t>
            </w:r>
            <w:r w:rsidR="0065512E">
              <w:rPr>
                <w:noProof/>
                <w:webHidden/>
              </w:rPr>
              <w:fldChar w:fldCharType="end"/>
            </w:r>
          </w:hyperlink>
        </w:p>
        <w:p w14:paraId="67C0BCC2" w14:textId="4003029E" w:rsidR="0065512E" w:rsidRDefault="00440FE5">
          <w:pPr>
            <w:pStyle w:val="TOC2"/>
            <w:tabs>
              <w:tab w:val="right" w:leader="dot" w:pos="9350"/>
            </w:tabs>
            <w:rPr>
              <w:rFonts w:eastAsiaTheme="minorEastAsia"/>
              <w:noProof/>
              <w:kern w:val="2"/>
              <w14:ligatures w14:val="standardContextual"/>
            </w:rPr>
          </w:pPr>
          <w:hyperlink w:anchor="_Toc146552996" w:history="1">
            <w:r w:rsidR="0065512E" w:rsidRPr="00A77A4C">
              <w:rPr>
                <w:rStyle w:val="Hyperlink"/>
                <w:rFonts w:ascii="Arial" w:hAnsi="Arial" w:cs="Arial"/>
                <w:b/>
                <w:noProof/>
              </w:rPr>
              <w:t>Seatbelt Safety</w:t>
            </w:r>
            <w:r w:rsidR="0065512E">
              <w:rPr>
                <w:noProof/>
                <w:webHidden/>
              </w:rPr>
              <w:tab/>
            </w:r>
            <w:r w:rsidR="0065512E">
              <w:rPr>
                <w:noProof/>
                <w:webHidden/>
              </w:rPr>
              <w:fldChar w:fldCharType="begin"/>
            </w:r>
            <w:r w:rsidR="0065512E">
              <w:rPr>
                <w:noProof/>
                <w:webHidden/>
              </w:rPr>
              <w:instrText xml:space="preserve"> PAGEREF _Toc146552996 \h </w:instrText>
            </w:r>
            <w:r w:rsidR="0065512E">
              <w:rPr>
                <w:noProof/>
                <w:webHidden/>
              </w:rPr>
            </w:r>
            <w:r w:rsidR="0065512E">
              <w:rPr>
                <w:noProof/>
                <w:webHidden/>
              </w:rPr>
              <w:fldChar w:fldCharType="separate"/>
            </w:r>
            <w:r w:rsidR="0065512E">
              <w:rPr>
                <w:noProof/>
                <w:webHidden/>
              </w:rPr>
              <w:t>26</w:t>
            </w:r>
            <w:r w:rsidR="0065512E">
              <w:rPr>
                <w:noProof/>
                <w:webHidden/>
              </w:rPr>
              <w:fldChar w:fldCharType="end"/>
            </w:r>
          </w:hyperlink>
        </w:p>
        <w:p w14:paraId="68164520" w14:textId="5A334A3D" w:rsidR="0065512E" w:rsidRDefault="00440FE5">
          <w:pPr>
            <w:pStyle w:val="TOC2"/>
            <w:tabs>
              <w:tab w:val="right" w:leader="dot" w:pos="9350"/>
            </w:tabs>
            <w:rPr>
              <w:rFonts w:eastAsiaTheme="minorEastAsia"/>
              <w:noProof/>
              <w:kern w:val="2"/>
              <w14:ligatures w14:val="standardContextual"/>
            </w:rPr>
          </w:pPr>
          <w:hyperlink w:anchor="_Toc146552997" w:history="1">
            <w:r w:rsidR="0065512E" w:rsidRPr="00A77A4C">
              <w:rPr>
                <w:rStyle w:val="Hyperlink"/>
                <w:rFonts w:ascii="Arial" w:hAnsi="Arial" w:cs="Arial"/>
                <w:b/>
                <w:noProof/>
              </w:rPr>
              <w:t>Bikes on Campus</w:t>
            </w:r>
            <w:r w:rsidR="0065512E">
              <w:rPr>
                <w:noProof/>
                <w:webHidden/>
              </w:rPr>
              <w:tab/>
            </w:r>
            <w:r w:rsidR="0065512E">
              <w:rPr>
                <w:noProof/>
                <w:webHidden/>
              </w:rPr>
              <w:fldChar w:fldCharType="begin"/>
            </w:r>
            <w:r w:rsidR="0065512E">
              <w:rPr>
                <w:noProof/>
                <w:webHidden/>
              </w:rPr>
              <w:instrText xml:space="preserve"> PAGEREF _Toc146552997 \h </w:instrText>
            </w:r>
            <w:r w:rsidR="0065512E">
              <w:rPr>
                <w:noProof/>
                <w:webHidden/>
              </w:rPr>
            </w:r>
            <w:r w:rsidR="0065512E">
              <w:rPr>
                <w:noProof/>
                <w:webHidden/>
              </w:rPr>
              <w:fldChar w:fldCharType="separate"/>
            </w:r>
            <w:r w:rsidR="0065512E">
              <w:rPr>
                <w:noProof/>
                <w:webHidden/>
              </w:rPr>
              <w:t>26</w:t>
            </w:r>
            <w:r w:rsidR="0065512E">
              <w:rPr>
                <w:noProof/>
                <w:webHidden/>
              </w:rPr>
              <w:fldChar w:fldCharType="end"/>
            </w:r>
          </w:hyperlink>
        </w:p>
        <w:p w14:paraId="3966D6FC" w14:textId="1E207518" w:rsidR="0065512E" w:rsidRDefault="00440FE5">
          <w:pPr>
            <w:pStyle w:val="TOC2"/>
            <w:tabs>
              <w:tab w:val="right" w:leader="dot" w:pos="9350"/>
            </w:tabs>
            <w:rPr>
              <w:rFonts w:eastAsiaTheme="minorEastAsia"/>
              <w:noProof/>
              <w:kern w:val="2"/>
              <w14:ligatures w14:val="standardContextual"/>
            </w:rPr>
          </w:pPr>
          <w:hyperlink w:anchor="_Toc146552998" w:history="1">
            <w:r w:rsidR="0065512E" w:rsidRPr="00A77A4C">
              <w:rPr>
                <w:rStyle w:val="Hyperlink"/>
                <w:rFonts w:ascii="Arial" w:hAnsi="Arial" w:cs="Arial"/>
                <w:b/>
                <w:noProof/>
              </w:rPr>
              <w:t>Roller Skates, Roller Blades, and Skateboards</w:t>
            </w:r>
            <w:r w:rsidR="0065512E">
              <w:rPr>
                <w:noProof/>
                <w:webHidden/>
              </w:rPr>
              <w:tab/>
            </w:r>
            <w:r w:rsidR="0065512E">
              <w:rPr>
                <w:noProof/>
                <w:webHidden/>
              </w:rPr>
              <w:fldChar w:fldCharType="begin"/>
            </w:r>
            <w:r w:rsidR="0065512E">
              <w:rPr>
                <w:noProof/>
                <w:webHidden/>
              </w:rPr>
              <w:instrText xml:space="preserve"> PAGEREF _Toc146552998 \h </w:instrText>
            </w:r>
            <w:r w:rsidR="0065512E">
              <w:rPr>
                <w:noProof/>
                <w:webHidden/>
              </w:rPr>
            </w:r>
            <w:r w:rsidR="0065512E">
              <w:rPr>
                <w:noProof/>
                <w:webHidden/>
              </w:rPr>
              <w:fldChar w:fldCharType="separate"/>
            </w:r>
            <w:r w:rsidR="0065512E">
              <w:rPr>
                <w:noProof/>
                <w:webHidden/>
              </w:rPr>
              <w:t>26</w:t>
            </w:r>
            <w:r w:rsidR="0065512E">
              <w:rPr>
                <w:noProof/>
                <w:webHidden/>
              </w:rPr>
              <w:fldChar w:fldCharType="end"/>
            </w:r>
          </w:hyperlink>
        </w:p>
        <w:p w14:paraId="39524CC7" w14:textId="4594B848" w:rsidR="0065512E" w:rsidRDefault="00440FE5">
          <w:pPr>
            <w:pStyle w:val="TOC1"/>
            <w:tabs>
              <w:tab w:val="right" w:leader="dot" w:pos="9350"/>
            </w:tabs>
            <w:rPr>
              <w:rFonts w:eastAsiaTheme="minorEastAsia"/>
              <w:noProof/>
              <w:kern w:val="2"/>
              <w14:ligatures w14:val="standardContextual"/>
            </w:rPr>
          </w:pPr>
          <w:hyperlink w:anchor="_Toc146552999" w:history="1">
            <w:r w:rsidR="0065512E" w:rsidRPr="00A77A4C">
              <w:rPr>
                <w:rStyle w:val="Hyperlink"/>
                <w:rFonts w:ascii="Arial" w:hAnsi="Arial" w:cs="Arial"/>
                <w:noProof/>
              </w:rPr>
              <w:t>PREVENTION</w:t>
            </w:r>
            <w:r w:rsidR="0065512E">
              <w:rPr>
                <w:noProof/>
                <w:webHidden/>
              </w:rPr>
              <w:tab/>
            </w:r>
            <w:r w:rsidR="0065512E">
              <w:rPr>
                <w:noProof/>
                <w:webHidden/>
              </w:rPr>
              <w:fldChar w:fldCharType="begin"/>
            </w:r>
            <w:r w:rsidR="0065512E">
              <w:rPr>
                <w:noProof/>
                <w:webHidden/>
              </w:rPr>
              <w:instrText xml:space="preserve"> PAGEREF _Toc146552999 \h </w:instrText>
            </w:r>
            <w:r w:rsidR="0065512E">
              <w:rPr>
                <w:noProof/>
                <w:webHidden/>
              </w:rPr>
            </w:r>
            <w:r w:rsidR="0065512E">
              <w:rPr>
                <w:noProof/>
                <w:webHidden/>
              </w:rPr>
              <w:fldChar w:fldCharType="separate"/>
            </w:r>
            <w:r w:rsidR="0065512E">
              <w:rPr>
                <w:noProof/>
                <w:webHidden/>
              </w:rPr>
              <w:t>26</w:t>
            </w:r>
            <w:r w:rsidR="0065512E">
              <w:rPr>
                <w:noProof/>
                <w:webHidden/>
              </w:rPr>
              <w:fldChar w:fldCharType="end"/>
            </w:r>
          </w:hyperlink>
        </w:p>
        <w:p w14:paraId="25582FDB" w14:textId="2BF66788" w:rsidR="0065512E" w:rsidRDefault="00440FE5">
          <w:pPr>
            <w:pStyle w:val="TOC2"/>
            <w:tabs>
              <w:tab w:val="right" w:leader="dot" w:pos="9350"/>
            </w:tabs>
            <w:rPr>
              <w:rFonts w:eastAsiaTheme="minorEastAsia"/>
              <w:noProof/>
              <w:kern w:val="2"/>
              <w14:ligatures w14:val="standardContextual"/>
            </w:rPr>
          </w:pPr>
          <w:hyperlink w:anchor="_Toc146553000" w:history="1">
            <w:r w:rsidR="0065512E" w:rsidRPr="00A77A4C">
              <w:rPr>
                <w:rStyle w:val="Hyperlink"/>
                <w:rFonts w:ascii="Arial" w:hAnsi="Arial" w:cs="Arial"/>
                <w:b/>
                <w:noProof/>
              </w:rPr>
              <w:t>Alcohol and Drug Awareness</w:t>
            </w:r>
            <w:r w:rsidR="0065512E">
              <w:rPr>
                <w:noProof/>
                <w:webHidden/>
              </w:rPr>
              <w:tab/>
            </w:r>
            <w:r w:rsidR="0065512E">
              <w:rPr>
                <w:noProof/>
                <w:webHidden/>
              </w:rPr>
              <w:fldChar w:fldCharType="begin"/>
            </w:r>
            <w:r w:rsidR="0065512E">
              <w:rPr>
                <w:noProof/>
                <w:webHidden/>
              </w:rPr>
              <w:instrText xml:space="preserve"> PAGEREF _Toc146553000 \h </w:instrText>
            </w:r>
            <w:r w:rsidR="0065512E">
              <w:rPr>
                <w:noProof/>
                <w:webHidden/>
              </w:rPr>
            </w:r>
            <w:r w:rsidR="0065512E">
              <w:rPr>
                <w:noProof/>
                <w:webHidden/>
              </w:rPr>
              <w:fldChar w:fldCharType="separate"/>
            </w:r>
            <w:r w:rsidR="0065512E">
              <w:rPr>
                <w:noProof/>
                <w:webHidden/>
              </w:rPr>
              <w:t>26</w:t>
            </w:r>
            <w:r w:rsidR="0065512E">
              <w:rPr>
                <w:noProof/>
                <w:webHidden/>
              </w:rPr>
              <w:fldChar w:fldCharType="end"/>
            </w:r>
          </w:hyperlink>
        </w:p>
        <w:p w14:paraId="4330BBED" w14:textId="2BC01852" w:rsidR="0065512E" w:rsidRDefault="00440FE5">
          <w:pPr>
            <w:pStyle w:val="TOC2"/>
            <w:tabs>
              <w:tab w:val="right" w:leader="dot" w:pos="9350"/>
            </w:tabs>
            <w:rPr>
              <w:rFonts w:eastAsiaTheme="minorEastAsia"/>
              <w:noProof/>
              <w:kern w:val="2"/>
              <w14:ligatures w14:val="standardContextual"/>
            </w:rPr>
          </w:pPr>
          <w:hyperlink w:anchor="_Toc146553001" w:history="1">
            <w:r w:rsidR="0065512E" w:rsidRPr="00A77A4C">
              <w:rPr>
                <w:rStyle w:val="Hyperlink"/>
                <w:rFonts w:ascii="Arial" w:hAnsi="Arial" w:cs="Arial"/>
                <w:b/>
                <w:noProof/>
              </w:rPr>
              <w:t>Alcohol and Drug Abuse Education Programs</w:t>
            </w:r>
            <w:r w:rsidR="0065512E">
              <w:rPr>
                <w:noProof/>
                <w:webHidden/>
              </w:rPr>
              <w:tab/>
            </w:r>
            <w:r w:rsidR="0065512E">
              <w:rPr>
                <w:noProof/>
                <w:webHidden/>
              </w:rPr>
              <w:fldChar w:fldCharType="begin"/>
            </w:r>
            <w:r w:rsidR="0065512E">
              <w:rPr>
                <w:noProof/>
                <w:webHidden/>
              </w:rPr>
              <w:instrText xml:space="preserve"> PAGEREF _Toc146553001 \h </w:instrText>
            </w:r>
            <w:r w:rsidR="0065512E">
              <w:rPr>
                <w:noProof/>
                <w:webHidden/>
              </w:rPr>
            </w:r>
            <w:r w:rsidR="0065512E">
              <w:rPr>
                <w:noProof/>
                <w:webHidden/>
              </w:rPr>
              <w:fldChar w:fldCharType="separate"/>
            </w:r>
            <w:r w:rsidR="0065512E">
              <w:rPr>
                <w:noProof/>
                <w:webHidden/>
              </w:rPr>
              <w:t>27</w:t>
            </w:r>
            <w:r w:rsidR="0065512E">
              <w:rPr>
                <w:noProof/>
                <w:webHidden/>
              </w:rPr>
              <w:fldChar w:fldCharType="end"/>
            </w:r>
          </w:hyperlink>
        </w:p>
        <w:p w14:paraId="3FA644FF" w14:textId="3EC1E6AA" w:rsidR="0065512E" w:rsidRDefault="00440FE5">
          <w:pPr>
            <w:pStyle w:val="TOC2"/>
            <w:tabs>
              <w:tab w:val="right" w:leader="dot" w:pos="9350"/>
            </w:tabs>
            <w:rPr>
              <w:rFonts w:eastAsiaTheme="minorEastAsia"/>
              <w:noProof/>
              <w:kern w:val="2"/>
              <w14:ligatures w14:val="standardContextual"/>
            </w:rPr>
          </w:pPr>
          <w:hyperlink w:anchor="_Toc146553002" w:history="1">
            <w:r w:rsidR="0065512E" w:rsidRPr="00A77A4C">
              <w:rPr>
                <w:rStyle w:val="Hyperlink"/>
                <w:rFonts w:ascii="Arial" w:hAnsi="Arial" w:cs="Arial"/>
                <w:b/>
                <w:noProof/>
              </w:rPr>
              <w:t>Crime Prevention</w:t>
            </w:r>
            <w:r w:rsidR="0065512E">
              <w:rPr>
                <w:noProof/>
                <w:webHidden/>
              </w:rPr>
              <w:tab/>
            </w:r>
            <w:r w:rsidR="0065512E">
              <w:rPr>
                <w:noProof/>
                <w:webHidden/>
              </w:rPr>
              <w:fldChar w:fldCharType="begin"/>
            </w:r>
            <w:r w:rsidR="0065512E">
              <w:rPr>
                <w:noProof/>
                <w:webHidden/>
              </w:rPr>
              <w:instrText xml:space="preserve"> PAGEREF _Toc146553002 \h </w:instrText>
            </w:r>
            <w:r w:rsidR="0065512E">
              <w:rPr>
                <w:noProof/>
                <w:webHidden/>
              </w:rPr>
            </w:r>
            <w:r w:rsidR="0065512E">
              <w:rPr>
                <w:noProof/>
                <w:webHidden/>
              </w:rPr>
              <w:fldChar w:fldCharType="separate"/>
            </w:r>
            <w:r w:rsidR="0065512E">
              <w:rPr>
                <w:noProof/>
                <w:webHidden/>
              </w:rPr>
              <w:t>27</w:t>
            </w:r>
            <w:r w:rsidR="0065512E">
              <w:rPr>
                <w:noProof/>
                <w:webHidden/>
              </w:rPr>
              <w:fldChar w:fldCharType="end"/>
            </w:r>
          </w:hyperlink>
        </w:p>
        <w:p w14:paraId="68B1B291" w14:textId="303C72F2" w:rsidR="0065512E" w:rsidRDefault="00440FE5">
          <w:pPr>
            <w:pStyle w:val="TOC2"/>
            <w:tabs>
              <w:tab w:val="right" w:leader="dot" w:pos="9350"/>
            </w:tabs>
            <w:rPr>
              <w:rFonts w:eastAsiaTheme="minorEastAsia"/>
              <w:noProof/>
              <w:kern w:val="2"/>
              <w14:ligatures w14:val="standardContextual"/>
            </w:rPr>
          </w:pPr>
          <w:hyperlink w:anchor="_Toc146553003" w:history="1">
            <w:r w:rsidR="0065512E" w:rsidRPr="00A77A4C">
              <w:rPr>
                <w:rStyle w:val="Hyperlink"/>
                <w:rFonts w:ascii="Arial" w:hAnsi="Arial" w:cs="Arial"/>
                <w:b/>
                <w:bCs/>
                <w:noProof/>
              </w:rPr>
              <w:t>Suicide Prevention</w:t>
            </w:r>
            <w:r w:rsidR="0065512E">
              <w:rPr>
                <w:noProof/>
                <w:webHidden/>
              </w:rPr>
              <w:tab/>
            </w:r>
            <w:r w:rsidR="0065512E">
              <w:rPr>
                <w:noProof/>
                <w:webHidden/>
              </w:rPr>
              <w:fldChar w:fldCharType="begin"/>
            </w:r>
            <w:r w:rsidR="0065512E">
              <w:rPr>
                <w:noProof/>
                <w:webHidden/>
              </w:rPr>
              <w:instrText xml:space="preserve"> PAGEREF _Toc146553003 \h </w:instrText>
            </w:r>
            <w:r w:rsidR="0065512E">
              <w:rPr>
                <w:noProof/>
                <w:webHidden/>
              </w:rPr>
            </w:r>
            <w:r w:rsidR="0065512E">
              <w:rPr>
                <w:noProof/>
                <w:webHidden/>
              </w:rPr>
              <w:fldChar w:fldCharType="separate"/>
            </w:r>
            <w:r w:rsidR="0065512E">
              <w:rPr>
                <w:noProof/>
                <w:webHidden/>
              </w:rPr>
              <w:t>28</w:t>
            </w:r>
            <w:r w:rsidR="0065512E">
              <w:rPr>
                <w:noProof/>
                <w:webHidden/>
              </w:rPr>
              <w:fldChar w:fldCharType="end"/>
            </w:r>
          </w:hyperlink>
        </w:p>
        <w:p w14:paraId="041C4CE8" w14:textId="4FA4BA30" w:rsidR="0065512E" w:rsidRDefault="00440FE5">
          <w:pPr>
            <w:pStyle w:val="TOC1"/>
            <w:tabs>
              <w:tab w:val="right" w:leader="dot" w:pos="9350"/>
            </w:tabs>
            <w:rPr>
              <w:rFonts w:eastAsiaTheme="minorEastAsia"/>
              <w:noProof/>
              <w:kern w:val="2"/>
              <w14:ligatures w14:val="standardContextual"/>
            </w:rPr>
          </w:pPr>
          <w:hyperlink w:anchor="_Toc146553004" w:history="1">
            <w:r w:rsidR="0065512E" w:rsidRPr="00A77A4C">
              <w:rPr>
                <w:rStyle w:val="Hyperlink"/>
                <w:rFonts w:ascii="Arial" w:hAnsi="Arial" w:cs="Arial"/>
                <w:noProof/>
              </w:rPr>
              <w:t>SEXUAL MISCONDUCT, DISCRIMINATION, AND HARASSMENT REPORTING</w:t>
            </w:r>
            <w:r w:rsidR="0065512E">
              <w:rPr>
                <w:noProof/>
                <w:webHidden/>
              </w:rPr>
              <w:tab/>
            </w:r>
            <w:r w:rsidR="0065512E">
              <w:rPr>
                <w:noProof/>
                <w:webHidden/>
              </w:rPr>
              <w:fldChar w:fldCharType="begin"/>
            </w:r>
            <w:r w:rsidR="0065512E">
              <w:rPr>
                <w:noProof/>
                <w:webHidden/>
              </w:rPr>
              <w:instrText xml:space="preserve"> PAGEREF _Toc146553004 \h </w:instrText>
            </w:r>
            <w:r w:rsidR="0065512E">
              <w:rPr>
                <w:noProof/>
                <w:webHidden/>
              </w:rPr>
            </w:r>
            <w:r w:rsidR="0065512E">
              <w:rPr>
                <w:noProof/>
                <w:webHidden/>
              </w:rPr>
              <w:fldChar w:fldCharType="separate"/>
            </w:r>
            <w:r w:rsidR="0065512E">
              <w:rPr>
                <w:noProof/>
                <w:webHidden/>
              </w:rPr>
              <w:t>29</w:t>
            </w:r>
            <w:r w:rsidR="0065512E">
              <w:rPr>
                <w:noProof/>
                <w:webHidden/>
              </w:rPr>
              <w:fldChar w:fldCharType="end"/>
            </w:r>
          </w:hyperlink>
        </w:p>
        <w:p w14:paraId="4CBF06CB" w14:textId="56CBFCE9" w:rsidR="0065512E" w:rsidRDefault="00440FE5">
          <w:pPr>
            <w:pStyle w:val="TOC2"/>
            <w:tabs>
              <w:tab w:val="right" w:leader="dot" w:pos="9350"/>
            </w:tabs>
            <w:rPr>
              <w:rFonts w:eastAsiaTheme="minorEastAsia"/>
              <w:noProof/>
              <w:kern w:val="2"/>
              <w14:ligatures w14:val="standardContextual"/>
            </w:rPr>
          </w:pPr>
          <w:hyperlink w:anchor="_Toc146553005" w:history="1">
            <w:r w:rsidR="0065512E" w:rsidRPr="00A77A4C">
              <w:rPr>
                <w:rStyle w:val="Hyperlink"/>
                <w:rFonts w:ascii="Arial" w:hAnsi="Arial" w:cs="Arial"/>
                <w:b/>
                <w:bCs/>
                <w:noProof/>
              </w:rPr>
              <w:t>Definitions</w:t>
            </w:r>
            <w:r w:rsidR="0065512E">
              <w:rPr>
                <w:noProof/>
                <w:webHidden/>
              </w:rPr>
              <w:tab/>
            </w:r>
            <w:r w:rsidR="0065512E">
              <w:rPr>
                <w:noProof/>
                <w:webHidden/>
              </w:rPr>
              <w:fldChar w:fldCharType="begin"/>
            </w:r>
            <w:r w:rsidR="0065512E">
              <w:rPr>
                <w:noProof/>
                <w:webHidden/>
              </w:rPr>
              <w:instrText xml:space="preserve"> PAGEREF _Toc146553005 \h </w:instrText>
            </w:r>
            <w:r w:rsidR="0065512E">
              <w:rPr>
                <w:noProof/>
                <w:webHidden/>
              </w:rPr>
            </w:r>
            <w:r w:rsidR="0065512E">
              <w:rPr>
                <w:noProof/>
                <w:webHidden/>
              </w:rPr>
              <w:fldChar w:fldCharType="separate"/>
            </w:r>
            <w:r w:rsidR="0065512E">
              <w:rPr>
                <w:noProof/>
                <w:webHidden/>
              </w:rPr>
              <w:t>30</w:t>
            </w:r>
            <w:r w:rsidR="0065512E">
              <w:rPr>
                <w:noProof/>
                <w:webHidden/>
              </w:rPr>
              <w:fldChar w:fldCharType="end"/>
            </w:r>
          </w:hyperlink>
        </w:p>
        <w:p w14:paraId="57748185" w14:textId="59D14829" w:rsidR="0065512E" w:rsidRDefault="00440FE5">
          <w:pPr>
            <w:pStyle w:val="TOC2"/>
            <w:tabs>
              <w:tab w:val="right" w:leader="dot" w:pos="9350"/>
            </w:tabs>
            <w:rPr>
              <w:rFonts w:eastAsiaTheme="minorEastAsia"/>
              <w:noProof/>
              <w:kern w:val="2"/>
              <w14:ligatures w14:val="standardContextual"/>
            </w:rPr>
          </w:pPr>
          <w:hyperlink w:anchor="_Toc146553006" w:history="1">
            <w:r w:rsidR="0065512E" w:rsidRPr="00A77A4C">
              <w:rPr>
                <w:rStyle w:val="Hyperlink"/>
                <w:rFonts w:ascii="Arial" w:hAnsi="Arial" w:cs="Arial"/>
                <w:b/>
                <w:noProof/>
              </w:rPr>
              <w:t>Reporting</w:t>
            </w:r>
            <w:r w:rsidR="0065512E">
              <w:rPr>
                <w:noProof/>
                <w:webHidden/>
              </w:rPr>
              <w:tab/>
            </w:r>
            <w:r w:rsidR="0065512E">
              <w:rPr>
                <w:noProof/>
                <w:webHidden/>
              </w:rPr>
              <w:fldChar w:fldCharType="begin"/>
            </w:r>
            <w:r w:rsidR="0065512E">
              <w:rPr>
                <w:noProof/>
                <w:webHidden/>
              </w:rPr>
              <w:instrText xml:space="preserve"> PAGEREF _Toc146553006 \h </w:instrText>
            </w:r>
            <w:r w:rsidR="0065512E">
              <w:rPr>
                <w:noProof/>
                <w:webHidden/>
              </w:rPr>
            </w:r>
            <w:r w:rsidR="0065512E">
              <w:rPr>
                <w:noProof/>
                <w:webHidden/>
              </w:rPr>
              <w:fldChar w:fldCharType="separate"/>
            </w:r>
            <w:r w:rsidR="0065512E">
              <w:rPr>
                <w:noProof/>
                <w:webHidden/>
              </w:rPr>
              <w:t>35</w:t>
            </w:r>
            <w:r w:rsidR="0065512E">
              <w:rPr>
                <w:noProof/>
                <w:webHidden/>
              </w:rPr>
              <w:fldChar w:fldCharType="end"/>
            </w:r>
          </w:hyperlink>
        </w:p>
        <w:p w14:paraId="2B99BB1C" w14:textId="040E7706" w:rsidR="0065512E" w:rsidRDefault="00440FE5">
          <w:pPr>
            <w:pStyle w:val="TOC3"/>
            <w:tabs>
              <w:tab w:val="right" w:leader="dot" w:pos="9350"/>
            </w:tabs>
            <w:rPr>
              <w:rFonts w:eastAsiaTheme="minorEastAsia"/>
              <w:noProof/>
              <w:kern w:val="2"/>
              <w14:ligatures w14:val="standardContextual"/>
            </w:rPr>
          </w:pPr>
          <w:hyperlink w:anchor="_Toc146553007" w:history="1">
            <w:r w:rsidR="0065512E" w:rsidRPr="00A77A4C">
              <w:rPr>
                <w:rStyle w:val="Hyperlink"/>
                <w:rFonts w:ascii="Arial" w:hAnsi="Arial" w:cs="Arial"/>
                <w:b/>
                <w:noProof/>
              </w:rPr>
              <w:t>Confidential Reporting Options</w:t>
            </w:r>
            <w:r w:rsidR="0065512E">
              <w:rPr>
                <w:noProof/>
                <w:webHidden/>
              </w:rPr>
              <w:tab/>
            </w:r>
            <w:r w:rsidR="0065512E">
              <w:rPr>
                <w:noProof/>
                <w:webHidden/>
              </w:rPr>
              <w:fldChar w:fldCharType="begin"/>
            </w:r>
            <w:r w:rsidR="0065512E">
              <w:rPr>
                <w:noProof/>
                <w:webHidden/>
              </w:rPr>
              <w:instrText xml:space="preserve"> PAGEREF _Toc146553007 \h </w:instrText>
            </w:r>
            <w:r w:rsidR="0065512E">
              <w:rPr>
                <w:noProof/>
                <w:webHidden/>
              </w:rPr>
            </w:r>
            <w:r w:rsidR="0065512E">
              <w:rPr>
                <w:noProof/>
                <w:webHidden/>
              </w:rPr>
              <w:fldChar w:fldCharType="separate"/>
            </w:r>
            <w:r w:rsidR="0065512E">
              <w:rPr>
                <w:noProof/>
                <w:webHidden/>
              </w:rPr>
              <w:t>37</w:t>
            </w:r>
            <w:r w:rsidR="0065512E">
              <w:rPr>
                <w:noProof/>
                <w:webHidden/>
              </w:rPr>
              <w:fldChar w:fldCharType="end"/>
            </w:r>
          </w:hyperlink>
        </w:p>
        <w:p w14:paraId="43ABFB50" w14:textId="17A19E1F" w:rsidR="0065512E" w:rsidRDefault="00440FE5">
          <w:pPr>
            <w:pStyle w:val="TOC3"/>
            <w:tabs>
              <w:tab w:val="right" w:leader="dot" w:pos="9350"/>
            </w:tabs>
            <w:rPr>
              <w:rFonts w:eastAsiaTheme="minorEastAsia"/>
              <w:noProof/>
              <w:kern w:val="2"/>
              <w14:ligatures w14:val="standardContextual"/>
            </w:rPr>
          </w:pPr>
          <w:hyperlink w:anchor="_Toc146553008" w:history="1">
            <w:r w:rsidR="0065512E" w:rsidRPr="00A77A4C">
              <w:rPr>
                <w:rStyle w:val="Hyperlink"/>
                <w:rFonts w:ascii="Arial" w:hAnsi="Arial" w:cs="Arial"/>
                <w:b/>
                <w:noProof/>
              </w:rPr>
              <w:t>Non-Confidential Reporting Options</w:t>
            </w:r>
            <w:r w:rsidR="0065512E">
              <w:rPr>
                <w:noProof/>
                <w:webHidden/>
              </w:rPr>
              <w:tab/>
            </w:r>
            <w:r w:rsidR="0065512E">
              <w:rPr>
                <w:noProof/>
                <w:webHidden/>
              </w:rPr>
              <w:fldChar w:fldCharType="begin"/>
            </w:r>
            <w:r w:rsidR="0065512E">
              <w:rPr>
                <w:noProof/>
                <w:webHidden/>
              </w:rPr>
              <w:instrText xml:space="preserve"> PAGEREF _Toc146553008 \h </w:instrText>
            </w:r>
            <w:r w:rsidR="0065512E">
              <w:rPr>
                <w:noProof/>
                <w:webHidden/>
              </w:rPr>
            </w:r>
            <w:r w:rsidR="0065512E">
              <w:rPr>
                <w:noProof/>
                <w:webHidden/>
              </w:rPr>
              <w:fldChar w:fldCharType="separate"/>
            </w:r>
            <w:r w:rsidR="0065512E">
              <w:rPr>
                <w:noProof/>
                <w:webHidden/>
              </w:rPr>
              <w:t>37</w:t>
            </w:r>
            <w:r w:rsidR="0065512E">
              <w:rPr>
                <w:noProof/>
                <w:webHidden/>
              </w:rPr>
              <w:fldChar w:fldCharType="end"/>
            </w:r>
          </w:hyperlink>
        </w:p>
        <w:p w14:paraId="37D4F33F" w14:textId="497237E5" w:rsidR="0065512E" w:rsidRDefault="00440FE5">
          <w:pPr>
            <w:pStyle w:val="TOC3"/>
            <w:tabs>
              <w:tab w:val="right" w:leader="dot" w:pos="9350"/>
            </w:tabs>
            <w:rPr>
              <w:rFonts w:eastAsiaTheme="minorEastAsia"/>
              <w:noProof/>
              <w:kern w:val="2"/>
              <w14:ligatures w14:val="standardContextual"/>
            </w:rPr>
          </w:pPr>
          <w:hyperlink w:anchor="_Toc146553009" w:history="1">
            <w:r w:rsidR="0065512E" w:rsidRPr="00A77A4C">
              <w:rPr>
                <w:rStyle w:val="Hyperlink"/>
                <w:rFonts w:ascii="Arial" w:hAnsi="Arial" w:cs="Arial"/>
                <w:b/>
                <w:noProof/>
              </w:rPr>
              <w:t>Requests for Confidentiality from a Non-Confidential Reporter</w:t>
            </w:r>
            <w:r w:rsidR="0065512E">
              <w:rPr>
                <w:noProof/>
                <w:webHidden/>
              </w:rPr>
              <w:tab/>
            </w:r>
            <w:r w:rsidR="0065512E">
              <w:rPr>
                <w:noProof/>
                <w:webHidden/>
              </w:rPr>
              <w:fldChar w:fldCharType="begin"/>
            </w:r>
            <w:r w:rsidR="0065512E">
              <w:rPr>
                <w:noProof/>
                <w:webHidden/>
              </w:rPr>
              <w:instrText xml:space="preserve"> PAGEREF _Toc146553009 \h </w:instrText>
            </w:r>
            <w:r w:rsidR="0065512E">
              <w:rPr>
                <w:noProof/>
                <w:webHidden/>
              </w:rPr>
            </w:r>
            <w:r w:rsidR="0065512E">
              <w:rPr>
                <w:noProof/>
                <w:webHidden/>
              </w:rPr>
              <w:fldChar w:fldCharType="separate"/>
            </w:r>
            <w:r w:rsidR="0065512E">
              <w:rPr>
                <w:noProof/>
                <w:webHidden/>
              </w:rPr>
              <w:t>38</w:t>
            </w:r>
            <w:r w:rsidR="0065512E">
              <w:rPr>
                <w:noProof/>
                <w:webHidden/>
              </w:rPr>
              <w:fldChar w:fldCharType="end"/>
            </w:r>
          </w:hyperlink>
        </w:p>
        <w:p w14:paraId="7F8480CA" w14:textId="0264CC60" w:rsidR="0065512E" w:rsidRDefault="00440FE5">
          <w:pPr>
            <w:pStyle w:val="TOC3"/>
            <w:tabs>
              <w:tab w:val="right" w:leader="dot" w:pos="9350"/>
            </w:tabs>
            <w:rPr>
              <w:rFonts w:eastAsiaTheme="minorEastAsia"/>
              <w:noProof/>
              <w:kern w:val="2"/>
              <w14:ligatures w14:val="standardContextual"/>
            </w:rPr>
          </w:pPr>
          <w:hyperlink w:anchor="_Toc146553010" w:history="1">
            <w:r w:rsidR="0065512E" w:rsidRPr="00A77A4C">
              <w:rPr>
                <w:rStyle w:val="Hyperlink"/>
                <w:rFonts w:ascii="Arial" w:hAnsi="Arial" w:cs="Arial"/>
                <w:b/>
                <w:noProof/>
              </w:rPr>
              <w:t>Reporting to the Police</w:t>
            </w:r>
            <w:r w:rsidR="0065512E">
              <w:rPr>
                <w:noProof/>
                <w:webHidden/>
              </w:rPr>
              <w:tab/>
            </w:r>
            <w:r w:rsidR="0065512E">
              <w:rPr>
                <w:noProof/>
                <w:webHidden/>
              </w:rPr>
              <w:fldChar w:fldCharType="begin"/>
            </w:r>
            <w:r w:rsidR="0065512E">
              <w:rPr>
                <w:noProof/>
                <w:webHidden/>
              </w:rPr>
              <w:instrText xml:space="preserve"> PAGEREF _Toc146553010 \h </w:instrText>
            </w:r>
            <w:r w:rsidR="0065512E">
              <w:rPr>
                <w:noProof/>
                <w:webHidden/>
              </w:rPr>
            </w:r>
            <w:r w:rsidR="0065512E">
              <w:rPr>
                <w:noProof/>
                <w:webHidden/>
              </w:rPr>
              <w:fldChar w:fldCharType="separate"/>
            </w:r>
            <w:r w:rsidR="0065512E">
              <w:rPr>
                <w:noProof/>
                <w:webHidden/>
              </w:rPr>
              <w:t>39</w:t>
            </w:r>
            <w:r w:rsidR="0065512E">
              <w:rPr>
                <w:noProof/>
                <w:webHidden/>
              </w:rPr>
              <w:fldChar w:fldCharType="end"/>
            </w:r>
          </w:hyperlink>
        </w:p>
        <w:p w14:paraId="194DBB79" w14:textId="77FE437D" w:rsidR="0065512E" w:rsidRDefault="00440FE5">
          <w:pPr>
            <w:pStyle w:val="TOC3"/>
            <w:tabs>
              <w:tab w:val="right" w:leader="dot" w:pos="9350"/>
            </w:tabs>
            <w:rPr>
              <w:rFonts w:eastAsiaTheme="minorEastAsia"/>
              <w:noProof/>
              <w:kern w:val="2"/>
              <w14:ligatures w14:val="standardContextual"/>
            </w:rPr>
          </w:pPr>
          <w:hyperlink w:anchor="_Toc146553011" w:history="1">
            <w:r w:rsidR="0065512E" w:rsidRPr="00A77A4C">
              <w:rPr>
                <w:rStyle w:val="Hyperlink"/>
                <w:rFonts w:ascii="Arial" w:hAnsi="Arial" w:cs="Arial"/>
                <w:b/>
                <w:noProof/>
              </w:rPr>
              <w:t>Report to Student Conduct</w:t>
            </w:r>
            <w:r w:rsidR="0065512E">
              <w:rPr>
                <w:noProof/>
                <w:webHidden/>
              </w:rPr>
              <w:tab/>
            </w:r>
            <w:r w:rsidR="0065512E">
              <w:rPr>
                <w:noProof/>
                <w:webHidden/>
              </w:rPr>
              <w:fldChar w:fldCharType="begin"/>
            </w:r>
            <w:r w:rsidR="0065512E">
              <w:rPr>
                <w:noProof/>
                <w:webHidden/>
              </w:rPr>
              <w:instrText xml:space="preserve"> PAGEREF _Toc146553011 \h </w:instrText>
            </w:r>
            <w:r w:rsidR="0065512E">
              <w:rPr>
                <w:noProof/>
                <w:webHidden/>
              </w:rPr>
            </w:r>
            <w:r w:rsidR="0065512E">
              <w:rPr>
                <w:noProof/>
                <w:webHidden/>
              </w:rPr>
              <w:fldChar w:fldCharType="separate"/>
            </w:r>
            <w:r w:rsidR="0065512E">
              <w:rPr>
                <w:noProof/>
                <w:webHidden/>
              </w:rPr>
              <w:t>39</w:t>
            </w:r>
            <w:r w:rsidR="0065512E">
              <w:rPr>
                <w:noProof/>
                <w:webHidden/>
              </w:rPr>
              <w:fldChar w:fldCharType="end"/>
            </w:r>
          </w:hyperlink>
        </w:p>
        <w:p w14:paraId="561DCE9F" w14:textId="1589EE2A" w:rsidR="0065512E" w:rsidRDefault="00440FE5">
          <w:pPr>
            <w:pStyle w:val="TOC2"/>
            <w:tabs>
              <w:tab w:val="right" w:leader="dot" w:pos="9350"/>
            </w:tabs>
            <w:rPr>
              <w:rFonts w:eastAsiaTheme="minorEastAsia"/>
              <w:noProof/>
              <w:kern w:val="2"/>
              <w14:ligatures w14:val="standardContextual"/>
            </w:rPr>
          </w:pPr>
          <w:hyperlink w:anchor="_Toc146553012" w:history="1">
            <w:r w:rsidR="0065512E" w:rsidRPr="00A77A4C">
              <w:rPr>
                <w:rStyle w:val="Hyperlink"/>
                <w:rFonts w:ascii="Arial" w:hAnsi="Arial" w:cs="Arial"/>
                <w:b/>
                <w:noProof/>
              </w:rPr>
              <w:t>What to Do if You Are a Victim of Sexual Violence</w:t>
            </w:r>
            <w:r w:rsidR="0065512E">
              <w:rPr>
                <w:noProof/>
                <w:webHidden/>
              </w:rPr>
              <w:tab/>
            </w:r>
            <w:r w:rsidR="0065512E">
              <w:rPr>
                <w:noProof/>
                <w:webHidden/>
              </w:rPr>
              <w:fldChar w:fldCharType="begin"/>
            </w:r>
            <w:r w:rsidR="0065512E">
              <w:rPr>
                <w:noProof/>
                <w:webHidden/>
              </w:rPr>
              <w:instrText xml:space="preserve"> PAGEREF _Toc146553012 \h </w:instrText>
            </w:r>
            <w:r w:rsidR="0065512E">
              <w:rPr>
                <w:noProof/>
                <w:webHidden/>
              </w:rPr>
            </w:r>
            <w:r w:rsidR="0065512E">
              <w:rPr>
                <w:noProof/>
                <w:webHidden/>
              </w:rPr>
              <w:fldChar w:fldCharType="separate"/>
            </w:r>
            <w:r w:rsidR="0065512E">
              <w:rPr>
                <w:noProof/>
                <w:webHidden/>
              </w:rPr>
              <w:t>40</w:t>
            </w:r>
            <w:r w:rsidR="0065512E">
              <w:rPr>
                <w:noProof/>
                <w:webHidden/>
              </w:rPr>
              <w:fldChar w:fldCharType="end"/>
            </w:r>
          </w:hyperlink>
        </w:p>
        <w:p w14:paraId="508C9668" w14:textId="165CF896" w:rsidR="0065512E" w:rsidRDefault="00440FE5">
          <w:pPr>
            <w:pStyle w:val="TOC2"/>
            <w:tabs>
              <w:tab w:val="right" w:leader="dot" w:pos="9350"/>
            </w:tabs>
            <w:rPr>
              <w:rFonts w:eastAsiaTheme="minorEastAsia"/>
              <w:noProof/>
              <w:kern w:val="2"/>
              <w14:ligatures w14:val="standardContextual"/>
            </w:rPr>
          </w:pPr>
          <w:hyperlink w:anchor="_Toc146553013" w:history="1">
            <w:r w:rsidR="0065512E" w:rsidRPr="00A77A4C">
              <w:rPr>
                <w:rStyle w:val="Hyperlink"/>
                <w:rFonts w:ascii="Arial" w:hAnsi="Arial" w:cs="Arial"/>
                <w:b/>
                <w:noProof/>
              </w:rPr>
              <w:t>On and Off Campus Resources</w:t>
            </w:r>
            <w:r w:rsidR="0065512E">
              <w:rPr>
                <w:noProof/>
                <w:webHidden/>
              </w:rPr>
              <w:tab/>
            </w:r>
            <w:r w:rsidR="0065512E">
              <w:rPr>
                <w:noProof/>
                <w:webHidden/>
              </w:rPr>
              <w:fldChar w:fldCharType="begin"/>
            </w:r>
            <w:r w:rsidR="0065512E">
              <w:rPr>
                <w:noProof/>
                <w:webHidden/>
              </w:rPr>
              <w:instrText xml:space="preserve"> PAGEREF _Toc146553013 \h </w:instrText>
            </w:r>
            <w:r w:rsidR="0065512E">
              <w:rPr>
                <w:noProof/>
                <w:webHidden/>
              </w:rPr>
            </w:r>
            <w:r w:rsidR="0065512E">
              <w:rPr>
                <w:noProof/>
                <w:webHidden/>
              </w:rPr>
              <w:fldChar w:fldCharType="separate"/>
            </w:r>
            <w:r w:rsidR="0065512E">
              <w:rPr>
                <w:noProof/>
                <w:webHidden/>
              </w:rPr>
              <w:t>40</w:t>
            </w:r>
            <w:r w:rsidR="0065512E">
              <w:rPr>
                <w:noProof/>
                <w:webHidden/>
              </w:rPr>
              <w:fldChar w:fldCharType="end"/>
            </w:r>
          </w:hyperlink>
        </w:p>
        <w:p w14:paraId="3C72FC28" w14:textId="6D44A428" w:rsidR="0065512E" w:rsidRDefault="00440FE5">
          <w:pPr>
            <w:pStyle w:val="TOC2"/>
            <w:tabs>
              <w:tab w:val="right" w:leader="dot" w:pos="9350"/>
            </w:tabs>
            <w:rPr>
              <w:rFonts w:eastAsiaTheme="minorEastAsia"/>
              <w:noProof/>
              <w:kern w:val="2"/>
              <w14:ligatures w14:val="standardContextual"/>
            </w:rPr>
          </w:pPr>
          <w:hyperlink w:anchor="_Toc146553014" w:history="1">
            <w:r w:rsidR="0065512E" w:rsidRPr="00A77A4C">
              <w:rPr>
                <w:rStyle w:val="Hyperlink"/>
                <w:rFonts w:ascii="Arial" w:hAnsi="Arial" w:cs="Arial"/>
                <w:b/>
                <w:bCs/>
                <w:noProof/>
              </w:rPr>
              <w:t>Counseling Resources- Confidential Reporting Options</w:t>
            </w:r>
            <w:r w:rsidR="0065512E">
              <w:rPr>
                <w:noProof/>
                <w:webHidden/>
              </w:rPr>
              <w:tab/>
            </w:r>
            <w:r w:rsidR="0065512E">
              <w:rPr>
                <w:noProof/>
                <w:webHidden/>
              </w:rPr>
              <w:fldChar w:fldCharType="begin"/>
            </w:r>
            <w:r w:rsidR="0065512E">
              <w:rPr>
                <w:noProof/>
                <w:webHidden/>
              </w:rPr>
              <w:instrText xml:space="preserve"> PAGEREF _Toc146553014 \h </w:instrText>
            </w:r>
            <w:r w:rsidR="0065512E">
              <w:rPr>
                <w:noProof/>
                <w:webHidden/>
              </w:rPr>
            </w:r>
            <w:r w:rsidR="0065512E">
              <w:rPr>
                <w:noProof/>
                <w:webHidden/>
              </w:rPr>
              <w:fldChar w:fldCharType="separate"/>
            </w:r>
            <w:r w:rsidR="0065512E">
              <w:rPr>
                <w:noProof/>
                <w:webHidden/>
              </w:rPr>
              <w:t>40</w:t>
            </w:r>
            <w:r w:rsidR="0065512E">
              <w:rPr>
                <w:noProof/>
                <w:webHidden/>
              </w:rPr>
              <w:fldChar w:fldCharType="end"/>
            </w:r>
          </w:hyperlink>
        </w:p>
        <w:p w14:paraId="22406559" w14:textId="1277B931" w:rsidR="0065512E" w:rsidRDefault="00440FE5">
          <w:pPr>
            <w:pStyle w:val="TOC2"/>
            <w:tabs>
              <w:tab w:val="right" w:leader="dot" w:pos="9350"/>
            </w:tabs>
            <w:rPr>
              <w:rFonts w:eastAsiaTheme="minorEastAsia"/>
              <w:noProof/>
              <w:kern w:val="2"/>
              <w14:ligatures w14:val="standardContextual"/>
            </w:rPr>
          </w:pPr>
          <w:hyperlink w:anchor="_Toc146553015" w:history="1">
            <w:r w:rsidR="0065512E" w:rsidRPr="00A77A4C">
              <w:rPr>
                <w:rStyle w:val="Hyperlink"/>
                <w:rFonts w:ascii="Arial" w:hAnsi="Arial" w:cs="Arial"/>
                <w:b/>
                <w:noProof/>
              </w:rPr>
              <w:t>Medical Services</w:t>
            </w:r>
            <w:r w:rsidR="0065512E">
              <w:rPr>
                <w:noProof/>
                <w:webHidden/>
              </w:rPr>
              <w:tab/>
            </w:r>
            <w:r w:rsidR="0065512E">
              <w:rPr>
                <w:noProof/>
                <w:webHidden/>
              </w:rPr>
              <w:fldChar w:fldCharType="begin"/>
            </w:r>
            <w:r w:rsidR="0065512E">
              <w:rPr>
                <w:noProof/>
                <w:webHidden/>
              </w:rPr>
              <w:instrText xml:space="preserve"> PAGEREF _Toc146553015 \h </w:instrText>
            </w:r>
            <w:r w:rsidR="0065512E">
              <w:rPr>
                <w:noProof/>
                <w:webHidden/>
              </w:rPr>
            </w:r>
            <w:r w:rsidR="0065512E">
              <w:rPr>
                <w:noProof/>
                <w:webHidden/>
              </w:rPr>
              <w:fldChar w:fldCharType="separate"/>
            </w:r>
            <w:r w:rsidR="0065512E">
              <w:rPr>
                <w:noProof/>
                <w:webHidden/>
              </w:rPr>
              <w:t>41</w:t>
            </w:r>
            <w:r w:rsidR="0065512E">
              <w:rPr>
                <w:noProof/>
                <w:webHidden/>
              </w:rPr>
              <w:fldChar w:fldCharType="end"/>
            </w:r>
          </w:hyperlink>
        </w:p>
        <w:p w14:paraId="1B7CC081" w14:textId="558B35FB" w:rsidR="0065512E" w:rsidRDefault="00440FE5">
          <w:pPr>
            <w:pStyle w:val="TOC2"/>
            <w:tabs>
              <w:tab w:val="right" w:leader="dot" w:pos="9350"/>
            </w:tabs>
            <w:rPr>
              <w:rFonts w:eastAsiaTheme="minorEastAsia"/>
              <w:noProof/>
              <w:kern w:val="2"/>
              <w14:ligatures w14:val="standardContextual"/>
            </w:rPr>
          </w:pPr>
          <w:hyperlink w:anchor="_Toc146553016" w:history="1">
            <w:r w:rsidR="0065512E" w:rsidRPr="00A77A4C">
              <w:rPr>
                <w:rStyle w:val="Hyperlink"/>
                <w:rFonts w:ascii="Arial" w:hAnsi="Arial" w:cs="Arial"/>
                <w:b/>
                <w:noProof/>
              </w:rPr>
              <w:t>Supportive Measures and Accommodations</w:t>
            </w:r>
            <w:r w:rsidR="0065512E">
              <w:rPr>
                <w:noProof/>
                <w:webHidden/>
              </w:rPr>
              <w:tab/>
            </w:r>
            <w:r w:rsidR="0065512E">
              <w:rPr>
                <w:noProof/>
                <w:webHidden/>
              </w:rPr>
              <w:fldChar w:fldCharType="begin"/>
            </w:r>
            <w:r w:rsidR="0065512E">
              <w:rPr>
                <w:noProof/>
                <w:webHidden/>
              </w:rPr>
              <w:instrText xml:space="preserve"> PAGEREF _Toc146553016 \h </w:instrText>
            </w:r>
            <w:r w:rsidR="0065512E">
              <w:rPr>
                <w:noProof/>
                <w:webHidden/>
              </w:rPr>
            </w:r>
            <w:r w:rsidR="0065512E">
              <w:rPr>
                <w:noProof/>
                <w:webHidden/>
              </w:rPr>
              <w:fldChar w:fldCharType="separate"/>
            </w:r>
            <w:r w:rsidR="0065512E">
              <w:rPr>
                <w:noProof/>
                <w:webHidden/>
              </w:rPr>
              <w:t>41</w:t>
            </w:r>
            <w:r w:rsidR="0065512E">
              <w:rPr>
                <w:noProof/>
                <w:webHidden/>
              </w:rPr>
              <w:fldChar w:fldCharType="end"/>
            </w:r>
          </w:hyperlink>
        </w:p>
        <w:p w14:paraId="1BF1DF0B" w14:textId="77E1B42C" w:rsidR="0065512E" w:rsidRDefault="00440FE5">
          <w:pPr>
            <w:pStyle w:val="TOC1"/>
            <w:tabs>
              <w:tab w:val="right" w:leader="dot" w:pos="9350"/>
            </w:tabs>
            <w:rPr>
              <w:rFonts w:eastAsiaTheme="minorEastAsia"/>
              <w:noProof/>
              <w:kern w:val="2"/>
              <w14:ligatures w14:val="standardContextual"/>
            </w:rPr>
          </w:pPr>
          <w:hyperlink w:anchor="_Toc146553017" w:history="1">
            <w:r w:rsidR="0065512E" w:rsidRPr="00A77A4C">
              <w:rPr>
                <w:rStyle w:val="Hyperlink"/>
                <w:rFonts w:ascii="Arial" w:hAnsi="Arial" w:cs="Arial"/>
                <w:noProof/>
              </w:rPr>
              <w:t>RESOLUTION PROCESS FOR ALLEGED VIOLATIONS OF THE POLICY ON EQUAL OPPORTUNITY, HARASSMENT, AND NONDISCRIMINATION</w:t>
            </w:r>
            <w:r w:rsidR="0065512E">
              <w:rPr>
                <w:noProof/>
                <w:webHidden/>
              </w:rPr>
              <w:tab/>
            </w:r>
            <w:r w:rsidR="0065512E">
              <w:rPr>
                <w:noProof/>
                <w:webHidden/>
              </w:rPr>
              <w:fldChar w:fldCharType="begin"/>
            </w:r>
            <w:r w:rsidR="0065512E">
              <w:rPr>
                <w:noProof/>
                <w:webHidden/>
              </w:rPr>
              <w:instrText xml:space="preserve"> PAGEREF _Toc146553017 \h </w:instrText>
            </w:r>
            <w:r w:rsidR="0065512E">
              <w:rPr>
                <w:noProof/>
                <w:webHidden/>
              </w:rPr>
            </w:r>
            <w:r w:rsidR="0065512E">
              <w:rPr>
                <w:noProof/>
                <w:webHidden/>
              </w:rPr>
              <w:fldChar w:fldCharType="separate"/>
            </w:r>
            <w:r w:rsidR="0065512E">
              <w:rPr>
                <w:noProof/>
                <w:webHidden/>
              </w:rPr>
              <w:t>42</w:t>
            </w:r>
            <w:r w:rsidR="0065512E">
              <w:rPr>
                <w:noProof/>
                <w:webHidden/>
              </w:rPr>
              <w:fldChar w:fldCharType="end"/>
            </w:r>
          </w:hyperlink>
        </w:p>
        <w:p w14:paraId="29067C18" w14:textId="67DC8F2F" w:rsidR="0065512E" w:rsidRDefault="00440FE5">
          <w:pPr>
            <w:pStyle w:val="TOC2"/>
            <w:tabs>
              <w:tab w:val="right" w:leader="dot" w:pos="9350"/>
            </w:tabs>
            <w:rPr>
              <w:rFonts w:eastAsiaTheme="minorEastAsia"/>
              <w:noProof/>
              <w:kern w:val="2"/>
              <w14:ligatures w14:val="standardContextual"/>
            </w:rPr>
          </w:pPr>
          <w:hyperlink w:anchor="_Toc146553018" w:history="1">
            <w:r w:rsidR="0065512E" w:rsidRPr="00A77A4C">
              <w:rPr>
                <w:rStyle w:val="Hyperlink"/>
                <w:rFonts w:ascii="Arial" w:hAnsi="Arial" w:cs="Arial"/>
                <w:b/>
                <w:bCs/>
                <w:noProof/>
              </w:rPr>
              <w:t>Notice/Complaint</w:t>
            </w:r>
            <w:r w:rsidR="0065512E">
              <w:rPr>
                <w:noProof/>
                <w:webHidden/>
              </w:rPr>
              <w:tab/>
            </w:r>
            <w:r w:rsidR="0065512E">
              <w:rPr>
                <w:noProof/>
                <w:webHidden/>
              </w:rPr>
              <w:fldChar w:fldCharType="begin"/>
            </w:r>
            <w:r w:rsidR="0065512E">
              <w:rPr>
                <w:noProof/>
                <w:webHidden/>
              </w:rPr>
              <w:instrText xml:space="preserve"> PAGEREF _Toc146553018 \h </w:instrText>
            </w:r>
            <w:r w:rsidR="0065512E">
              <w:rPr>
                <w:noProof/>
                <w:webHidden/>
              </w:rPr>
            </w:r>
            <w:r w:rsidR="0065512E">
              <w:rPr>
                <w:noProof/>
                <w:webHidden/>
              </w:rPr>
              <w:fldChar w:fldCharType="separate"/>
            </w:r>
            <w:r w:rsidR="0065512E">
              <w:rPr>
                <w:noProof/>
                <w:webHidden/>
              </w:rPr>
              <w:t>42</w:t>
            </w:r>
            <w:r w:rsidR="0065512E">
              <w:rPr>
                <w:noProof/>
                <w:webHidden/>
              </w:rPr>
              <w:fldChar w:fldCharType="end"/>
            </w:r>
          </w:hyperlink>
        </w:p>
        <w:p w14:paraId="78D3690D" w14:textId="78FB126D" w:rsidR="0065512E" w:rsidRDefault="00440FE5">
          <w:pPr>
            <w:pStyle w:val="TOC2"/>
            <w:tabs>
              <w:tab w:val="right" w:leader="dot" w:pos="9350"/>
            </w:tabs>
            <w:rPr>
              <w:rFonts w:eastAsiaTheme="minorEastAsia"/>
              <w:noProof/>
              <w:kern w:val="2"/>
              <w14:ligatures w14:val="standardContextual"/>
            </w:rPr>
          </w:pPr>
          <w:hyperlink w:anchor="_Toc146553019" w:history="1">
            <w:r w:rsidR="0065512E" w:rsidRPr="00A77A4C">
              <w:rPr>
                <w:rStyle w:val="Hyperlink"/>
                <w:rFonts w:ascii="Arial" w:hAnsi="Arial" w:cs="Arial"/>
                <w:b/>
                <w:bCs/>
                <w:noProof/>
              </w:rPr>
              <w:t>Initial Assessment</w:t>
            </w:r>
            <w:r w:rsidR="0065512E">
              <w:rPr>
                <w:noProof/>
                <w:webHidden/>
              </w:rPr>
              <w:tab/>
            </w:r>
            <w:r w:rsidR="0065512E">
              <w:rPr>
                <w:noProof/>
                <w:webHidden/>
              </w:rPr>
              <w:fldChar w:fldCharType="begin"/>
            </w:r>
            <w:r w:rsidR="0065512E">
              <w:rPr>
                <w:noProof/>
                <w:webHidden/>
              </w:rPr>
              <w:instrText xml:space="preserve"> PAGEREF _Toc146553019 \h </w:instrText>
            </w:r>
            <w:r w:rsidR="0065512E">
              <w:rPr>
                <w:noProof/>
                <w:webHidden/>
              </w:rPr>
            </w:r>
            <w:r w:rsidR="0065512E">
              <w:rPr>
                <w:noProof/>
                <w:webHidden/>
              </w:rPr>
              <w:fldChar w:fldCharType="separate"/>
            </w:r>
            <w:r w:rsidR="0065512E">
              <w:rPr>
                <w:noProof/>
                <w:webHidden/>
              </w:rPr>
              <w:t>43</w:t>
            </w:r>
            <w:r w:rsidR="0065512E">
              <w:rPr>
                <w:noProof/>
                <w:webHidden/>
              </w:rPr>
              <w:fldChar w:fldCharType="end"/>
            </w:r>
          </w:hyperlink>
        </w:p>
        <w:p w14:paraId="61720ABC" w14:textId="14CE84D0" w:rsidR="0065512E" w:rsidRDefault="00440FE5">
          <w:pPr>
            <w:pStyle w:val="TOC2"/>
            <w:tabs>
              <w:tab w:val="right" w:leader="dot" w:pos="9350"/>
            </w:tabs>
            <w:rPr>
              <w:rFonts w:eastAsiaTheme="minorEastAsia"/>
              <w:noProof/>
              <w:kern w:val="2"/>
              <w14:ligatures w14:val="standardContextual"/>
            </w:rPr>
          </w:pPr>
          <w:hyperlink w:anchor="_Toc146553020" w:history="1">
            <w:r w:rsidR="0065512E" w:rsidRPr="00A77A4C">
              <w:rPr>
                <w:rStyle w:val="Hyperlink"/>
                <w:rFonts w:ascii="Arial" w:hAnsi="Arial" w:cs="Arial"/>
                <w:b/>
                <w:noProof/>
              </w:rPr>
              <w:t>Counterclaims</w:t>
            </w:r>
            <w:r w:rsidR="0065512E">
              <w:rPr>
                <w:noProof/>
                <w:webHidden/>
              </w:rPr>
              <w:tab/>
            </w:r>
            <w:r w:rsidR="0065512E">
              <w:rPr>
                <w:noProof/>
                <w:webHidden/>
              </w:rPr>
              <w:fldChar w:fldCharType="begin"/>
            </w:r>
            <w:r w:rsidR="0065512E">
              <w:rPr>
                <w:noProof/>
                <w:webHidden/>
              </w:rPr>
              <w:instrText xml:space="preserve"> PAGEREF _Toc146553020 \h </w:instrText>
            </w:r>
            <w:r w:rsidR="0065512E">
              <w:rPr>
                <w:noProof/>
                <w:webHidden/>
              </w:rPr>
            </w:r>
            <w:r w:rsidR="0065512E">
              <w:rPr>
                <w:noProof/>
                <w:webHidden/>
              </w:rPr>
              <w:fldChar w:fldCharType="separate"/>
            </w:r>
            <w:r w:rsidR="0065512E">
              <w:rPr>
                <w:noProof/>
                <w:webHidden/>
              </w:rPr>
              <w:t>44</w:t>
            </w:r>
            <w:r w:rsidR="0065512E">
              <w:rPr>
                <w:noProof/>
                <w:webHidden/>
              </w:rPr>
              <w:fldChar w:fldCharType="end"/>
            </w:r>
          </w:hyperlink>
        </w:p>
        <w:p w14:paraId="6F12C79A" w14:textId="4A696D7F" w:rsidR="0065512E" w:rsidRDefault="00440FE5">
          <w:pPr>
            <w:pStyle w:val="TOC2"/>
            <w:tabs>
              <w:tab w:val="right" w:leader="dot" w:pos="9350"/>
            </w:tabs>
            <w:rPr>
              <w:rFonts w:eastAsiaTheme="minorEastAsia"/>
              <w:noProof/>
              <w:kern w:val="2"/>
              <w14:ligatures w14:val="standardContextual"/>
            </w:rPr>
          </w:pPr>
          <w:hyperlink w:anchor="_Toc146553021" w:history="1">
            <w:r w:rsidR="0065512E" w:rsidRPr="00A77A4C">
              <w:rPr>
                <w:rStyle w:val="Hyperlink"/>
                <w:rFonts w:ascii="Arial" w:hAnsi="Arial" w:cs="Arial"/>
                <w:b/>
                <w:bCs/>
                <w:noProof/>
              </w:rPr>
              <w:t>Right to an Advisor</w:t>
            </w:r>
            <w:r w:rsidR="0065512E">
              <w:rPr>
                <w:noProof/>
                <w:webHidden/>
              </w:rPr>
              <w:tab/>
            </w:r>
            <w:r w:rsidR="0065512E">
              <w:rPr>
                <w:noProof/>
                <w:webHidden/>
              </w:rPr>
              <w:fldChar w:fldCharType="begin"/>
            </w:r>
            <w:r w:rsidR="0065512E">
              <w:rPr>
                <w:noProof/>
                <w:webHidden/>
              </w:rPr>
              <w:instrText xml:space="preserve"> PAGEREF _Toc146553021 \h </w:instrText>
            </w:r>
            <w:r w:rsidR="0065512E">
              <w:rPr>
                <w:noProof/>
                <w:webHidden/>
              </w:rPr>
            </w:r>
            <w:r w:rsidR="0065512E">
              <w:rPr>
                <w:noProof/>
                <w:webHidden/>
              </w:rPr>
              <w:fldChar w:fldCharType="separate"/>
            </w:r>
            <w:r w:rsidR="0065512E">
              <w:rPr>
                <w:noProof/>
                <w:webHidden/>
              </w:rPr>
              <w:t>44</w:t>
            </w:r>
            <w:r w:rsidR="0065512E">
              <w:rPr>
                <w:noProof/>
                <w:webHidden/>
              </w:rPr>
              <w:fldChar w:fldCharType="end"/>
            </w:r>
          </w:hyperlink>
        </w:p>
        <w:p w14:paraId="3E806212" w14:textId="48E7DDE9" w:rsidR="0065512E" w:rsidRDefault="00440FE5">
          <w:pPr>
            <w:pStyle w:val="TOC2"/>
            <w:tabs>
              <w:tab w:val="right" w:leader="dot" w:pos="9350"/>
            </w:tabs>
            <w:rPr>
              <w:rFonts w:eastAsiaTheme="minorEastAsia"/>
              <w:noProof/>
              <w:kern w:val="2"/>
              <w14:ligatures w14:val="standardContextual"/>
            </w:rPr>
          </w:pPr>
          <w:hyperlink w:anchor="_Toc146553022" w:history="1">
            <w:r w:rsidR="0065512E" w:rsidRPr="00A77A4C">
              <w:rPr>
                <w:rStyle w:val="Hyperlink"/>
                <w:rFonts w:ascii="Arial" w:hAnsi="Arial" w:cs="Arial"/>
                <w:b/>
                <w:bCs/>
                <w:noProof/>
              </w:rPr>
              <w:t>Resolution Processes</w:t>
            </w:r>
            <w:r w:rsidR="0065512E">
              <w:rPr>
                <w:noProof/>
                <w:webHidden/>
              </w:rPr>
              <w:tab/>
            </w:r>
            <w:r w:rsidR="0065512E">
              <w:rPr>
                <w:noProof/>
                <w:webHidden/>
              </w:rPr>
              <w:fldChar w:fldCharType="begin"/>
            </w:r>
            <w:r w:rsidR="0065512E">
              <w:rPr>
                <w:noProof/>
                <w:webHidden/>
              </w:rPr>
              <w:instrText xml:space="preserve"> PAGEREF _Toc146553022 \h </w:instrText>
            </w:r>
            <w:r w:rsidR="0065512E">
              <w:rPr>
                <w:noProof/>
                <w:webHidden/>
              </w:rPr>
            </w:r>
            <w:r w:rsidR="0065512E">
              <w:rPr>
                <w:noProof/>
                <w:webHidden/>
              </w:rPr>
              <w:fldChar w:fldCharType="separate"/>
            </w:r>
            <w:r w:rsidR="0065512E">
              <w:rPr>
                <w:noProof/>
                <w:webHidden/>
              </w:rPr>
              <w:t>44</w:t>
            </w:r>
            <w:r w:rsidR="0065512E">
              <w:rPr>
                <w:noProof/>
                <w:webHidden/>
              </w:rPr>
              <w:fldChar w:fldCharType="end"/>
            </w:r>
          </w:hyperlink>
        </w:p>
        <w:p w14:paraId="5E3F2195" w14:textId="63342F4B" w:rsidR="0065512E" w:rsidRDefault="00440FE5">
          <w:pPr>
            <w:pStyle w:val="TOC2"/>
            <w:tabs>
              <w:tab w:val="right" w:leader="dot" w:pos="9350"/>
            </w:tabs>
            <w:rPr>
              <w:rFonts w:eastAsiaTheme="minorEastAsia"/>
              <w:noProof/>
              <w:kern w:val="2"/>
              <w14:ligatures w14:val="standardContextual"/>
            </w:rPr>
          </w:pPr>
          <w:hyperlink w:anchor="_Toc146553023" w:history="1">
            <w:r w:rsidR="0065512E" w:rsidRPr="00A77A4C">
              <w:rPr>
                <w:rStyle w:val="Hyperlink"/>
                <w:rFonts w:ascii="Arial" w:hAnsi="Arial" w:cs="Arial"/>
                <w:b/>
                <w:bCs/>
                <w:noProof/>
              </w:rPr>
              <w:t>Grievance Process Pool</w:t>
            </w:r>
            <w:r w:rsidR="0065512E">
              <w:rPr>
                <w:noProof/>
                <w:webHidden/>
              </w:rPr>
              <w:tab/>
            </w:r>
            <w:r w:rsidR="0065512E">
              <w:rPr>
                <w:noProof/>
                <w:webHidden/>
              </w:rPr>
              <w:fldChar w:fldCharType="begin"/>
            </w:r>
            <w:r w:rsidR="0065512E">
              <w:rPr>
                <w:noProof/>
                <w:webHidden/>
              </w:rPr>
              <w:instrText xml:space="preserve"> PAGEREF _Toc146553023 \h </w:instrText>
            </w:r>
            <w:r w:rsidR="0065512E">
              <w:rPr>
                <w:noProof/>
                <w:webHidden/>
              </w:rPr>
            </w:r>
            <w:r w:rsidR="0065512E">
              <w:rPr>
                <w:noProof/>
                <w:webHidden/>
              </w:rPr>
              <w:fldChar w:fldCharType="separate"/>
            </w:r>
            <w:r w:rsidR="0065512E">
              <w:rPr>
                <w:noProof/>
                <w:webHidden/>
              </w:rPr>
              <w:t>46</w:t>
            </w:r>
            <w:r w:rsidR="0065512E">
              <w:rPr>
                <w:noProof/>
                <w:webHidden/>
              </w:rPr>
              <w:fldChar w:fldCharType="end"/>
            </w:r>
          </w:hyperlink>
        </w:p>
        <w:p w14:paraId="36F83130" w14:textId="03E33FC8" w:rsidR="0065512E" w:rsidRDefault="00440FE5">
          <w:pPr>
            <w:pStyle w:val="TOC2"/>
            <w:tabs>
              <w:tab w:val="right" w:leader="dot" w:pos="9350"/>
            </w:tabs>
            <w:rPr>
              <w:rFonts w:eastAsiaTheme="minorEastAsia"/>
              <w:noProof/>
              <w:kern w:val="2"/>
              <w14:ligatures w14:val="standardContextual"/>
            </w:rPr>
          </w:pPr>
          <w:hyperlink w:anchor="_Toc146553024" w:history="1">
            <w:r w:rsidR="0065512E" w:rsidRPr="00A77A4C">
              <w:rPr>
                <w:rStyle w:val="Hyperlink"/>
                <w:rFonts w:ascii="Arial" w:hAnsi="Arial" w:cs="Arial"/>
                <w:b/>
                <w:bCs/>
                <w:noProof/>
              </w:rPr>
              <w:t>Formal Grievance Process: Notice of Investigation and Allegations</w:t>
            </w:r>
            <w:r w:rsidR="0065512E">
              <w:rPr>
                <w:noProof/>
                <w:webHidden/>
              </w:rPr>
              <w:tab/>
            </w:r>
            <w:r w:rsidR="0065512E">
              <w:rPr>
                <w:noProof/>
                <w:webHidden/>
              </w:rPr>
              <w:fldChar w:fldCharType="begin"/>
            </w:r>
            <w:r w:rsidR="0065512E">
              <w:rPr>
                <w:noProof/>
                <w:webHidden/>
              </w:rPr>
              <w:instrText xml:space="preserve"> PAGEREF _Toc146553024 \h </w:instrText>
            </w:r>
            <w:r w:rsidR="0065512E">
              <w:rPr>
                <w:noProof/>
                <w:webHidden/>
              </w:rPr>
            </w:r>
            <w:r w:rsidR="0065512E">
              <w:rPr>
                <w:noProof/>
                <w:webHidden/>
              </w:rPr>
              <w:fldChar w:fldCharType="separate"/>
            </w:r>
            <w:r w:rsidR="0065512E">
              <w:rPr>
                <w:noProof/>
                <w:webHidden/>
              </w:rPr>
              <w:t>46</w:t>
            </w:r>
            <w:r w:rsidR="0065512E">
              <w:rPr>
                <w:noProof/>
                <w:webHidden/>
              </w:rPr>
              <w:fldChar w:fldCharType="end"/>
            </w:r>
          </w:hyperlink>
        </w:p>
        <w:p w14:paraId="6A83D307" w14:textId="2188AE5B" w:rsidR="0065512E" w:rsidRDefault="00440FE5">
          <w:pPr>
            <w:pStyle w:val="TOC2"/>
            <w:tabs>
              <w:tab w:val="right" w:leader="dot" w:pos="9350"/>
            </w:tabs>
            <w:rPr>
              <w:rFonts w:eastAsiaTheme="minorEastAsia"/>
              <w:noProof/>
              <w:kern w:val="2"/>
              <w14:ligatures w14:val="standardContextual"/>
            </w:rPr>
          </w:pPr>
          <w:hyperlink w:anchor="_Toc146553025" w:history="1">
            <w:r w:rsidR="0065512E" w:rsidRPr="00A77A4C">
              <w:rPr>
                <w:rStyle w:val="Hyperlink"/>
                <w:rFonts w:ascii="Arial" w:hAnsi="Arial" w:cs="Arial"/>
                <w:b/>
                <w:bCs/>
                <w:noProof/>
              </w:rPr>
              <w:t>Steps in the Investigation Process</w:t>
            </w:r>
            <w:r w:rsidR="0065512E">
              <w:rPr>
                <w:noProof/>
                <w:webHidden/>
              </w:rPr>
              <w:tab/>
            </w:r>
            <w:r w:rsidR="0065512E">
              <w:rPr>
                <w:noProof/>
                <w:webHidden/>
              </w:rPr>
              <w:fldChar w:fldCharType="begin"/>
            </w:r>
            <w:r w:rsidR="0065512E">
              <w:rPr>
                <w:noProof/>
                <w:webHidden/>
              </w:rPr>
              <w:instrText xml:space="preserve"> PAGEREF _Toc146553025 \h </w:instrText>
            </w:r>
            <w:r w:rsidR="0065512E">
              <w:rPr>
                <w:noProof/>
                <w:webHidden/>
              </w:rPr>
            </w:r>
            <w:r w:rsidR="0065512E">
              <w:rPr>
                <w:noProof/>
                <w:webHidden/>
              </w:rPr>
              <w:fldChar w:fldCharType="separate"/>
            </w:r>
            <w:r w:rsidR="0065512E">
              <w:rPr>
                <w:noProof/>
                <w:webHidden/>
              </w:rPr>
              <w:t>49</w:t>
            </w:r>
            <w:r w:rsidR="0065512E">
              <w:rPr>
                <w:noProof/>
                <w:webHidden/>
              </w:rPr>
              <w:fldChar w:fldCharType="end"/>
            </w:r>
          </w:hyperlink>
        </w:p>
        <w:p w14:paraId="5E43B684" w14:textId="6D709C17" w:rsidR="0065512E" w:rsidRDefault="00440FE5">
          <w:pPr>
            <w:pStyle w:val="TOC2"/>
            <w:tabs>
              <w:tab w:val="right" w:leader="dot" w:pos="9350"/>
            </w:tabs>
            <w:rPr>
              <w:rFonts w:eastAsiaTheme="minorEastAsia"/>
              <w:noProof/>
              <w:kern w:val="2"/>
              <w14:ligatures w14:val="standardContextual"/>
            </w:rPr>
          </w:pPr>
          <w:hyperlink w:anchor="_Toc146553026" w:history="1">
            <w:r w:rsidR="0065512E" w:rsidRPr="00A77A4C">
              <w:rPr>
                <w:rStyle w:val="Hyperlink"/>
                <w:rFonts w:ascii="Arial" w:hAnsi="Arial" w:cs="Arial"/>
                <w:b/>
                <w:bCs/>
                <w:noProof/>
              </w:rPr>
              <w:t>Role and Participation of Witnesses in the Investigation</w:t>
            </w:r>
            <w:r w:rsidR="0065512E">
              <w:rPr>
                <w:noProof/>
                <w:webHidden/>
              </w:rPr>
              <w:tab/>
            </w:r>
            <w:r w:rsidR="0065512E">
              <w:rPr>
                <w:noProof/>
                <w:webHidden/>
              </w:rPr>
              <w:fldChar w:fldCharType="begin"/>
            </w:r>
            <w:r w:rsidR="0065512E">
              <w:rPr>
                <w:noProof/>
                <w:webHidden/>
              </w:rPr>
              <w:instrText xml:space="preserve"> PAGEREF _Toc146553026 \h </w:instrText>
            </w:r>
            <w:r w:rsidR="0065512E">
              <w:rPr>
                <w:noProof/>
                <w:webHidden/>
              </w:rPr>
            </w:r>
            <w:r w:rsidR="0065512E">
              <w:rPr>
                <w:noProof/>
                <w:webHidden/>
              </w:rPr>
              <w:fldChar w:fldCharType="separate"/>
            </w:r>
            <w:r w:rsidR="0065512E">
              <w:rPr>
                <w:noProof/>
                <w:webHidden/>
              </w:rPr>
              <w:t>50</w:t>
            </w:r>
            <w:r w:rsidR="0065512E">
              <w:rPr>
                <w:noProof/>
                <w:webHidden/>
              </w:rPr>
              <w:fldChar w:fldCharType="end"/>
            </w:r>
          </w:hyperlink>
        </w:p>
        <w:p w14:paraId="66BDD345" w14:textId="553C6A18" w:rsidR="0065512E" w:rsidRDefault="00440FE5">
          <w:pPr>
            <w:pStyle w:val="TOC2"/>
            <w:tabs>
              <w:tab w:val="right" w:leader="dot" w:pos="9350"/>
            </w:tabs>
            <w:rPr>
              <w:rFonts w:eastAsiaTheme="minorEastAsia"/>
              <w:noProof/>
              <w:kern w:val="2"/>
              <w14:ligatures w14:val="standardContextual"/>
            </w:rPr>
          </w:pPr>
          <w:hyperlink w:anchor="_Toc146553027" w:history="1">
            <w:r w:rsidR="0065512E" w:rsidRPr="00A77A4C">
              <w:rPr>
                <w:rStyle w:val="Hyperlink"/>
                <w:rFonts w:ascii="Arial" w:hAnsi="Arial" w:cs="Arial"/>
                <w:b/>
                <w:bCs/>
                <w:noProof/>
              </w:rPr>
              <w:t>Referral for Hearing</w:t>
            </w:r>
            <w:r w:rsidR="0065512E">
              <w:rPr>
                <w:noProof/>
                <w:webHidden/>
              </w:rPr>
              <w:tab/>
            </w:r>
            <w:r w:rsidR="0065512E">
              <w:rPr>
                <w:noProof/>
                <w:webHidden/>
              </w:rPr>
              <w:fldChar w:fldCharType="begin"/>
            </w:r>
            <w:r w:rsidR="0065512E">
              <w:rPr>
                <w:noProof/>
                <w:webHidden/>
              </w:rPr>
              <w:instrText xml:space="preserve"> PAGEREF _Toc146553027 \h </w:instrText>
            </w:r>
            <w:r w:rsidR="0065512E">
              <w:rPr>
                <w:noProof/>
                <w:webHidden/>
              </w:rPr>
            </w:r>
            <w:r w:rsidR="0065512E">
              <w:rPr>
                <w:noProof/>
                <w:webHidden/>
              </w:rPr>
              <w:fldChar w:fldCharType="separate"/>
            </w:r>
            <w:r w:rsidR="0065512E">
              <w:rPr>
                <w:noProof/>
                <w:webHidden/>
              </w:rPr>
              <w:t>51</w:t>
            </w:r>
            <w:r w:rsidR="0065512E">
              <w:rPr>
                <w:noProof/>
                <w:webHidden/>
              </w:rPr>
              <w:fldChar w:fldCharType="end"/>
            </w:r>
          </w:hyperlink>
        </w:p>
        <w:p w14:paraId="1B5EFECC" w14:textId="7CB34F63" w:rsidR="0065512E" w:rsidRDefault="00440FE5">
          <w:pPr>
            <w:pStyle w:val="TOC2"/>
            <w:tabs>
              <w:tab w:val="right" w:leader="dot" w:pos="9350"/>
            </w:tabs>
            <w:rPr>
              <w:rFonts w:eastAsiaTheme="minorEastAsia"/>
              <w:noProof/>
              <w:kern w:val="2"/>
              <w14:ligatures w14:val="standardContextual"/>
            </w:rPr>
          </w:pPr>
          <w:hyperlink w:anchor="_Toc146553028" w:history="1">
            <w:r w:rsidR="0065512E" w:rsidRPr="00A77A4C">
              <w:rPr>
                <w:rStyle w:val="Hyperlink"/>
                <w:rFonts w:ascii="Arial" w:hAnsi="Arial" w:cs="Arial"/>
                <w:b/>
                <w:bCs/>
                <w:noProof/>
              </w:rPr>
              <w:t>Notice of Hearing</w:t>
            </w:r>
            <w:r w:rsidR="0065512E">
              <w:rPr>
                <w:noProof/>
                <w:webHidden/>
              </w:rPr>
              <w:tab/>
            </w:r>
            <w:r w:rsidR="0065512E">
              <w:rPr>
                <w:noProof/>
                <w:webHidden/>
              </w:rPr>
              <w:fldChar w:fldCharType="begin"/>
            </w:r>
            <w:r w:rsidR="0065512E">
              <w:rPr>
                <w:noProof/>
                <w:webHidden/>
              </w:rPr>
              <w:instrText xml:space="preserve"> PAGEREF _Toc146553028 \h </w:instrText>
            </w:r>
            <w:r w:rsidR="0065512E">
              <w:rPr>
                <w:noProof/>
                <w:webHidden/>
              </w:rPr>
            </w:r>
            <w:r w:rsidR="0065512E">
              <w:rPr>
                <w:noProof/>
                <w:webHidden/>
              </w:rPr>
              <w:fldChar w:fldCharType="separate"/>
            </w:r>
            <w:r w:rsidR="0065512E">
              <w:rPr>
                <w:noProof/>
                <w:webHidden/>
              </w:rPr>
              <w:t>52</w:t>
            </w:r>
            <w:r w:rsidR="0065512E">
              <w:rPr>
                <w:noProof/>
                <w:webHidden/>
              </w:rPr>
              <w:fldChar w:fldCharType="end"/>
            </w:r>
          </w:hyperlink>
        </w:p>
        <w:p w14:paraId="26618DD6" w14:textId="4FB43817" w:rsidR="0065512E" w:rsidRDefault="00440FE5">
          <w:pPr>
            <w:pStyle w:val="TOC2"/>
            <w:tabs>
              <w:tab w:val="right" w:leader="dot" w:pos="9350"/>
            </w:tabs>
            <w:rPr>
              <w:rFonts w:eastAsiaTheme="minorEastAsia"/>
              <w:noProof/>
              <w:kern w:val="2"/>
              <w14:ligatures w14:val="standardContextual"/>
            </w:rPr>
          </w:pPr>
          <w:hyperlink w:anchor="_Toc146553029" w:history="1">
            <w:r w:rsidR="0065512E" w:rsidRPr="00A77A4C">
              <w:rPr>
                <w:rStyle w:val="Hyperlink"/>
                <w:rFonts w:ascii="Arial" w:hAnsi="Arial" w:cs="Arial"/>
                <w:b/>
                <w:bCs/>
                <w:noProof/>
              </w:rPr>
              <w:t>Pre-Hearing Preparation</w:t>
            </w:r>
            <w:r w:rsidR="0065512E">
              <w:rPr>
                <w:noProof/>
                <w:webHidden/>
              </w:rPr>
              <w:tab/>
            </w:r>
            <w:r w:rsidR="0065512E">
              <w:rPr>
                <w:noProof/>
                <w:webHidden/>
              </w:rPr>
              <w:fldChar w:fldCharType="begin"/>
            </w:r>
            <w:r w:rsidR="0065512E">
              <w:rPr>
                <w:noProof/>
                <w:webHidden/>
              </w:rPr>
              <w:instrText xml:space="preserve"> PAGEREF _Toc146553029 \h </w:instrText>
            </w:r>
            <w:r w:rsidR="0065512E">
              <w:rPr>
                <w:noProof/>
                <w:webHidden/>
              </w:rPr>
            </w:r>
            <w:r w:rsidR="0065512E">
              <w:rPr>
                <w:noProof/>
                <w:webHidden/>
              </w:rPr>
              <w:fldChar w:fldCharType="separate"/>
            </w:r>
            <w:r w:rsidR="0065512E">
              <w:rPr>
                <w:noProof/>
                <w:webHidden/>
              </w:rPr>
              <w:t>53</w:t>
            </w:r>
            <w:r w:rsidR="0065512E">
              <w:rPr>
                <w:noProof/>
                <w:webHidden/>
              </w:rPr>
              <w:fldChar w:fldCharType="end"/>
            </w:r>
          </w:hyperlink>
        </w:p>
        <w:p w14:paraId="078B074A" w14:textId="47226CB0" w:rsidR="0065512E" w:rsidRDefault="00440FE5">
          <w:pPr>
            <w:pStyle w:val="TOC2"/>
            <w:tabs>
              <w:tab w:val="right" w:leader="dot" w:pos="9350"/>
            </w:tabs>
            <w:rPr>
              <w:rFonts w:eastAsiaTheme="minorEastAsia"/>
              <w:noProof/>
              <w:kern w:val="2"/>
              <w14:ligatures w14:val="standardContextual"/>
            </w:rPr>
          </w:pPr>
          <w:hyperlink w:anchor="_Toc146553030" w:history="1">
            <w:r w:rsidR="0065512E" w:rsidRPr="00A77A4C">
              <w:rPr>
                <w:rStyle w:val="Hyperlink"/>
                <w:rFonts w:ascii="Arial" w:hAnsi="Arial" w:cs="Arial"/>
                <w:b/>
                <w:bCs/>
                <w:noProof/>
              </w:rPr>
              <w:t>Hearing Procedures</w:t>
            </w:r>
            <w:r w:rsidR="0065512E">
              <w:rPr>
                <w:noProof/>
                <w:webHidden/>
              </w:rPr>
              <w:tab/>
            </w:r>
            <w:r w:rsidR="0065512E">
              <w:rPr>
                <w:noProof/>
                <w:webHidden/>
              </w:rPr>
              <w:fldChar w:fldCharType="begin"/>
            </w:r>
            <w:r w:rsidR="0065512E">
              <w:rPr>
                <w:noProof/>
                <w:webHidden/>
              </w:rPr>
              <w:instrText xml:space="preserve"> PAGEREF _Toc146553030 \h </w:instrText>
            </w:r>
            <w:r w:rsidR="0065512E">
              <w:rPr>
                <w:noProof/>
                <w:webHidden/>
              </w:rPr>
            </w:r>
            <w:r w:rsidR="0065512E">
              <w:rPr>
                <w:noProof/>
                <w:webHidden/>
              </w:rPr>
              <w:fldChar w:fldCharType="separate"/>
            </w:r>
            <w:r w:rsidR="0065512E">
              <w:rPr>
                <w:noProof/>
                <w:webHidden/>
              </w:rPr>
              <w:t>54</w:t>
            </w:r>
            <w:r w:rsidR="0065512E">
              <w:rPr>
                <w:noProof/>
                <w:webHidden/>
              </w:rPr>
              <w:fldChar w:fldCharType="end"/>
            </w:r>
          </w:hyperlink>
        </w:p>
        <w:p w14:paraId="7BA34C5D" w14:textId="214194E0" w:rsidR="0065512E" w:rsidRDefault="00440FE5">
          <w:pPr>
            <w:pStyle w:val="TOC2"/>
            <w:tabs>
              <w:tab w:val="right" w:leader="dot" w:pos="9350"/>
            </w:tabs>
            <w:rPr>
              <w:rFonts w:eastAsiaTheme="minorEastAsia"/>
              <w:noProof/>
              <w:kern w:val="2"/>
              <w14:ligatures w14:val="standardContextual"/>
            </w:rPr>
          </w:pPr>
          <w:hyperlink w:anchor="_Toc146553031" w:history="1">
            <w:r w:rsidR="0065512E" w:rsidRPr="00A77A4C">
              <w:rPr>
                <w:rStyle w:val="Hyperlink"/>
                <w:rFonts w:ascii="Arial" w:hAnsi="Arial" w:cs="Arial"/>
                <w:b/>
                <w:bCs/>
                <w:noProof/>
              </w:rPr>
              <w:t>Deliberation, Decision-making, and Standard of Proof</w:t>
            </w:r>
            <w:r w:rsidR="0065512E">
              <w:rPr>
                <w:noProof/>
                <w:webHidden/>
              </w:rPr>
              <w:tab/>
            </w:r>
            <w:r w:rsidR="0065512E">
              <w:rPr>
                <w:noProof/>
                <w:webHidden/>
              </w:rPr>
              <w:fldChar w:fldCharType="begin"/>
            </w:r>
            <w:r w:rsidR="0065512E">
              <w:rPr>
                <w:noProof/>
                <w:webHidden/>
              </w:rPr>
              <w:instrText xml:space="preserve"> PAGEREF _Toc146553031 \h </w:instrText>
            </w:r>
            <w:r w:rsidR="0065512E">
              <w:rPr>
                <w:noProof/>
                <w:webHidden/>
              </w:rPr>
            </w:r>
            <w:r w:rsidR="0065512E">
              <w:rPr>
                <w:noProof/>
                <w:webHidden/>
              </w:rPr>
              <w:fldChar w:fldCharType="separate"/>
            </w:r>
            <w:r w:rsidR="0065512E">
              <w:rPr>
                <w:noProof/>
                <w:webHidden/>
              </w:rPr>
              <w:t>55</w:t>
            </w:r>
            <w:r w:rsidR="0065512E">
              <w:rPr>
                <w:noProof/>
                <w:webHidden/>
              </w:rPr>
              <w:fldChar w:fldCharType="end"/>
            </w:r>
          </w:hyperlink>
        </w:p>
        <w:p w14:paraId="42B58B9D" w14:textId="4CFD778C" w:rsidR="0065512E" w:rsidRDefault="00440FE5">
          <w:pPr>
            <w:pStyle w:val="TOC2"/>
            <w:tabs>
              <w:tab w:val="right" w:leader="dot" w:pos="9350"/>
            </w:tabs>
            <w:rPr>
              <w:rFonts w:eastAsiaTheme="minorEastAsia"/>
              <w:noProof/>
              <w:kern w:val="2"/>
              <w14:ligatures w14:val="standardContextual"/>
            </w:rPr>
          </w:pPr>
          <w:hyperlink w:anchor="_Toc146553032" w:history="1">
            <w:r w:rsidR="0065512E" w:rsidRPr="00A77A4C">
              <w:rPr>
                <w:rStyle w:val="Hyperlink"/>
                <w:rFonts w:ascii="Arial" w:hAnsi="Arial" w:cs="Arial"/>
                <w:b/>
                <w:bCs/>
                <w:noProof/>
              </w:rPr>
              <w:t>Notice of Outcome</w:t>
            </w:r>
            <w:r w:rsidR="0065512E">
              <w:rPr>
                <w:noProof/>
                <w:webHidden/>
              </w:rPr>
              <w:tab/>
            </w:r>
            <w:r w:rsidR="0065512E">
              <w:rPr>
                <w:noProof/>
                <w:webHidden/>
              </w:rPr>
              <w:fldChar w:fldCharType="begin"/>
            </w:r>
            <w:r w:rsidR="0065512E">
              <w:rPr>
                <w:noProof/>
                <w:webHidden/>
              </w:rPr>
              <w:instrText xml:space="preserve"> PAGEREF _Toc146553032 \h </w:instrText>
            </w:r>
            <w:r w:rsidR="0065512E">
              <w:rPr>
                <w:noProof/>
                <w:webHidden/>
              </w:rPr>
            </w:r>
            <w:r w:rsidR="0065512E">
              <w:rPr>
                <w:noProof/>
                <w:webHidden/>
              </w:rPr>
              <w:fldChar w:fldCharType="separate"/>
            </w:r>
            <w:r w:rsidR="0065512E">
              <w:rPr>
                <w:noProof/>
                <w:webHidden/>
              </w:rPr>
              <w:t>55</w:t>
            </w:r>
            <w:r w:rsidR="0065512E">
              <w:rPr>
                <w:noProof/>
                <w:webHidden/>
              </w:rPr>
              <w:fldChar w:fldCharType="end"/>
            </w:r>
          </w:hyperlink>
        </w:p>
        <w:p w14:paraId="49B9DB61" w14:textId="5859DC9D" w:rsidR="0065512E" w:rsidRDefault="00440FE5">
          <w:pPr>
            <w:pStyle w:val="TOC2"/>
            <w:tabs>
              <w:tab w:val="right" w:leader="dot" w:pos="9350"/>
            </w:tabs>
            <w:rPr>
              <w:rFonts w:eastAsiaTheme="minorEastAsia"/>
              <w:noProof/>
              <w:kern w:val="2"/>
              <w14:ligatures w14:val="standardContextual"/>
            </w:rPr>
          </w:pPr>
          <w:hyperlink w:anchor="_Toc146553033" w:history="1">
            <w:r w:rsidR="0065512E" w:rsidRPr="00A77A4C">
              <w:rPr>
                <w:rStyle w:val="Hyperlink"/>
                <w:rFonts w:ascii="Arial" w:hAnsi="Arial" w:cs="Arial"/>
                <w:b/>
                <w:noProof/>
              </w:rPr>
              <w:t>Sanctions</w:t>
            </w:r>
            <w:r w:rsidR="0065512E">
              <w:rPr>
                <w:noProof/>
                <w:webHidden/>
              </w:rPr>
              <w:tab/>
            </w:r>
            <w:r w:rsidR="0065512E">
              <w:rPr>
                <w:noProof/>
                <w:webHidden/>
              </w:rPr>
              <w:fldChar w:fldCharType="begin"/>
            </w:r>
            <w:r w:rsidR="0065512E">
              <w:rPr>
                <w:noProof/>
                <w:webHidden/>
              </w:rPr>
              <w:instrText xml:space="preserve"> PAGEREF _Toc146553033 \h </w:instrText>
            </w:r>
            <w:r w:rsidR="0065512E">
              <w:rPr>
                <w:noProof/>
                <w:webHidden/>
              </w:rPr>
            </w:r>
            <w:r w:rsidR="0065512E">
              <w:rPr>
                <w:noProof/>
                <w:webHidden/>
              </w:rPr>
              <w:fldChar w:fldCharType="separate"/>
            </w:r>
            <w:r w:rsidR="0065512E">
              <w:rPr>
                <w:noProof/>
                <w:webHidden/>
              </w:rPr>
              <w:t>56</w:t>
            </w:r>
            <w:r w:rsidR="0065512E">
              <w:rPr>
                <w:noProof/>
                <w:webHidden/>
              </w:rPr>
              <w:fldChar w:fldCharType="end"/>
            </w:r>
          </w:hyperlink>
        </w:p>
        <w:p w14:paraId="7A21EDCE" w14:textId="38067A64" w:rsidR="0065512E" w:rsidRDefault="00440FE5">
          <w:pPr>
            <w:pStyle w:val="TOC2"/>
            <w:tabs>
              <w:tab w:val="right" w:leader="dot" w:pos="9350"/>
            </w:tabs>
            <w:rPr>
              <w:rFonts w:eastAsiaTheme="minorEastAsia"/>
              <w:noProof/>
              <w:kern w:val="2"/>
              <w14:ligatures w14:val="standardContextual"/>
            </w:rPr>
          </w:pPr>
          <w:hyperlink w:anchor="_Toc146553034" w:history="1">
            <w:r w:rsidR="0065512E" w:rsidRPr="00A77A4C">
              <w:rPr>
                <w:rStyle w:val="Hyperlink"/>
                <w:rFonts w:ascii="Arial" w:hAnsi="Arial" w:cs="Arial"/>
                <w:b/>
                <w:bCs/>
                <w:noProof/>
              </w:rPr>
              <w:t>Appeals</w:t>
            </w:r>
            <w:r w:rsidR="0065512E">
              <w:rPr>
                <w:noProof/>
                <w:webHidden/>
              </w:rPr>
              <w:tab/>
            </w:r>
            <w:r w:rsidR="0065512E">
              <w:rPr>
                <w:noProof/>
                <w:webHidden/>
              </w:rPr>
              <w:fldChar w:fldCharType="begin"/>
            </w:r>
            <w:r w:rsidR="0065512E">
              <w:rPr>
                <w:noProof/>
                <w:webHidden/>
              </w:rPr>
              <w:instrText xml:space="preserve"> PAGEREF _Toc146553034 \h </w:instrText>
            </w:r>
            <w:r w:rsidR="0065512E">
              <w:rPr>
                <w:noProof/>
                <w:webHidden/>
              </w:rPr>
            </w:r>
            <w:r w:rsidR="0065512E">
              <w:rPr>
                <w:noProof/>
                <w:webHidden/>
              </w:rPr>
              <w:fldChar w:fldCharType="separate"/>
            </w:r>
            <w:r w:rsidR="0065512E">
              <w:rPr>
                <w:noProof/>
                <w:webHidden/>
              </w:rPr>
              <w:t>58</w:t>
            </w:r>
            <w:r w:rsidR="0065512E">
              <w:rPr>
                <w:noProof/>
                <w:webHidden/>
              </w:rPr>
              <w:fldChar w:fldCharType="end"/>
            </w:r>
          </w:hyperlink>
        </w:p>
        <w:p w14:paraId="02ACE250" w14:textId="61CE0346" w:rsidR="0065512E" w:rsidRDefault="00440FE5">
          <w:pPr>
            <w:pStyle w:val="TOC2"/>
            <w:tabs>
              <w:tab w:val="right" w:leader="dot" w:pos="9350"/>
            </w:tabs>
            <w:rPr>
              <w:rFonts w:eastAsiaTheme="minorEastAsia"/>
              <w:noProof/>
              <w:kern w:val="2"/>
              <w14:ligatures w14:val="standardContextual"/>
            </w:rPr>
          </w:pPr>
          <w:hyperlink w:anchor="_Toc146553035" w:history="1">
            <w:r w:rsidR="0065512E" w:rsidRPr="00A77A4C">
              <w:rPr>
                <w:rStyle w:val="Hyperlink"/>
                <w:rFonts w:ascii="Arial" w:hAnsi="Arial" w:cs="Arial"/>
                <w:b/>
                <w:noProof/>
              </w:rPr>
              <w:t>Resources</w:t>
            </w:r>
            <w:r w:rsidR="0065512E">
              <w:rPr>
                <w:noProof/>
                <w:webHidden/>
              </w:rPr>
              <w:tab/>
            </w:r>
            <w:r w:rsidR="0065512E">
              <w:rPr>
                <w:noProof/>
                <w:webHidden/>
              </w:rPr>
              <w:fldChar w:fldCharType="begin"/>
            </w:r>
            <w:r w:rsidR="0065512E">
              <w:rPr>
                <w:noProof/>
                <w:webHidden/>
              </w:rPr>
              <w:instrText xml:space="preserve"> PAGEREF _Toc146553035 \h </w:instrText>
            </w:r>
            <w:r w:rsidR="0065512E">
              <w:rPr>
                <w:noProof/>
                <w:webHidden/>
              </w:rPr>
            </w:r>
            <w:r w:rsidR="0065512E">
              <w:rPr>
                <w:noProof/>
                <w:webHidden/>
              </w:rPr>
              <w:fldChar w:fldCharType="separate"/>
            </w:r>
            <w:r w:rsidR="0065512E">
              <w:rPr>
                <w:noProof/>
                <w:webHidden/>
              </w:rPr>
              <w:t>60</w:t>
            </w:r>
            <w:r w:rsidR="0065512E">
              <w:rPr>
                <w:noProof/>
                <w:webHidden/>
              </w:rPr>
              <w:fldChar w:fldCharType="end"/>
            </w:r>
          </w:hyperlink>
        </w:p>
        <w:p w14:paraId="3D72CEE2" w14:textId="0B560904" w:rsidR="0065512E" w:rsidRDefault="00440FE5">
          <w:pPr>
            <w:pStyle w:val="TOC2"/>
            <w:tabs>
              <w:tab w:val="right" w:leader="dot" w:pos="9350"/>
            </w:tabs>
            <w:rPr>
              <w:rFonts w:eastAsiaTheme="minorEastAsia"/>
              <w:noProof/>
              <w:kern w:val="2"/>
              <w14:ligatures w14:val="standardContextual"/>
            </w:rPr>
          </w:pPr>
          <w:hyperlink w:anchor="_Toc146553036" w:history="1">
            <w:r w:rsidR="0065512E" w:rsidRPr="00A77A4C">
              <w:rPr>
                <w:rStyle w:val="Hyperlink"/>
                <w:rFonts w:ascii="Arial" w:hAnsi="Arial" w:cs="Arial"/>
                <w:b/>
                <w:noProof/>
              </w:rPr>
              <w:t>Education</w:t>
            </w:r>
            <w:r w:rsidR="0065512E">
              <w:rPr>
                <w:noProof/>
                <w:webHidden/>
              </w:rPr>
              <w:tab/>
            </w:r>
            <w:r w:rsidR="0065512E">
              <w:rPr>
                <w:noProof/>
                <w:webHidden/>
              </w:rPr>
              <w:fldChar w:fldCharType="begin"/>
            </w:r>
            <w:r w:rsidR="0065512E">
              <w:rPr>
                <w:noProof/>
                <w:webHidden/>
              </w:rPr>
              <w:instrText xml:space="preserve"> PAGEREF _Toc146553036 \h </w:instrText>
            </w:r>
            <w:r w:rsidR="0065512E">
              <w:rPr>
                <w:noProof/>
                <w:webHidden/>
              </w:rPr>
            </w:r>
            <w:r w:rsidR="0065512E">
              <w:rPr>
                <w:noProof/>
                <w:webHidden/>
              </w:rPr>
              <w:fldChar w:fldCharType="separate"/>
            </w:r>
            <w:r w:rsidR="0065512E">
              <w:rPr>
                <w:noProof/>
                <w:webHidden/>
              </w:rPr>
              <w:t>61</w:t>
            </w:r>
            <w:r w:rsidR="0065512E">
              <w:rPr>
                <w:noProof/>
                <w:webHidden/>
              </w:rPr>
              <w:fldChar w:fldCharType="end"/>
            </w:r>
          </w:hyperlink>
        </w:p>
        <w:p w14:paraId="78779A4E" w14:textId="0A28ED04" w:rsidR="0065512E" w:rsidRDefault="00440FE5">
          <w:pPr>
            <w:pStyle w:val="TOC2"/>
            <w:tabs>
              <w:tab w:val="right" w:leader="dot" w:pos="9350"/>
            </w:tabs>
            <w:rPr>
              <w:rFonts w:eastAsiaTheme="minorEastAsia"/>
              <w:noProof/>
              <w:kern w:val="2"/>
              <w14:ligatures w14:val="standardContextual"/>
            </w:rPr>
          </w:pPr>
          <w:hyperlink w:anchor="_Toc146553037" w:history="1">
            <w:r w:rsidR="0065512E" w:rsidRPr="00A77A4C">
              <w:rPr>
                <w:rStyle w:val="Hyperlink"/>
                <w:rFonts w:ascii="Arial" w:hAnsi="Arial" w:cs="Arial"/>
                <w:b/>
                <w:bCs/>
                <w:noProof/>
              </w:rPr>
              <w:t>Statement of the Rights of the Parties</w:t>
            </w:r>
            <w:r w:rsidR="0065512E">
              <w:rPr>
                <w:noProof/>
                <w:webHidden/>
              </w:rPr>
              <w:tab/>
            </w:r>
            <w:r w:rsidR="0065512E">
              <w:rPr>
                <w:noProof/>
                <w:webHidden/>
              </w:rPr>
              <w:fldChar w:fldCharType="begin"/>
            </w:r>
            <w:r w:rsidR="0065512E">
              <w:rPr>
                <w:noProof/>
                <w:webHidden/>
              </w:rPr>
              <w:instrText xml:space="preserve"> PAGEREF _Toc146553037 \h </w:instrText>
            </w:r>
            <w:r w:rsidR="0065512E">
              <w:rPr>
                <w:noProof/>
                <w:webHidden/>
              </w:rPr>
            </w:r>
            <w:r w:rsidR="0065512E">
              <w:rPr>
                <w:noProof/>
                <w:webHidden/>
              </w:rPr>
              <w:fldChar w:fldCharType="separate"/>
            </w:r>
            <w:r w:rsidR="0065512E">
              <w:rPr>
                <w:noProof/>
                <w:webHidden/>
              </w:rPr>
              <w:t>61</w:t>
            </w:r>
            <w:r w:rsidR="0065512E">
              <w:rPr>
                <w:noProof/>
                <w:webHidden/>
              </w:rPr>
              <w:fldChar w:fldCharType="end"/>
            </w:r>
          </w:hyperlink>
        </w:p>
        <w:p w14:paraId="1F6789E4" w14:textId="6D9E9F2A" w:rsidR="0065512E" w:rsidRDefault="00440FE5">
          <w:pPr>
            <w:pStyle w:val="TOC2"/>
            <w:tabs>
              <w:tab w:val="right" w:leader="dot" w:pos="9350"/>
            </w:tabs>
            <w:rPr>
              <w:rFonts w:eastAsiaTheme="minorEastAsia"/>
              <w:noProof/>
              <w:kern w:val="2"/>
              <w14:ligatures w14:val="standardContextual"/>
            </w:rPr>
          </w:pPr>
          <w:hyperlink w:anchor="_Toc146553038" w:history="1">
            <w:r w:rsidR="0065512E" w:rsidRPr="00A77A4C">
              <w:rPr>
                <w:rStyle w:val="Hyperlink"/>
                <w:rFonts w:ascii="Arial" w:hAnsi="Arial" w:cs="Arial"/>
                <w:b/>
                <w:noProof/>
              </w:rPr>
              <w:t>Definitions under Oklahoma Law</w:t>
            </w:r>
            <w:r w:rsidR="0065512E">
              <w:rPr>
                <w:noProof/>
                <w:webHidden/>
              </w:rPr>
              <w:tab/>
            </w:r>
            <w:r w:rsidR="0065512E">
              <w:rPr>
                <w:noProof/>
                <w:webHidden/>
              </w:rPr>
              <w:fldChar w:fldCharType="begin"/>
            </w:r>
            <w:r w:rsidR="0065512E">
              <w:rPr>
                <w:noProof/>
                <w:webHidden/>
              </w:rPr>
              <w:instrText xml:space="preserve"> PAGEREF _Toc146553038 \h </w:instrText>
            </w:r>
            <w:r w:rsidR="0065512E">
              <w:rPr>
                <w:noProof/>
                <w:webHidden/>
              </w:rPr>
            </w:r>
            <w:r w:rsidR="0065512E">
              <w:rPr>
                <w:noProof/>
                <w:webHidden/>
              </w:rPr>
              <w:fldChar w:fldCharType="separate"/>
            </w:r>
            <w:r w:rsidR="0065512E">
              <w:rPr>
                <w:noProof/>
                <w:webHidden/>
              </w:rPr>
              <w:t>63</w:t>
            </w:r>
            <w:r w:rsidR="0065512E">
              <w:rPr>
                <w:noProof/>
                <w:webHidden/>
              </w:rPr>
              <w:fldChar w:fldCharType="end"/>
            </w:r>
          </w:hyperlink>
        </w:p>
        <w:p w14:paraId="6221A480" w14:textId="18A9FF3A" w:rsidR="0065512E" w:rsidRDefault="00440FE5">
          <w:pPr>
            <w:pStyle w:val="TOC2"/>
            <w:tabs>
              <w:tab w:val="right" w:leader="dot" w:pos="9350"/>
            </w:tabs>
            <w:rPr>
              <w:rFonts w:eastAsiaTheme="minorEastAsia"/>
              <w:noProof/>
              <w:kern w:val="2"/>
              <w14:ligatures w14:val="standardContextual"/>
            </w:rPr>
          </w:pPr>
          <w:hyperlink w:anchor="_Toc146553039" w:history="1">
            <w:r w:rsidR="0065512E" w:rsidRPr="00A77A4C">
              <w:rPr>
                <w:rStyle w:val="Hyperlink"/>
                <w:rFonts w:ascii="Arial" w:hAnsi="Arial" w:cs="Arial"/>
                <w:b/>
                <w:noProof/>
              </w:rPr>
              <w:t>Preventive Measures</w:t>
            </w:r>
            <w:r w:rsidR="0065512E">
              <w:rPr>
                <w:noProof/>
                <w:webHidden/>
              </w:rPr>
              <w:tab/>
            </w:r>
            <w:r w:rsidR="0065512E">
              <w:rPr>
                <w:noProof/>
                <w:webHidden/>
              </w:rPr>
              <w:fldChar w:fldCharType="begin"/>
            </w:r>
            <w:r w:rsidR="0065512E">
              <w:rPr>
                <w:noProof/>
                <w:webHidden/>
              </w:rPr>
              <w:instrText xml:space="preserve"> PAGEREF _Toc146553039 \h </w:instrText>
            </w:r>
            <w:r w:rsidR="0065512E">
              <w:rPr>
                <w:noProof/>
                <w:webHidden/>
              </w:rPr>
            </w:r>
            <w:r w:rsidR="0065512E">
              <w:rPr>
                <w:noProof/>
                <w:webHidden/>
              </w:rPr>
              <w:fldChar w:fldCharType="separate"/>
            </w:r>
            <w:r w:rsidR="0065512E">
              <w:rPr>
                <w:noProof/>
                <w:webHidden/>
              </w:rPr>
              <w:t>67</w:t>
            </w:r>
            <w:r w:rsidR="0065512E">
              <w:rPr>
                <w:noProof/>
                <w:webHidden/>
              </w:rPr>
              <w:fldChar w:fldCharType="end"/>
            </w:r>
          </w:hyperlink>
        </w:p>
        <w:p w14:paraId="3FB0B6F0" w14:textId="3DEB9DFF" w:rsidR="0065512E" w:rsidRDefault="00440FE5">
          <w:pPr>
            <w:pStyle w:val="TOC3"/>
            <w:tabs>
              <w:tab w:val="right" w:leader="dot" w:pos="9350"/>
            </w:tabs>
            <w:rPr>
              <w:rFonts w:eastAsiaTheme="minorEastAsia"/>
              <w:noProof/>
              <w:kern w:val="2"/>
              <w14:ligatures w14:val="standardContextual"/>
            </w:rPr>
          </w:pPr>
          <w:hyperlink w:anchor="_Toc146553040" w:history="1">
            <w:r w:rsidR="0065512E" w:rsidRPr="00A77A4C">
              <w:rPr>
                <w:rStyle w:val="Hyperlink"/>
                <w:rFonts w:ascii="Arial" w:hAnsi="Arial" w:cs="Arial"/>
                <w:b/>
                <w:noProof/>
              </w:rPr>
              <w:t>Awareness Education</w:t>
            </w:r>
            <w:r w:rsidR="0065512E">
              <w:rPr>
                <w:noProof/>
                <w:webHidden/>
              </w:rPr>
              <w:tab/>
            </w:r>
            <w:r w:rsidR="0065512E">
              <w:rPr>
                <w:noProof/>
                <w:webHidden/>
              </w:rPr>
              <w:fldChar w:fldCharType="begin"/>
            </w:r>
            <w:r w:rsidR="0065512E">
              <w:rPr>
                <w:noProof/>
                <w:webHidden/>
              </w:rPr>
              <w:instrText xml:space="preserve"> PAGEREF _Toc146553040 \h </w:instrText>
            </w:r>
            <w:r w:rsidR="0065512E">
              <w:rPr>
                <w:noProof/>
                <w:webHidden/>
              </w:rPr>
            </w:r>
            <w:r w:rsidR="0065512E">
              <w:rPr>
                <w:noProof/>
                <w:webHidden/>
              </w:rPr>
              <w:fldChar w:fldCharType="separate"/>
            </w:r>
            <w:r w:rsidR="0065512E">
              <w:rPr>
                <w:noProof/>
                <w:webHidden/>
              </w:rPr>
              <w:t>67</w:t>
            </w:r>
            <w:r w:rsidR="0065512E">
              <w:rPr>
                <w:noProof/>
                <w:webHidden/>
              </w:rPr>
              <w:fldChar w:fldCharType="end"/>
            </w:r>
          </w:hyperlink>
        </w:p>
        <w:p w14:paraId="7966F95D" w14:textId="47041732" w:rsidR="0065512E" w:rsidRDefault="00440FE5">
          <w:pPr>
            <w:pStyle w:val="TOC3"/>
            <w:tabs>
              <w:tab w:val="right" w:leader="dot" w:pos="9350"/>
            </w:tabs>
            <w:rPr>
              <w:rFonts w:eastAsiaTheme="minorEastAsia"/>
              <w:noProof/>
              <w:kern w:val="2"/>
              <w14:ligatures w14:val="standardContextual"/>
            </w:rPr>
          </w:pPr>
          <w:hyperlink w:anchor="_Toc146553041" w:history="1">
            <w:r w:rsidR="0065512E" w:rsidRPr="00A77A4C">
              <w:rPr>
                <w:rStyle w:val="Hyperlink"/>
                <w:rFonts w:ascii="Arial" w:hAnsi="Arial" w:cs="Arial"/>
                <w:b/>
                <w:noProof/>
              </w:rPr>
              <w:t>Bystander Intervention</w:t>
            </w:r>
            <w:r w:rsidR="0065512E">
              <w:rPr>
                <w:noProof/>
                <w:webHidden/>
              </w:rPr>
              <w:tab/>
            </w:r>
            <w:r w:rsidR="0065512E">
              <w:rPr>
                <w:noProof/>
                <w:webHidden/>
              </w:rPr>
              <w:fldChar w:fldCharType="begin"/>
            </w:r>
            <w:r w:rsidR="0065512E">
              <w:rPr>
                <w:noProof/>
                <w:webHidden/>
              </w:rPr>
              <w:instrText xml:space="preserve"> PAGEREF _Toc146553041 \h </w:instrText>
            </w:r>
            <w:r w:rsidR="0065512E">
              <w:rPr>
                <w:noProof/>
                <w:webHidden/>
              </w:rPr>
            </w:r>
            <w:r w:rsidR="0065512E">
              <w:rPr>
                <w:noProof/>
                <w:webHidden/>
              </w:rPr>
              <w:fldChar w:fldCharType="separate"/>
            </w:r>
            <w:r w:rsidR="0065512E">
              <w:rPr>
                <w:noProof/>
                <w:webHidden/>
              </w:rPr>
              <w:t>67</w:t>
            </w:r>
            <w:r w:rsidR="0065512E">
              <w:rPr>
                <w:noProof/>
                <w:webHidden/>
              </w:rPr>
              <w:fldChar w:fldCharType="end"/>
            </w:r>
          </w:hyperlink>
        </w:p>
        <w:p w14:paraId="7E795F5D" w14:textId="67F9B04A" w:rsidR="0065512E" w:rsidRDefault="00440FE5">
          <w:pPr>
            <w:pStyle w:val="TOC2"/>
            <w:tabs>
              <w:tab w:val="right" w:leader="dot" w:pos="9350"/>
            </w:tabs>
            <w:rPr>
              <w:rFonts w:eastAsiaTheme="minorEastAsia"/>
              <w:noProof/>
              <w:kern w:val="2"/>
              <w14:ligatures w14:val="standardContextual"/>
            </w:rPr>
          </w:pPr>
          <w:hyperlink w:anchor="_Toc146553042" w:history="1">
            <w:r w:rsidR="0065512E" w:rsidRPr="00A77A4C">
              <w:rPr>
                <w:rStyle w:val="Hyperlink"/>
                <w:rFonts w:ascii="Arial" w:hAnsi="Arial" w:cs="Arial"/>
                <w:b/>
                <w:noProof/>
              </w:rPr>
              <w:t>Sex Offender Registry</w:t>
            </w:r>
            <w:r w:rsidR="0065512E">
              <w:rPr>
                <w:noProof/>
                <w:webHidden/>
              </w:rPr>
              <w:tab/>
            </w:r>
            <w:r w:rsidR="0065512E">
              <w:rPr>
                <w:noProof/>
                <w:webHidden/>
              </w:rPr>
              <w:fldChar w:fldCharType="begin"/>
            </w:r>
            <w:r w:rsidR="0065512E">
              <w:rPr>
                <w:noProof/>
                <w:webHidden/>
              </w:rPr>
              <w:instrText xml:space="preserve"> PAGEREF _Toc146553042 \h </w:instrText>
            </w:r>
            <w:r w:rsidR="0065512E">
              <w:rPr>
                <w:noProof/>
                <w:webHidden/>
              </w:rPr>
            </w:r>
            <w:r w:rsidR="0065512E">
              <w:rPr>
                <w:noProof/>
                <w:webHidden/>
              </w:rPr>
              <w:fldChar w:fldCharType="separate"/>
            </w:r>
            <w:r w:rsidR="0065512E">
              <w:rPr>
                <w:noProof/>
                <w:webHidden/>
              </w:rPr>
              <w:t>67</w:t>
            </w:r>
            <w:r w:rsidR="0065512E">
              <w:rPr>
                <w:noProof/>
                <w:webHidden/>
              </w:rPr>
              <w:fldChar w:fldCharType="end"/>
            </w:r>
          </w:hyperlink>
        </w:p>
        <w:p w14:paraId="114C7949" w14:textId="4EBA50BD" w:rsidR="0065512E" w:rsidRDefault="00440FE5">
          <w:pPr>
            <w:pStyle w:val="TOC1"/>
            <w:tabs>
              <w:tab w:val="right" w:leader="dot" w:pos="9350"/>
            </w:tabs>
            <w:rPr>
              <w:rFonts w:eastAsiaTheme="minorEastAsia"/>
              <w:noProof/>
              <w:kern w:val="2"/>
              <w14:ligatures w14:val="standardContextual"/>
            </w:rPr>
          </w:pPr>
          <w:hyperlink w:anchor="_Toc146553043" w:history="1">
            <w:r w:rsidR="0065512E" w:rsidRPr="00A77A4C">
              <w:rPr>
                <w:rStyle w:val="Hyperlink"/>
                <w:rFonts w:ascii="Arial" w:hAnsi="Arial" w:cs="Arial"/>
                <w:noProof/>
              </w:rPr>
              <w:t>STATISTICS</w:t>
            </w:r>
            <w:r w:rsidR="0065512E">
              <w:rPr>
                <w:noProof/>
                <w:webHidden/>
              </w:rPr>
              <w:tab/>
            </w:r>
            <w:r w:rsidR="0065512E">
              <w:rPr>
                <w:noProof/>
                <w:webHidden/>
              </w:rPr>
              <w:fldChar w:fldCharType="begin"/>
            </w:r>
            <w:r w:rsidR="0065512E">
              <w:rPr>
                <w:noProof/>
                <w:webHidden/>
              </w:rPr>
              <w:instrText xml:space="preserve"> PAGEREF _Toc146553043 \h </w:instrText>
            </w:r>
            <w:r w:rsidR="0065512E">
              <w:rPr>
                <w:noProof/>
                <w:webHidden/>
              </w:rPr>
            </w:r>
            <w:r w:rsidR="0065512E">
              <w:rPr>
                <w:noProof/>
                <w:webHidden/>
              </w:rPr>
              <w:fldChar w:fldCharType="separate"/>
            </w:r>
            <w:r w:rsidR="0065512E">
              <w:rPr>
                <w:noProof/>
                <w:webHidden/>
              </w:rPr>
              <w:t>68</w:t>
            </w:r>
            <w:r w:rsidR="0065512E">
              <w:rPr>
                <w:noProof/>
                <w:webHidden/>
              </w:rPr>
              <w:fldChar w:fldCharType="end"/>
            </w:r>
          </w:hyperlink>
        </w:p>
        <w:p w14:paraId="3DD59ACB" w14:textId="22941092" w:rsidR="0065512E" w:rsidRDefault="00440FE5">
          <w:pPr>
            <w:pStyle w:val="TOC2"/>
            <w:tabs>
              <w:tab w:val="right" w:leader="dot" w:pos="9350"/>
            </w:tabs>
            <w:rPr>
              <w:rFonts w:eastAsiaTheme="minorEastAsia"/>
              <w:noProof/>
              <w:kern w:val="2"/>
              <w14:ligatures w14:val="standardContextual"/>
            </w:rPr>
          </w:pPr>
          <w:hyperlink w:anchor="_Toc146553044" w:history="1">
            <w:r w:rsidR="0065512E" w:rsidRPr="00A77A4C">
              <w:rPr>
                <w:rStyle w:val="Hyperlink"/>
                <w:rFonts w:ascii="Arial" w:hAnsi="Arial" w:cs="Arial"/>
                <w:b/>
                <w:noProof/>
              </w:rPr>
              <w:t>Definition of Criminal Offenses</w:t>
            </w:r>
            <w:r w:rsidR="0065512E">
              <w:rPr>
                <w:noProof/>
                <w:webHidden/>
              </w:rPr>
              <w:tab/>
            </w:r>
            <w:r w:rsidR="0065512E">
              <w:rPr>
                <w:noProof/>
                <w:webHidden/>
              </w:rPr>
              <w:fldChar w:fldCharType="begin"/>
            </w:r>
            <w:r w:rsidR="0065512E">
              <w:rPr>
                <w:noProof/>
                <w:webHidden/>
              </w:rPr>
              <w:instrText xml:space="preserve"> PAGEREF _Toc146553044 \h </w:instrText>
            </w:r>
            <w:r w:rsidR="0065512E">
              <w:rPr>
                <w:noProof/>
                <w:webHidden/>
              </w:rPr>
            </w:r>
            <w:r w:rsidR="0065512E">
              <w:rPr>
                <w:noProof/>
                <w:webHidden/>
              </w:rPr>
              <w:fldChar w:fldCharType="separate"/>
            </w:r>
            <w:r w:rsidR="0065512E">
              <w:rPr>
                <w:noProof/>
                <w:webHidden/>
              </w:rPr>
              <w:t>68</w:t>
            </w:r>
            <w:r w:rsidR="0065512E">
              <w:rPr>
                <w:noProof/>
                <w:webHidden/>
              </w:rPr>
              <w:fldChar w:fldCharType="end"/>
            </w:r>
          </w:hyperlink>
        </w:p>
        <w:p w14:paraId="46A03D34" w14:textId="0267C336" w:rsidR="0065512E" w:rsidRDefault="00440FE5">
          <w:pPr>
            <w:pStyle w:val="TOC2"/>
            <w:tabs>
              <w:tab w:val="right" w:leader="dot" w:pos="9350"/>
            </w:tabs>
            <w:rPr>
              <w:rFonts w:eastAsiaTheme="minorEastAsia"/>
              <w:noProof/>
              <w:kern w:val="2"/>
              <w14:ligatures w14:val="standardContextual"/>
            </w:rPr>
          </w:pPr>
          <w:hyperlink w:anchor="_Toc146553045" w:history="1">
            <w:r w:rsidR="0065512E" w:rsidRPr="00A77A4C">
              <w:rPr>
                <w:rStyle w:val="Hyperlink"/>
                <w:rFonts w:ascii="Arial" w:hAnsi="Arial" w:cs="Arial"/>
                <w:b/>
                <w:noProof/>
              </w:rPr>
              <w:t>Definition of Terms for Statistical Charts</w:t>
            </w:r>
            <w:r w:rsidR="0065512E">
              <w:rPr>
                <w:noProof/>
                <w:webHidden/>
              </w:rPr>
              <w:tab/>
            </w:r>
            <w:r w:rsidR="0065512E">
              <w:rPr>
                <w:noProof/>
                <w:webHidden/>
              </w:rPr>
              <w:fldChar w:fldCharType="begin"/>
            </w:r>
            <w:r w:rsidR="0065512E">
              <w:rPr>
                <w:noProof/>
                <w:webHidden/>
              </w:rPr>
              <w:instrText xml:space="preserve"> PAGEREF _Toc146553045 \h </w:instrText>
            </w:r>
            <w:r w:rsidR="0065512E">
              <w:rPr>
                <w:noProof/>
                <w:webHidden/>
              </w:rPr>
            </w:r>
            <w:r w:rsidR="0065512E">
              <w:rPr>
                <w:noProof/>
                <w:webHidden/>
              </w:rPr>
              <w:fldChar w:fldCharType="separate"/>
            </w:r>
            <w:r w:rsidR="0065512E">
              <w:rPr>
                <w:noProof/>
                <w:webHidden/>
              </w:rPr>
              <w:t>70</w:t>
            </w:r>
            <w:r w:rsidR="0065512E">
              <w:rPr>
                <w:noProof/>
                <w:webHidden/>
              </w:rPr>
              <w:fldChar w:fldCharType="end"/>
            </w:r>
          </w:hyperlink>
        </w:p>
        <w:p w14:paraId="0C58DD78" w14:textId="01C514B1" w:rsidR="0065512E" w:rsidRDefault="00440FE5">
          <w:pPr>
            <w:pStyle w:val="TOC2"/>
            <w:tabs>
              <w:tab w:val="right" w:leader="dot" w:pos="9350"/>
            </w:tabs>
            <w:rPr>
              <w:rFonts w:eastAsiaTheme="minorEastAsia"/>
              <w:noProof/>
              <w:kern w:val="2"/>
              <w14:ligatures w14:val="standardContextual"/>
            </w:rPr>
          </w:pPr>
          <w:hyperlink w:anchor="_Toc146553046" w:history="1">
            <w:r w:rsidR="0065512E" w:rsidRPr="00A77A4C">
              <w:rPr>
                <w:rStyle w:val="Hyperlink"/>
                <w:rFonts w:ascii="Arial" w:hAnsi="Arial" w:cs="Arial"/>
                <w:b/>
                <w:bCs/>
                <w:noProof/>
              </w:rPr>
              <w:t>Chickasha Campuses Annual Security Report: Information and Known Offenses</w:t>
            </w:r>
            <w:r w:rsidR="0065512E">
              <w:rPr>
                <w:noProof/>
                <w:webHidden/>
              </w:rPr>
              <w:tab/>
            </w:r>
            <w:r w:rsidR="0065512E">
              <w:rPr>
                <w:noProof/>
                <w:webHidden/>
              </w:rPr>
              <w:fldChar w:fldCharType="begin"/>
            </w:r>
            <w:r w:rsidR="0065512E">
              <w:rPr>
                <w:noProof/>
                <w:webHidden/>
              </w:rPr>
              <w:instrText xml:space="preserve"> PAGEREF _Toc146553046 \h </w:instrText>
            </w:r>
            <w:r w:rsidR="0065512E">
              <w:rPr>
                <w:noProof/>
                <w:webHidden/>
              </w:rPr>
            </w:r>
            <w:r w:rsidR="0065512E">
              <w:rPr>
                <w:noProof/>
                <w:webHidden/>
              </w:rPr>
              <w:fldChar w:fldCharType="separate"/>
            </w:r>
            <w:r w:rsidR="0065512E">
              <w:rPr>
                <w:noProof/>
                <w:webHidden/>
              </w:rPr>
              <w:t>71</w:t>
            </w:r>
            <w:r w:rsidR="0065512E">
              <w:rPr>
                <w:noProof/>
                <w:webHidden/>
              </w:rPr>
              <w:fldChar w:fldCharType="end"/>
            </w:r>
          </w:hyperlink>
        </w:p>
        <w:p w14:paraId="4834F572" w14:textId="1B1624D2" w:rsidR="0065512E" w:rsidRDefault="00440FE5">
          <w:pPr>
            <w:pStyle w:val="TOC2"/>
            <w:tabs>
              <w:tab w:val="right" w:leader="dot" w:pos="9350"/>
            </w:tabs>
            <w:rPr>
              <w:rFonts w:eastAsiaTheme="minorEastAsia"/>
              <w:noProof/>
              <w:kern w:val="2"/>
              <w14:ligatures w14:val="standardContextual"/>
            </w:rPr>
          </w:pPr>
          <w:hyperlink w:anchor="_Toc146553047" w:history="1">
            <w:r w:rsidR="0065512E" w:rsidRPr="00A77A4C">
              <w:rPr>
                <w:rStyle w:val="Hyperlink"/>
                <w:rFonts w:ascii="Arial" w:hAnsi="Arial" w:cs="Arial"/>
                <w:b/>
                <w:noProof/>
              </w:rPr>
              <w:t>Crime Statistics 2020-2022</w:t>
            </w:r>
            <w:r w:rsidR="0065512E">
              <w:rPr>
                <w:noProof/>
                <w:webHidden/>
              </w:rPr>
              <w:tab/>
            </w:r>
            <w:r w:rsidR="0065512E">
              <w:rPr>
                <w:noProof/>
                <w:webHidden/>
              </w:rPr>
              <w:fldChar w:fldCharType="begin"/>
            </w:r>
            <w:r w:rsidR="0065512E">
              <w:rPr>
                <w:noProof/>
                <w:webHidden/>
              </w:rPr>
              <w:instrText xml:space="preserve"> PAGEREF _Toc146553047 \h </w:instrText>
            </w:r>
            <w:r w:rsidR="0065512E">
              <w:rPr>
                <w:noProof/>
                <w:webHidden/>
              </w:rPr>
            </w:r>
            <w:r w:rsidR="0065512E">
              <w:rPr>
                <w:noProof/>
                <w:webHidden/>
              </w:rPr>
              <w:fldChar w:fldCharType="separate"/>
            </w:r>
            <w:r w:rsidR="0065512E">
              <w:rPr>
                <w:noProof/>
                <w:webHidden/>
              </w:rPr>
              <w:t>72</w:t>
            </w:r>
            <w:r w:rsidR="0065512E">
              <w:rPr>
                <w:noProof/>
                <w:webHidden/>
              </w:rPr>
              <w:fldChar w:fldCharType="end"/>
            </w:r>
          </w:hyperlink>
        </w:p>
        <w:p w14:paraId="32B900BD" w14:textId="0645240E" w:rsidR="0065512E" w:rsidRDefault="00440FE5">
          <w:pPr>
            <w:pStyle w:val="TOC1"/>
            <w:tabs>
              <w:tab w:val="right" w:leader="dot" w:pos="9350"/>
            </w:tabs>
            <w:rPr>
              <w:rFonts w:eastAsiaTheme="minorEastAsia"/>
              <w:noProof/>
              <w:kern w:val="2"/>
              <w14:ligatures w14:val="standardContextual"/>
            </w:rPr>
          </w:pPr>
          <w:hyperlink w:anchor="_Toc146553048" w:history="1">
            <w:r w:rsidR="0065512E" w:rsidRPr="00A77A4C">
              <w:rPr>
                <w:rStyle w:val="Hyperlink"/>
                <w:rFonts w:ascii="Arial" w:hAnsi="Arial" w:cs="Arial"/>
                <w:noProof/>
              </w:rPr>
              <w:t>ANNUAL FIRE SAFETY REPORT</w:t>
            </w:r>
            <w:r w:rsidR="0065512E">
              <w:rPr>
                <w:noProof/>
                <w:webHidden/>
              </w:rPr>
              <w:tab/>
            </w:r>
            <w:r w:rsidR="0065512E">
              <w:rPr>
                <w:noProof/>
                <w:webHidden/>
              </w:rPr>
              <w:fldChar w:fldCharType="begin"/>
            </w:r>
            <w:r w:rsidR="0065512E">
              <w:rPr>
                <w:noProof/>
                <w:webHidden/>
              </w:rPr>
              <w:instrText xml:space="preserve"> PAGEREF _Toc146553048 \h </w:instrText>
            </w:r>
            <w:r w:rsidR="0065512E">
              <w:rPr>
                <w:noProof/>
                <w:webHidden/>
              </w:rPr>
            </w:r>
            <w:r w:rsidR="0065512E">
              <w:rPr>
                <w:noProof/>
                <w:webHidden/>
              </w:rPr>
              <w:fldChar w:fldCharType="separate"/>
            </w:r>
            <w:r w:rsidR="0065512E">
              <w:rPr>
                <w:noProof/>
                <w:webHidden/>
              </w:rPr>
              <w:t>74</w:t>
            </w:r>
            <w:r w:rsidR="0065512E">
              <w:rPr>
                <w:noProof/>
                <w:webHidden/>
              </w:rPr>
              <w:fldChar w:fldCharType="end"/>
            </w:r>
          </w:hyperlink>
        </w:p>
        <w:p w14:paraId="7E5E22D4" w14:textId="75712870" w:rsidR="0065512E" w:rsidRDefault="00440FE5">
          <w:pPr>
            <w:pStyle w:val="TOC2"/>
            <w:tabs>
              <w:tab w:val="right" w:leader="dot" w:pos="9350"/>
            </w:tabs>
            <w:rPr>
              <w:rFonts w:eastAsiaTheme="minorEastAsia"/>
              <w:noProof/>
              <w:kern w:val="2"/>
              <w14:ligatures w14:val="standardContextual"/>
            </w:rPr>
          </w:pPr>
          <w:hyperlink w:anchor="_Toc146553049" w:history="1">
            <w:r w:rsidR="0065512E" w:rsidRPr="00A77A4C">
              <w:rPr>
                <w:rStyle w:val="Hyperlink"/>
                <w:rFonts w:ascii="Arial" w:eastAsiaTheme="majorEastAsia" w:hAnsi="Arial" w:cs="Arial"/>
                <w:b/>
                <w:noProof/>
              </w:rPr>
              <w:t>If You See a Fire</w:t>
            </w:r>
            <w:r w:rsidR="0065512E">
              <w:rPr>
                <w:noProof/>
                <w:webHidden/>
              </w:rPr>
              <w:tab/>
            </w:r>
            <w:r w:rsidR="0065512E">
              <w:rPr>
                <w:noProof/>
                <w:webHidden/>
              </w:rPr>
              <w:fldChar w:fldCharType="begin"/>
            </w:r>
            <w:r w:rsidR="0065512E">
              <w:rPr>
                <w:noProof/>
                <w:webHidden/>
              </w:rPr>
              <w:instrText xml:space="preserve"> PAGEREF _Toc146553049 \h </w:instrText>
            </w:r>
            <w:r w:rsidR="0065512E">
              <w:rPr>
                <w:noProof/>
                <w:webHidden/>
              </w:rPr>
            </w:r>
            <w:r w:rsidR="0065512E">
              <w:rPr>
                <w:noProof/>
                <w:webHidden/>
              </w:rPr>
              <w:fldChar w:fldCharType="separate"/>
            </w:r>
            <w:r w:rsidR="0065512E">
              <w:rPr>
                <w:noProof/>
                <w:webHidden/>
              </w:rPr>
              <w:t>75</w:t>
            </w:r>
            <w:r w:rsidR="0065512E">
              <w:rPr>
                <w:noProof/>
                <w:webHidden/>
              </w:rPr>
              <w:fldChar w:fldCharType="end"/>
            </w:r>
          </w:hyperlink>
        </w:p>
        <w:p w14:paraId="7C6B2CDA" w14:textId="793C2AB5" w:rsidR="0065512E" w:rsidRDefault="00440FE5">
          <w:pPr>
            <w:pStyle w:val="TOC2"/>
            <w:tabs>
              <w:tab w:val="right" w:leader="dot" w:pos="9350"/>
            </w:tabs>
            <w:rPr>
              <w:rFonts w:eastAsiaTheme="minorEastAsia"/>
              <w:noProof/>
              <w:kern w:val="2"/>
              <w14:ligatures w14:val="standardContextual"/>
            </w:rPr>
          </w:pPr>
          <w:hyperlink w:anchor="_Toc146553050" w:history="1">
            <w:r w:rsidR="0065512E" w:rsidRPr="00A77A4C">
              <w:rPr>
                <w:rStyle w:val="Hyperlink"/>
                <w:rFonts w:ascii="Arial" w:hAnsi="Arial" w:cs="Arial"/>
                <w:b/>
                <w:noProof/>
              </w:rPr>
              <w:t>If You Are Caught in A Fire</w:t>
            </w:r>
            <w:r w:rsidR="0065512E">
              <w:rPr>
                <w:noProof/>
                <w:webHidden/>
              </w:rPr>
              <w:tab/>
            </w:r>
            <w:r w:rsidR="0065512E">
              <w:rPr>
                <w:noProof/>
                <w:webHidden/>
              </w:rPr>
              <w:fldChar w:fldCharType="begin"/>
            </w:r>
            <w:r w:rsidR="0065512E">
              <w:rPr>
                <w:noProof/>
                <w:webHidden/>
              </w:rPr>
              <w:instrText xml:space="preserve"> PAGEREF _Toc146553050 \h </w:instrText>
            </w:r>
            <w:r w:rsidR="0065512E">
              <w:rPr>
                <w:noProof/>
                <w:webHidden/>
              </w:rPr>
            </w:r>
            <w:r w:rsidR="0065512E">
              <w:rPr>
                <w:noProof/>
                <w:webHidden/>
              </w:rPr>
              <w:fldChar w:fldCharType="separate"/>
            </w:r>
            <w:r w:rsidR="0065512E">
              <w:rPr>
                <w:noProof/>
                <w:webHidden/>
              </w:rPr>
              <w:t>75</w:t>
            </w:r>
            <w:r w:rsidR="0065512E">
              <w:rPr>
                <w:noProof/>
                <w:webHidden/>
              </w:rPr>
              <w:fldChar w:fldCharType="end"/>
            </w:r>
          </w:hyperlink>
        </w:p>
        <w:p w14:paraId="5ADEC0F7" w14:textId="216804D1" w:rsidR="00893410" w:rsidRPr="00893410" w:rsidRDefault="00440FE5" w:rsidP="00E007D3">
          <w:pPr>
            <w:pStyle w:val="TOC2"/>
            <w:tabs>
              <w:tab w:val="right" w:leader="dot" w:pos="9350"/>
            </w:tabs>
            <w:rPr>
              <w:noProof/>
            </w:rPr>
          </w:pPr>
          <w:hyperlink w:anchor="_Toc146553051" w:history="1">
            <w:r w:rsidR="0065512E" w:rsidRPr="00A77A4C">
              <w:rPr>
                <w:rStyle w:val="Hyperlink"/>
                <w:rFonts w:ascii="Arial" w:eastAsiaTheme="majorEastAsia" w:hAnsi="Arial" w:cs="Arial"/>
                <w:b/>
                <w:noProof/>
              </w:rPr>
              <w:t>Fire Prevention</w:t>
            </w:r>
            <w:r w:rsidR="0065512E">
              <w:rPr>
                <w:noProof/>
                <w:webHidden/>
              </w:rPr>
              <w:tab/>
            </w:r>
            <w:r w:rsidR="0065512E">
              <w:rPr>
                <w:noProof/>
                <w:webHidden/>
              </w:rPr>
              <w:fldChar w:fldCharType="begin"/>
            </w:r>
            <w:r w:rsidR="0065512E">
              <w:rPr>
                <w:noProof/>
                <w:webHidden/>
              </w:rPr>
              <w:instrText xml:space="preserve"> PAGEREF _Toc146553051 \h </w:instrText>
            </w:r>
            <w:r w:rsidR="0065512E">
              <w:rPr>
                <w:noProof/>
                <w:webHidden/>
              </w:rPr>
            </w:r>
            <w:r w:rsidR="0065512E">
              <w:rPr>
                <w:noProof/>
                <w:webHidden/>
              </w:rPr>
              <w:fldChar w:fldCharType="separate"/>
            </w:r>
            <w:r w:rsidR="0065512E">
              <w:rPr>
                <w:noProof/>
                <w:webHidden/>
              </w:rPr>
              <w:t>75</w:t>
            </w:r>
            <w:r w:rsidR="0065512E">
              <w:rPr>
                <w:noProof/>
                <w:webHidden/>
              </w:rPr>
              <w:fldChar w:fldCharType="end"/>
            </w:r>
          </w:hyperlink>
        </w:p>
        <w:p w14:paraId="64D68FE3" w14:textId="1EC7B633" w:rsidR="0065512E" w:rsidRDefault="00440FE5">
          <w:pPr>
            <w:pStyle w:val="TOC2"/>
            <w:tabs>
              <w:tab w:val="right" w:leader="dot" w:pos="9350"/>
            </w:tabs>
            <w:rPr>
              <w:rFonts w:eastAsiaTheme="minorEastAsia"/>
              <w:noProof/>
              <w:kern w:val="2"/>
              <w14:ligatures w14:val="standardContextual"/>
            </w:rPr>
          </w:pPr>
          <w:hyperlink w:anchor="_Toc146553052" w:history="1">
            <w:r w:rsidR="0065512E" w:rsidRPr="00A77A4C">
              <w:rPr>
                <w:rStyle w:val="Hyperlink"/>
                <w:rFonts w:ascii="Arial" w:eastAsiaTheme="majorEastAsia" w:hAnsi="Arial" w:cs="Arial"/>
                <w:b/>
                <w:noProof/>
              </w:rPr>
              <w:t>Fire Reporting</w:t>
            </w:r>
            <w:r w:rsidR="0065512E">
              <w:rPr>
                <w:noProof/>
                <w:webHidden/>
              </w:rPr>
              <w:tab/>
            </w:r>
            <w:r w:rsidR="0065512E">
              <w:rPr>
                <w:noProof/>
                <w:webHidden/>
              </w:rPr>
              <w:fldChar w:fldCharType="begin"/>
            </w:r>
            <w:r w:rsidR="0065512E">
              <w:rPr>
                <w:noProof/>
                <w:webHidden/>
              </w:rPr>
              <w:instrText xml:space="preserve"> PAGEREF _Toc146553052 \h </w:instrText>
            </w:r>
            <w:r w:rsidR="0065512E">
              <w:rPr>
                <w:noProof/>
                <w:webHidden/>
              </w:rPr>
            </w:r>
            <w:r w:rsidR="0065512E">
              <w:rPr>
                <w:noProof/>
                <w:webHidden/>
              </w:rPr>
              <w:fldChar w:fldCharType="separate"/>
            </w:r>
            <w:r w:rsidR="0065512E">
              <w:rPr>
                <w:noProof/>
                <w:webHidden/>
              </w:rPr>
              <w:t>75</w:t>
            </w:r>
            <w:r w:rsidR="0065512E">
              <w:rPr>
                <w:noProof/>
                <w:webHidden/>
              </w:rPr>
              <w:fldChar w:fldCharType="end"/>
            </w:r>
          </w:hyperlink>
        </w:p>
        <w:p w14:paraId="165AE65D" w14:textId="61A07D00" w:rsidR="0065512E" w:rsidRDefault="00440FE5">
          <w:pPr>
            <w:pStyle w:val="TOC2"/>
            <w:tabs>
              <w:tab w:val="right" w:leader="dot" w:pos="9350"/>
            </w:tabs>
            <w:rPr>
              <w:rFonts w:eastAsiaTheme="minorEastAsia"/>
              <w:noProof/>
              <w:kern w:val="2"/>
              <w14:ligatures w14:val="standardContextual"/>
            </w:rPr>
          </w:pPr>
          <w:hyperlink w:anchor="_Toc146553053" w:history="1">
            <w:r w:rsidR="0065512E" w:rsidRPr="00A77A4C">
              <w:rPr>
                <w:rStyle w:val="Hyperlink"/>
                <w:rFonts w:ascii="Arial" w:eastAsiaTheme="majorEastAsia" w:hAnsi="Arial" w:cs="Arial"/>
                <w:b/>
                <w:noProof/>
              </w:rPr>
              <w:t>Fire Safety Education and Training Programs</w:t>
            </w:r>
            <w:r w:rsidR="0065512E">
              <w:rPr>
                <w:noProof/>
                <w:webHidden/>
              </w:rPr>
              <w:tab/>
            </w:r>
            <w:r w:rsidR="0065512E">
              <w:rPr>
                <w:noProof/>
                <w:webHidden/>
              </w:rPr>
              <w:fldChar w:fldCharType="begin"/>
            </w:r>
            <w:r w:rsidR="0065512E">
              <w:rPr>
                <w:noProof/>
                <w:webHidden/>
              </w:rPr>
              <w:instrText xml:space="preserve"> PAGEREF _Toc146553053 \h </w:instrText>
            </w:r>
            <w:r w:rsidR="0065512E">
              <w:rPr>
                <w:noProof/>
                <w:webHidden/>
              </w:rPr>
            </w:r>
            <w:r w:rsidR="0065512E">
              <w:rPr>
                <w:noProof/>
                <w:webHidden/>
              </w:rPr>
              <w:fldChar w:fldCharType="separate"/>
            </w:r>
            <w:r w:rsidR="0065512E">
              <w:rPr>
                <w:noProof/>
                <w:webHidden/>
              </w:rPr>
              <w:t>76</w:t>
            </w:r>
            <w:r w:rsidR="0065512E">
              <w:rPr>
                <w:noProof/>
                <w:webHidden/>
              </w:rPr>
              <w:fldChar w:fldCharType="end"/>
            </w:r>
          </w:hyperlink>
        </w:p>
        <w:p w14:paraId="38442AAB" w14:textId="40E55AE9" w:rsidR="0065512E" w:rsidRDefault="00440FE5">
          <w:pPr>
            <w:pStyle w:val="TOC2"/>
            <w:tabs>
              <w:tab w:val="right" w:leader="dot" w:pos="9350"/>
            </w:tabs>
            <w:rPr>
              <w:rFonts w:eastAsiaTheme="minorEastAsia"/>
              <w:noProof/>
              <w:kern w:val="2"/>
              <w14:ligatures w14:val="standardContextual"/>
            </w:rPr>
          </w:pPr>
          <w:hyperlink w:anchor="_Toc146553054" w:history="1">
            <w:r w:rsidR="0065512E" w:rsidRPr="00A77A4C">
              <w:rPr>
                <w:rStyle w:val="Hyperlink"/>
                <w:rFonts w:ascii="Arial" w:eastAsiaTheme="majorEastAsia" w:hAnsi="Arial" w:cs="Arial"/>
                <w:b/>
                <w:noProof/>
              </w:rPr>
              <w:t>Housing and Residential Life Fire Safety Policies</w:t>
            </w:r>
            <w:r w:rsidR="0065512E">
              <w:rPr>
                <w:noProof/>
                <w:webHidden/>
              </w:rPr>
              <w:tab/>
            </w:r>
            <w:r w:rsidR="0065512E">
              <w:rPr>
                <w:noProof/>
                <w:webHidden/>
              </w:rPr>
              <w:fldChar w:fldCharType="begin"/>
            </w:r>
            <w:r w:rsidR="0065512E">
              <w:rPr>
                <w:noProof/>
                <w:webHidden/>
              </w:rPr>
              <w:instrText xml:space="preserve"> PAGEREF _Toc146553054 \h </w:instrText>
            </w:r>
            <w:r w:rsidR="0065512E">
              <w:rPr>
                <w:noProof/>
                <w:webHidden/>
              </w:rPr>
            </w:r>
            <w:r w:rsidR="0065512E">
              <w:rPr>
                <w:noProof/>
                <w:webHidden/>
              </w:rPr>
              <w:fldChar w:fldCharType="separate"/>
            </w:r>
            <w:r w:rsidR="0065512E">
              <w:rPr>
                <w:noProof/>
                <w:webHidden/>
              </w:rPr>
              <w:t>76</w:t>
            </w:r>
            <w:r w:rsidR="0065512E">
              <w:rPr>
                <w:noProof/>
                <w:webHidden/>
              </w:rPr>
              <w:fldChar w:fldCharType="end"/>
            </w:r>
          </w:hyperlink>
        </w:p>
        <w:p w14:paraId="2A25B465" w14:textId="005681E1" w:rsidR="0065512E" w:rsidRDefault="00440FE5">
          <w:pPr>
            <w:pStyle w:val="TOC3"/>
            <w:tabs>
              <w:tab w:val="right" w:leader="dot" w:pos="9350"/>
            </w:tabs>
            <w:rPr>
              <w:rFonts w:eastAsiaTheme="minorEastAsia"/>
              <w:noProof/>
              <w:kern w:val="2"/>
              <w14:ligatures w14:val="standardContextual"/>
            </w:rPr>
          </w:pPr>
          <w:hyperlink w:anchor="_Toc146553055" w:history="1">
            <w:r w:rsidR="0065512E" w:rsidRPr="00A77A4C">
              <w:rPr>
                <w:rStyle w:val="Hyperlink"/>
                <w:rFonts w:ascii="Arial" w:eastAsiaTheme="majorEastAsia" w:hAnsi="Arial" w:cs="Arial"/>
                <w:b/>
                <w:noProof/>
              </w:rPr>
              <w:t>Housing and Residential Life Prohibited Items and Equipment</w:t>
            </w:r>
            <w:r w:rsidR="0065512E">
              <w:rPr>
                <w:noProof/>
                <w:webHidden/>
              </w:rPr>
              <w:tab/>
            </w:r>
            <w:r w:rsidR="0065512E">
              <w:rPr>
                <w:noProof/>
                <w:webHidden/>
              </w:rPr>
              <w:fldChar w:fldCharType="begin"/>
            </w:r>
            <w:r w:rsidR="0065512E">
              <w:rPr>
                <w:noProof/>
                <w:webHidden/>
              </w:rPr>
              <w:instrText xml:space="preserve"> PAGEREF _Toc146553055 \h </w:instrText>
            </w:r>
            <w:r w:rsidR="0065512E">
              <w:rPr>
                <w:noProof/>
                <w:webHidden/>
              </w:rPr>
            </w:r>
            <w:r w:rsidR="0065512E">
              <w:rPr>
                <w:noProof/>
                <w:webHidden/>
              </w:rPr>
              <w:fldChar w:fldCharType="separate"/>
            </w:r>
            <w:r w:rsidR="0065512E">
              <w:rPr>
                <w:noProof/>
                <w:webHidden/>
              </w:rPr>
              <w:t>76</w:t>
            </w:r>
            <w:r w:rsidR="0065512E">
              <w:rPr>
                <w:noProof/>
                <w:webHidden/>
              </w:rPr>
              <w:fldChar w:fldCharType="end"/>
            </w:r>
          </w:hyperlink>
        </w:p>
        <w:p w14:paraId="03864B1B" w14:textId="3CD4507C" w:rsidR="0065512E" w:rsidRDefault="00440FE5">
          <w:pPr>
            <w:pStyle w:val="TOC2"/>
            <w:tabs>
              <w:tab w:val="right" w:leader="dot" w:pos="9350"/>
            </w:tabs>
            <w:rPr>
              <w:rFonts w:eastAsiaTheme="minorEastAsia"/>
              <w:noProof/>
              <w:kern w:val="2"/>
              <w14:ligatures w14:val="standardContextual"/>
            </w:rPr>
          </w:pPr>
          <w:hyperlink w:anchor="_Toc146553056" w:history="1">
            <w:r w:rsidR="0065512E" w:rsidRPr="00A77A4C">
              <w:rPr>
                <w:rStyle w:val="Hyperlink"/>
                <w:rFonts w:ascii="Arial" w:eastAsiaTheme="majorEastAsia" w:hAnsi="Arial" w:cs="Arial"/>
                <w:b/>
                <w:noProof/>
              </w:rPr>
              <w:t>Fire Safety</w:t>
            </w:r>
            <w:r w:rsidR="0065512E">
              <w:rPr>
                <w:noProof/>
                <w:webHidden/>
              </w:rPr>
              <w:tab/>
            </w:r>
            <w:r w:rsidR="0065512E">
              <w:rPr>
                <w:noProof/>
                <w:webHidden/>
              </w:rPr>
              <w:fldChar w:fldCharType="begin"/>
            </w:r>
            <w:r w:rsidR="0065512E">
              <w:rPr>
                <w:noProof/>
                <w:webHidden/>
              </w:rPr>
              <w:instrText xml:space="preserve"> PAGEREF _Toc146553056 \h </w:instrText>
            </w:r>
            <w:r w:rsidR="0065512E">
              <w:rPr>
                <w:noProof/>
                <w:webHidden/>
              </w:rPr>
            </w:r>
            <w:r w:rsidR="0065512E">
              <w:rPr>
                <w:noProof/>
                <w:webHidden/>
              </w:rPr>
              <w:fldChar w:fldCharType="separate"/>
            </w:r>
            <w:r w:rsidR="0065512E">
              <w:rPr>
                <w:noProof/>
                <w:webHidden/>
              </w:rPr>
              <w:t>78</w:t>
            </w:r>
            <w:r w:rsidR="0065512E">
              <w:rPr>
                <w:noProof/>
                <w:webHidden/>
              </w:rPr>
              <w:fldChar w:fldCharType="end"/>
            </w:r>
          </w:hyperlink>
        </w:p>
        <w:p w14:paraId="51FBF811" w14:textId="519EA4F7" w:rsidR="0065512E" w:rsidRDefault="00440FE5">
          <w:pPr>
            <w:pStyle w:val="TOC3"/>
            <w:tabs>
              <w:tab w:val="right" w:leader="dot" w:pos="9350"/>
            </w:tabs>
            <w:rPr>
              <w:rFonts w:eastAsiaTheme="minorEastAsia"/>
              <w:noProof/>
              <w:kern w:val="2"/>
              <w14:ligatures w14:val="standardContextual"/>
            </w:rPr>
          </w:pPr>
          <w:hyperlink w:anchor="_Toc146553057" w:history="1">
            <w:r w:rsidR="0065512E" w:rsidRPr="00A77A4C">
              <w:rPr>
                <w:rStyle w:val="Hyperlink"/>
                <w:rFonts w:ascii="Arial" w:hAnsi="Arial" w:cs="Arial"/>
                <w:b/>
                <w:noProof/>
              </w:rPr>
              <w:t>Fire Drills</w:t>
            </w:r>
            <w:r w:rsidR="0065512E">
              <w:rPr>
                <w:noProof/>
                <w:webHidden/>
              </w:rPr>
              <w:tab/>
            </w:r>
            <w:r w:rsidR="0065512E">
              <w:rPr>
                <w:noProof/>
                <w:webHidden/>
              </w:rPr>
              <w:fldChar w:fldCharType="begin"/>
            </w:r>
            <w:r w:rsidR="0065512E">
              <w:rPr>
                <w:noProof/>
                <w:webHidden/>
              </w:rPr>
              <w:instrText xml:space="preserve"> PAGEREF _Toc146553057 \h </w:instrText>
            </w:r>
            <w:r w:rsidR="0065512E">
              <w:rPr>
                <w:noProof/>
                <w:webHidden/>
              </w:rPr>
            </w:r>
            <w:r w:rsidR="0065512E">
              <w:rPr>
                <w:noProof/>
                <w:webHidden/>
              </w:rPr>
              <w:fldChar w:fldCharType="separate"/>
            </w:r>
            <w:r w:rsidR="0065512E">
              <w:rPr>
                <w:noProof/>
                <w:webHidden/>
              </w:rPr>
              <w:t>78</w:t>
            </w:r>
            <w:r w:rsidR="0065512E">
              <w:rPr>
                <w:noProof/>
                <w:webHidden/>
              </w:rPr>
              <w:fldChar w:fldCharType="end"/>
            </w:r>
          </w:hyperlink>
        </w:p>
        <w:p w14:paraId="4A6872ED" w14:textId="71FEB33D" w:rsidR="0065512E" w:rsidRDefault="00440FE5">
          <w:pPr>
            <w:pStyle w:val="TOC3"/>
            <w:tabs>
              <w:tab w:val="right" w:leader="dot" w:pos="9350"/>
            </w:tabs>
            <w:rPr>
              <w:rFonts w:eastAsiaTheme="minorEastAsia"/>
              <w:noProof/>
              <w:kern w:val="2"/>
              <w14:ligatures w14:val="standardContextual"/>
            </w:rPr>
          </w:pPr>
          <w:hyperlink w:anchor="_Toc146553058" w:history="1">
            <w:r w:rsidR="0065512E" w:rsidRPr="00A77A4C">
              <w:rPr>
                <w:rStyle w:val="Hyperlink"/>
                <w:rFonts w:ascii="Arial" w:eastAsiaTheme="majorEastAsia" w:hAnsi="Arial" w:cs="Arial"/>
                <w:b/>
                <w:noProof/>
              </w:rPr>
              <w:t>Fire Alarm Instructions</w:t>
            </w:r>
            <w:r w:rsidR="0065512E">
              <w:rPr>
                <w:noProof/>
                <w:webHidden/>
              </w:rPr>
              <w:tab/>
            </w:r>
            <w:r w:rsidR="0065512E">
              <w:rPr>
                <w:noProof/>
                <w:webHidden/>
              </w:rPr>
              <w:fldChar w:fldCharType="begin"/>
            </w:r>
            <w:r w:rsidR="0065512E">
              <w:rPr>
                <w:noProof/>
                <w:webHidden/>
              </w:rPr>
              <w:instrText xml:space="preserve"> PAGEREF _Toc146553058 \h </w:instrText>
            </w:r>
            <w:r w:rsidR="0065512E">
              <w:rPr>
                <w:noProof/>
                <w:webHidden/>
              </w:rPr>
            </w:r>
            <w:r w:rsidR="0065512E">
              <w:rPr>
                <w:noProof/>
                <w:webHidden/>
              </w:rPr>
              <w:fldChar w:fldCharType="separate"/>
            </w:r>
            <w:r w:rsidR="0065512E">
              <w:rPr>
                <w:noProof/>
                <w:webHidden/>
              </w:rPr>
              <w:t>78</w:t>
            </w:r>
            <w:r w:rsidR="0065512E">
              <w:rPr>
                <w:noProof/>
                <w:webHidden/>
              </w:rPr>
              <w:fldChar w:fldCharType="end"/>
            </w:r>
          </w:hyperlink>
        </w:p>
        <w:p w14:paraId="240DC444" w14:textId="4F1334FC" w:rsidR="0065512E" w:rsidRDefault="00440FE5">
          <w:pPr>
            <w:pStyle w:val="TOC3"/>
            <w:tabs>
              <w:tab w:val="right" w:leader="dot" w:pos="9350"/>
            </w:tabs>
            <w:rPr>
              <w:rFonts w:eastAsiaTheme="minorEastAsia"/>
              <w:noProof/>
              <w:kern w:val="2"/>
              <w14:ligatures w14:val="standardContextual"/>
            </w:rPr>
          </w:pPr>
          <w:hyperlink w:anchor="_Toc146553059" w:history="1">
            <w:r w:rsidR="0065512E" w:rsidRPr="00A77A4C">
              <w:rPr>
                <w:rStyle w:val="Hyperlink"/>
                <w:rFonts w:ascii="Arial" w:eastAsiaTheme="majorEastAsia" w:hAnsi="Arial" w:cs="Arial"/>
                <w:b/>
                <w:noProof/>
              </w:rPr>
              <w:t>Smoke Detector, Fire Extinguisher &amp; Sprinkler System</w:t>
            </w:r>
            <w:r w:rsidR="0065512E">
              <w:rPr>
                <w:noProof/>
                <w:webHidden/>
              </w:rPr>
              <w:tab/>
            </w:r>
            <w:r w:rsidR="0065512E">
              <w:rPr>
                <w:noProof/>
                <w:webHidden/>
              </w:rPr>
              <w:fldChar w:fldCharType="begin"/>
            </w:r>
            <w:r w:rsidR="0065512E">
              <w:rPr>
                <w:noProof/>
                <w:webHidden/>
              </w:rPr>
              <w:instrText xml:space="preserve"> PAGEREF _Toc146553059 \h </w:instrText>
            </w:r>
            <w:r w:rsidR="0065512E">
              <w:rPr>
                <w:noProof/>
                <w:webHidden/>
              </w:rPr>
            </w:r>
            <w:r w:rsidR="0065512E">
              <w:rPr>
                <w:noProof/>
                <w:webHidden/>
              </w:rPr>
              <w:fldChar w:fldCharType="separate"/>
            </w:r>
            <w:r w:rsidR="0065512E">
              <w:rPr>
                <w:noProof/>
                <w:webHidden/>
              </w:rPr>
              <w:t>78</w:t>
            </w:r>
            <w:r w:rsidR="0065512E">
              <w:rPr>
                <w:noProof/>
                <w:webHidden/>
              </w:rPr>
              <w:fldChar w:fldCharType="end"/>
            </w:r>
          </w:hyperlink>
        </w:p>
        <w:p w14:paraId="3F2F3A32" w14:textId="0E72AE15" w:rsidR="0065512E" w:rsidRDefault="00440FE5">
          <w:pPr>
            <w:pStyle w:val="TOC2"/>
            <w:tabs>
              <w:tab w:val="right" w:leader="dot" w:pos="9350"/>
            </w:tabs>
            <w:rPr>
              <w:rFonts w:eastAsiaTheme="minorEastAsia"/>
              <w:noProof/>
              <w:kern w:val="2"/>
              <w14:ligatures w14:val="standardContextual"/>
            </w:rPr>
          </w:pPr>
          <w:hyperlink w:anchor="_Toc146553060" w:history="1">
            <w:r w:rsidR="0065512E" w:rsidRPr="00A77A4C">
              <w:rPr>
                <w:rStyle w:val="Hyperlink"/>
                <w:rFonts w:ascii="Arial" w:hAnsi="Arial" w:cs="Arial"/>
                <w:b/>
                <w:noProof/>
              </w:rPr>
              <w:t>Fire Statistics</w:t>
            </w:r>
            <w:r w:rsidR="0065512E">
              <w:rPr>
                <w:noProof/>
                <w:webHidden/>
              </w:rPr>
              <w:tab/>
            </w:r>
            <w:r w:rsidR="0065512E">
              <w:rPr>
                <w:noProof/>
                <w:webHidden/>
              </w:rPr>
              <w:fldChar w:fldCharType="begin"/>
            </w:r>
            <w:r w:rsidR="0065512E">
              <w:rPr>
                <w:noProof/>
                <w:webHidden/>
              </w:rPr>
              <w:instrText xml:space="preserve"> PAGEREF _Toc146553060 \h </w:instrText>
            </w:r>
            <w:r w:rsidR="0065512E">
              <w:rPr>
                <w:noProof/>
                <w:webHidden/>
              </w:rPr>
            </w:r>
            <w:r w:rsidR="0065512E">
              <w:rPr>
                <w:noProof/>
                <w:webHidden/>
              </w:rPr>
              <w:fldChar w:fldCharType="separate"/>
            </w:r>
            <w:r w:rsidR="0065512E">
              <w:rPr>
                <w:noProof/>
                <w:webHidden/>
              </w:rPr>
              <w:t>79</w:t>
            </w:r>
            <w:r w:rsidR="0065512E">
              <w:rPr>
                <w:noProof/>
                <w:webHidden/>
              </w:rPr>
              <w:fldChar w:fldCharType="end"/>
            </w:r>
          </w:hyperlink>
        </w:p>
        <w:p w14:paraId="11D873AC" w14:textId="1D8F3BBC" w:rsidR="0065512E" w:rsidRDefault="00440FE5">
          <w:pPr>
            <w:pStyle w:val="TOC1"/>
            <w:tabs>
              <w:tab w:val="right" w:leader="dot" w:pos="9350"/>
            </w:tabs>
            <w:rPr>
              <w:rFonts w:eastAsiaTheme="minorEastAsia"/>
              <w:noProof/>
              <w:kern w:val="2"/>
              <w14:ligatures w14:val="standardContextual"/>
            </w:rPr>
          </w:pPr>
          <w:hyperlink w:anchor="_Toc146553061" w:history="1">
            <w:r w:rsidR="0065512E" w:rsidRPr="00A77A4C">
              <w:rPr>
                <w:rStyle w:val="Hyperlink"/>
                <w:rFonts w:ascii="Arial" w:hAnsi="Arial" w:cs="Arial"/>
                <w:noProof/>
              </w:rPr>
              <w:t>Appendix A</w:t>
            </w:r>
            <w:r w:rsidR="0065512E">
              <w:rPr>
                <w:noProof/>
                <w:webHidden/>
              </w:rPr>
              <w:tab/>
            </w:r>
            <w:r w:rsidR="0065512E">
              <w:rPr>
                <w:noProof/>
                <w:webHidden/>
              </w:rPr>
              <w:fldChar w:fldCharType="begin"/>
            </w:r>
            <w:r w:rsidR="0065512E">
              <w:rPr>
                <w:noProof/>
                <w:webHidden/>
              </w:rPr>
              <w:instrText xml:space="preserve"> PAGEREF _Toc146553061 \h </w:instrText>
            </w:r>
            <w:r w:rsidR="0065512E">
              <w:rPr>
                <w:noProof/>
                <w:webHidden/>
              </w:rPr>
            </w:r>
            <w:r w:rsidR="0065512E">
              <w:rPr>
                <w:noProof/>
                <w:webHidden/>
              </w:rPr>
              <w:fldChar w:fldCharType="separate"/>
            </w:r>
            <w:r w:rsidR="0065512E">
              <w:rPr>
                <w:noProof/>
                <w:webHidden/>
              </w:rPr>
              <w:t>80</w:t>
            </w:r>
            <w:r w:rsidR="0065512E">
              <w:rPr>
                <w:noProof/>
                <w:webHidden/>
              </w:rPr>
              <w:fldChar w:fldCharType="end"/>
            </w:r>
          </w:hyperlink>
        </w:p>
        <w:p w14:paraId="07A194D7" w14:textId="37DA495A" w:rsidR="00495B52" w:rsidRDefault="00495B52">
          <w:r>
            <w:rPr>
              <w:b/>
              <w:bCs/>
              <w:noProof/>
            </w:rPr>
            <w:fldChar w:fldCharType="end"/>
          </w:r>
        </w:p>
      </w:sdtContent>
    </w:sdt>
    <w:p w14:paraId="32AAF5C2" w14:textId="0DA19743" w:rsidR="00F90A94" w:rsidRDefault="00F90A94" w:rsidP="00F90A94"/>
    <w:p w14:paraId="0B34AD80" w14:textId="7EF0B7E6" w:rsidR="007D7AD2" w:rsidRDefault="007D7AD2" w:rsidP="00F90A94"/>
    <w:p w14:paraId="73CBFFCB" w14:textId="7420F7B8" w:rsidR="007D7AD2" w:rsidRDefault="007D7AD2" w:rsidP="00F90A94"/>
    <w:p w14:paraId="2FCC3A1E" w14:textId="48DE5682" w:rsidR="007D7AD2" w:rsidRDefault="007D7AD2" w:rsidP="00F90A94"/>
    <w:p w14:paraId="14A98941" w14:textId="470335CA" w:rsidR="007D7AD2" w:rsidRDefault="007D7AD2" w:rsidP="00F90A94"/>
    <w:p w14:paraId="6133628B" w14:textId="0B585860" w:rsidR="007D7AD2" w:rsidRDefault="007D7AD2" w:rsidP="00F90A94"/>
    <w:p w14:paraId="5A49FB85" w14:textId="17D6BF4A" w:rsidR="00E62189" w:rsidRPr="007D7AD2" w:rsidRDefault="006D15B9" w:rsidP="00871433">
      <w:pPr>
        <w:pStyle w:val="Heading1"/>
        <w:jc w:val="both"/>
        <w:rPr>
          <w:rFonts w:ascii="Arial" w:hAnsi="Arial" w:cs="Arial"/>
          <w:color w:val="auto"/>
          <w:sz w:val="22"/>
          <w:szCs w:val="22"/>
        </w:rPr>
      </w:pPr>
      <w:bookmarkStart w:id="0" w:name="_Toc146552941"/>
      <w:r w:rsidRPr="007D7AD2">
        <w:rPr>
          <w:rFonts w:ascii="Arial" w:hAnsi="Arial" w:cs="Arial"/>
          <w:color w:val="auto"/>
          <w:sz w:val="22"/>
          <w:szCs w:val="22"/>
        </w:rPr>
        <w:lastRenderedPageBreak/>
        <w:t>INTRODUCTION</w:t>
      </w:r>
      <w:bookmarkEnd w:id="0"/>
    </w:p>
    <w:p w14:paraId="6342F847" w14:textId="746D85B2" w:rsidR="00AD5416" w:rsidRPr="007D7AD2" w:rsidRDefault="005F7AB9" w:rsidP="00871433">
      <w:pPr>
        <w:jc w:val="both"/>
        <w:rPr>
          <w:rFonts w:ascii="Arial" w:hAnsi="Arial" w:cs="Arial"/>
        </w:rPr>
      </w:pPr>
      <w:r w:rsidRPr="007D7AD2">
        <w:rPr>
          <w:rFonts w:ascii="Arial" w:hAnsi="Arial" w:cs="Arial"/>
        </w:rPr>
        <w:t>The University of Science and Arts of Oklahoma</w:t>
      </w:r>
      <w:r w:rsidR="00584070">
        <w:rPr>
          <w:rFonts w:ascii="Arial" w:hAnsi="Arial" w:cs="Arial"/>
        </w:rPr>
        <w:t xml:space="preserve"> (</w:t>
      </w:r>
      <w:r w:rsidR="00584070" w:rsidRPr="00FD4E32">
        <w:rPr>
          <w:rFonts w:ascii="Arial" w:hAnsi="Arial" w:cs="Arial"/>
          <w:b/>
          <w:bCs/>
        </w:rPr>
        <w:t>USAO</w:t>
      </w:r>
      <w:r w:rsidR="00584070">
        <w:rPr>
          <w:rFonts w:ascii="Arial" w:hAnsi="Arial" w:cs="Arial"/>
        </w:rPr>
        <w:t>)</w:t>
      </w:r>
      <w:r w:rsidRPr="007D7AD2">
        <w:rPr>
          <w:rFonts w:ascii="Arial" w:hAnsi="Arial" w:cs="Arial"/>
        </w:rPr>
        <w:t xml:space="preserve"> is dedicated to providing a safe and secure university community.  The safety and security of our students, employees, and visitors are of utmost importance.  Our primary focus is education and that includes ensuring that students and employees educate themselves about personal safety and the safety of those around them.    It is the responsibility of every member of the university community to adhere to the published policies and procedures of the university.  For students, the student handbook </w:t>
      </w:r>
      <w:r w:rsidR="000462A6" w:rsidRPr="007D7AD2">
        <w:rPr>
          <w:rFonts w:ascii="Arial" w:hAnsi="Arial" w:cs="Arial"/>
        </w:rPr>
        <w:t xml:space="preserve">is </w:t>
      </w:r>
      <w:r w:rsidRPr="007D7AD2">
        <w:rPr>
          <w:rFonts w:ascii="Arial" w:hAnsi="Arial" w:cs="Arial"/>
        </w:rPr>
        <w:t xml:space="preserve">located on the University Webpage </w:t>
      </w:r>
      <w:hyperlink r:id="rId8" w:history="1">
        <w:r w:rsidR="004D7E2C" w:rsidRPr="007D7AD2">
          <w:rPr>
            <w:rStyle w:val="Hyperlink"/>
            <w:rFonts w:ascii="Arial" w:hAnsi="Arial" w:cs="Arial"/>
          </w:rPr>
          <w:t>here.</w:t>
        </w:r>
      </w:hyperlink>
      <w:r w:rsidR="004D7E2C" w:rsidRPr="007D7AD2">
        <w:rPr>
          <w:rFonts w:ascii="Arial" w:hAnsi="Arial" w:cs="Arial"/>
        </w:rPr>
        <w:t xml:space="preserve"> </w:t>
      </w:r>
      <w:r w:rsidR="0041047D" w:rsidRPr="007D7AD2">
        <w:rPr>
          <w:rFonts w:ascii="Arial" w:hAnsi="Arial" w:cs="Arial"/>
        </w:rPr>
        <w:t xml:space="preserve"> </w:t>
      </w:r>
      <w:hyperlink r:id="rId9" w:history="1"/>
      <w:r w:rsidRPr="007D7AD2">
        <w:rPr>
          <w:rFonts w:ascii="Arial" w:hAnsi="Arial" w:cs="Arial"/>
        </w:rPr>
        <w:t>A printed copy of the Student Handbook may be requested</w:t>
      </w:r>
      <w:r w:rsidR="00B97DD1">
        <w:rPr>
          <w:rFonts w:ascii="Arial" w:hAnsi="Arial" w:cs="Arial"/>
        </w:rPr>
        <w:t xml:space="preserve"> from the Dean of Students</w:t>
      </w:r>
      <w:r w:rsidRPr="007D7AD2">
        <w:rPr>
          <w:rFonts w:ascii="Arial" w:hAnsi="Arial" w:cs="Arial"/>
        </w:rPr>
        <w:t xml:space="preserve">.  </w:t>
      </w:r>
    </w:p>
    <w:p w14:paraId="1B3BA944" w14:textId="4276C30E" w:rsidR="00830B7F" w:rsidRPr="007D7AD2" w:rsidRDefault="00AD5416" w:rsidP="00871433">
      <w:pPr>
        <w:spacing w:after="0"/>
        <w:jc w:val="both"/>
        <w:rPr>
          <w:rFonts w:ascii="Arial" w:hAnsi="Arial" w:cs="Arial"/>
        </w:rPr>
      </w:pPr>
      <w:r w:rsidRPr="007D7AD2">
        <w:rPr>
          <w:rFonts w:ascii="Arial" w:hAnsi="Arial" w:cs="Arial"/>
        </w:rPr>
        <w:t>One of the most important safety tools is communication</w:t>
      </w:r>
      <w:r w:rsidR="00B97DD1">
        <w:rPr>
          <w:rFonts w:ascii="Arial" w:hAnsi="Arial" w:cs="Arial"/>
        </w:rPr>
        <w:t xml:space="preserve">. </w:t>
      </w:r>
      <w:r w:rsidR="008D1EE4">
        <w:rPr>
          <w:rFonts w:ascii="Arial" w:hAnsi="Arial" w:cs="Arial"/>
        </w:rPr>
        <w:t xml:space="preserve">In addition to standard email </w:t>
      </w:r>
      <w:r w:rsidR="003D18C0">
        <w:rPr>
          <w:rFonts w:ascii="Arial" w:hAnsi="Arial" w:cs="Arial"/>
        </w:rPr>
        <w:t xml:space="preserve">mailing lists for employees and students, </w:t>
      </w:r>
      <w:r w:rsidR="00107351">
        <w:rPr>
          <w:rFonts w:ascii="Arial" w:hAnsi="Arial" w:cs="Arial"/>
        </w:rPr>
        <w:t xml:space="preserve">USAO </w:t>
      </w:r>
      <w:r w:rsidR="003D18C0">
        <w:rPr>
          <w:rFonts w:ascii="Arial" w:hAnsi="Arial" w:cs="Arial"/>
        </w:rPr>
        <w:t xml:space="preserve">also </w:t>
      </w:r>
      <w:r w:rsidR="00107351">
        <w:rPr>
          <w:rFonts w:ascii="Arial" w:hAnsi="Arial" w:cs="Arial"/>
        </w:rPr>
        <w:t xml:space="preserve">uses RAVE Mobile </w:t>
      </w:r>
      <w:r w:rsidR="008D1EE4">
        <w:rPr>
          <w:rFonts w:ascii="Arial" w:hAnsi="Arial" w:cs="Arial"/>
        </w:rPr>
        <w:t>Safety</w:t>
      </w:r>
      <w:r w:rsidR="00107351">
        <w:rPr>
          <w:rFonts w:ascii="Arial" w:hAnsi="Arial" w:cs="Arial"/>
        </w:rPr>
        <w:t xml:space="preserve"> for our emergency notification system. Colloquially, this is </w:t>
      </w:r>
      <w:r w:rsidR="003D18C0">
        <w:rPr>
          <w:rFonts w:ascii="Arial" w:hAnsi="Arial" w:cs="Arial"/>
        </w:rPr>
        <w:t>referred to</w:t>
      </w:r>
      <w:r w:rsidR="00107351">
        <w:rPr>
          <w:rFonts w:ascii="Arial" w:hAnsi="Arial" w:cs="Arial"/>
        </w:rPr>
        <w:t xml:space="preserve"> as “Drover Alert”</w:t>
      </w:r>
      <w:r w:rsidR="003D18C0">
        <w:rPr>
          <w:rFonts w:ascii="Arial" w:hAnsi="Arial" w:cs="Arial"/>
        </w:rPr>
        <w:t xml:space="preserve"> at USAO</w:t>
      </w:r>
      <w:r w:rsidR="00107351">
        <w:rPr>
          <w:rFonts w:ascii="Arial" w:hAnsi="Arial" w:cs="Arial"/>
        </w:rPr>
        <w:t xml:space="preserve">. The </w:t>
      </w:r>
      <w:r w:rsidRPr="007D7AD2">
        <w:rPr>
          <w:rFonts w:ascii="Arial" w:hAnsi="Arial" w:cs="Arial"/>
        </w:rPr>
        <w:t xml:space="preserve">Drover Alert system is available to all students and employees and is our primary method of communicating in a weather event or other emergency. </w:t>
      </w:r>
      <w:r w:rsidR="00FC7658" w:rsidRPr="007D7AD2">
        <w:rPr>
          <w:rFonts w:ascii="Arial" w:hAnsi="Arial" w:cs="Arial"/>
        </w:rPr>
        <w:t>S</w:t>
      </w:r>
      <w:r w:rsidR="0069680E" w:rsidRPr="007D7AD2">
        <w:rPr>
          <w:rFonts w:ascii="Arial" w:hAnsi="Arial" w:cs="Arial"/>
        </w:rPr>
        <w:t>tude</w:t>
      </w:r>
      <w:r w:rsidR="004D7E2C" w:rsidRPr="007D7AD2">
        <w:rPr>
          <w:rFonts w:ascii="Arial" w:hAnsi="Arial" w:cs="Arial"/>
        </w:rPr>
        <w:t xml:space="preserve">nts </w:t>
      </w:r>
      <w:r w:rsidR="00CE60B4">
        <w:rPr>
          <w:rFonts w:ascii="Arial" w:hAnsi="Arial" w:cs="Arial"/>
        </w:rPr>
        <w:t xml:space="preserve">and employees </w:t>
      </w:r>
      <w:r w:rsidR="004D7E2C" w:rsidRPr="007D7AD2">
        <w:rPr>
          <w:rFonts w:ascii="Arial" w:hAnsi="Arial" w:cs="Arial"/>
        </w:rPr>
        <w:t>can c</w:t>
      </w:r>
      <w:r w:rsidR="00FC7658" w:rsidRPr="007D7AD2">
        <w:rPr>
          <w:rFonts w:ascii="Arial" w:hAnsi="Arial" w:cs="Arial"/>
        </w:rPr>
        <w:t xml:space="preserve">lick </w:t>
      </w:r>
      <w:hyperlink r:id="rId10" w:history="1">
        <w:r w:rsidR="00F36AB4" w:rsidRPr="007D7AD2">
          <w:rPr>
            <w:rStyle w:val="Hyperlink"/>
            <w:rFonts w:ascii="Arial" w:hAnsi="Arial" w:cs="Arial"/>
          </w:rPr>
          <w:t>here</w:t>
        </w:r>
      </w:hyperlink>
      <w:r w:rsidR="00F36AB4" w:rsidRPr="007D7AD2">
        <w:rPr>
          <w:rFonts w:ascii="Arial" w:hAnsi="Arial" w:cs="Arial"/>
        </w:rPr>
        <w:t xml:space="preserve"> </w:t>
      </w:r>
      <w:r w:rsidR="00FC7658" w:rsidRPr="007D7AD2">
        <w:rPr>
          <w:rFonts w:ascii="Arial" w:hAnsi="Arial" w:cs="Arial"/>
        </w:rPr>
        <w:t xml:space="preserve">to </w:t>
      </w:r>
      <w:r w:rsidR="00CE60B4">
        <w:rPr>
          <w:rFonts w:ascii="Arial" w:hAnsi="Arial" w:cs="Arial"/>
        </w:rPr>
        <w:t>for more information about</w:t>
      </w:r>
      <w:r w:rsidR="00FC7658" w:rsidRPr="007D7AD2">
        <w:rPr>
          <w:rFonts w:ascii="Arial" w:hAnsi="Arial" w:cs="Arial"/>
        </w:rPr>
        <w:t xml:space="preserve"> Drover Alert.  </w:t>
      </w:r>
      <w:r w:rsidR="005F7AB9" w:rsidRPr="007D7AD2">
        <w:rPr>
          <w:rFonts w:ascii="Arial" w:hAnsi="Arial" w:cs="Arial"/>
        </w:rPr>
        <w:t xml:space="preserve">While </w:t>
      </w:r>
      <w:r w:rsidR="00B97DD1">
        <w:rPr>
          <w:rFonts w:ascii="Arial" w:hAnsi="Arial" w:cs="Arial"/>
        </w:rPr>
        <w:t>USAO</w:t>
      </w:r>
      <w:r w:rsidR="005F7AB9" w:rsidRPr="007D7AD2">
        <w:rPr>
          <w:rFonts w:ascii="Arial" w:hAnsi="Arial" w:cs="Arial"/>
        </w:rPr>
        <w:t xml:space="preserve"> works hard to provide a high level of safety, the best defense against crimes and accidents is to be informed and educated on personal safety, be aware of your surroundings, and report suspicious activity to proper authorities.</w:t>
      </w:r>
    </w:p>
    <w:p w14:paraId="656098E1" w14:textId="77777777" w:rsidR="007718D1" w:rsidRPr="007D7AD2" w:rsidRDefault="007718D1" w:rsidP="00871433">
      <w:pPr>
        <w:spacing w:after="0"/>
        <w:jc w:val="both"/>
        <w:rPr>
          <w:rFonts w:ascii="Arial" w:hAnsi="Arial" w:cs="Arial"/>
        </w:rPr>
      </w:pPr>
    </w:p>
    <w:p w14:paraId="5AD957A4" w14:textId="4251B5B9" w:rsidR="005F7AB9" w:rsidRPr="007D7AD2" w:rsidRDefault="005F7AB9" w:rsidP="00871433">
      <w:pPr>
        <w:pStyle w:val="Heading1"/>
        <w:spacing w:before="0"/>
        <w:jc w:val="both"/>
        <w:rPr>
          <w:rFonts w:ascii="Arial" w:hAnsi="Arial" w:cs="Arial"/>
          <w:color w:val="auto"/>
          <w:sz w:val="22"/>
          <w:szCs w:val="22"/>
        </w:rPr>
      </w:pPr>
      <w:bookmarkStart w:id="1" w:name="_Toc58437976"/>
      <w:bookmarkStart w:id="2" w:name="_Toc146552942"/>
      <w:r w:rsidRPr="007D7AD2">
        <w:rPr>
          <w:rFonts w:ascii="Arial" w:hAnsi="Arial" w:cs="Arial"/>
          <w:color w:val="auto"/>
          <w:sz w:val="22"/>
          <w:szCs w:val="22"/>
        </w:rPr>
        <w:t>N</w:t>
      </w:r>
      <w:r w:rsidR="006D15B9" w:rsidRPr="007D7AD2">
        <w:rPr>
          <w:rFonts w:ascii="Arial" w:hAnsi="Arial" w:cs="Arial"/>
          <w:color w:val="auto"/>
          <w:sz w:val="22"/>
          <w:szCs w:val="22"/>
        </w:rPr>
        <w:t>OTICE OF AVAILABILTY OF ANNUAL SECURITY REPORT</w:t>
      </w:r>
      <w:bookmarkEnd w:id="1"/>
      <w:bookmarkEnd w:id="2"/>
      <w:r w:rsidRPr="007D7AD2">
        <w:rPr>
          <w:rFonts w:ascii="Arial" w:hAnsi="Arial" w:cs="Arial"/>
          <w:color w:val="auto"/>
          <w:sz w:val="22"/>
          <w:szCs w:val="22"/>
        </w:rPr>
        <w:t xml:space="preserve"> </w:t>
      </w:r>
    </w:p>
    <w:p w14:paraId="5F04026C" w14:textId="5453E2B1" w:rsidR="005F7AB9" w:rsidRPr="007D7AD2" w:rsidRDefault="005F7AB9" w:rsidP="00871433">
      <w:pPr>
        <w:jc w:val="both"/>
        <w:rPr>
          <w:rFonts w:ascii="Arial" w:hAnsi="Arial" w:cs="Arial"/>
        </w:rPr>
      </w:pPr>
      <w:r w:rsidRPr="007D7AD2">
        <w:rPr>
          <w:rFonts w:ascii="Arial" w:hAnsi="Arial" w:cs="Arial"/>
        </w:rPr>
        <w:t xml:space="preserve">The Federal Student Right-to-Know, Crime Awareness and Campus Security Act, now cited as the “Jeanne Clery Disclosure of Campus Security Policy and Campus Crime Statistics Act” and herein identified as the “Clery Report,” requires institutions of higher education to annually prepare and publish a report concerning campus crime statistics and security policies.  The report is distributed through appropriate publications, mailings, or computer networks to all current students and employees, as well as to all prospective students and employees upon request.  The report contains annual specific campus crime and arrest statistics and campus policies and practices intended to promote crime awareness, campus safety and security.  This report </w:t>
      </w:r>
      <w:r w:rsidR="007C59A0">
        <w:rPr>
          <w:rFonts w:ascii="Arial" w:hAnsi="Arial" w:cs="Arial"/>
        </w:rPr>
        <w:t>was</w:t>
      </w:r>
      <w:r w:rsidRPr="007D7AD2">
        <w:rPr>
          <w:rFonts w:ascii="Arial" w:hAnsi="Arial" w:cs="Arial"/>
        </w:rPr>
        <w:t xml:space="preserve"> prepared by </w:t>
      </w:r>
      <w:r w:rsidR="004D7E2C" w:rsidRPr="007D7AD2">
        <w:rPr>
          <w:rFonts w:ascii="Arial" w:hAnsi="Arial" w:cs="Arial"/>
        </w:rPr>
        <w:t xml:space="preserve">Russell Pool, </w:t>
      </w:r>
      <w:r w:rsidR="00094CF0">
        <w:rPr>
          <w:rFonts w:ascii="Arial" w:hAnsi="Arial" w:cs="Arial"/>
        </w:rPr>
        <w:t>Coordinator of Security and Emergency Preparedness</w:t>
      </w:r>
      <w:r w:rsidR="009231A1">
        <w:rPr>
          <w:rFonts w:ascii="Arial" w:hAnsi="Arial" w:cs="Arial"/>
        </w:rPr>
        <w:t>.</w:t>
      </w:r>
    </w:p>
    <w:p w14:paraId="37DDCCE4" w14:textId="76CA3E56" w:rsidR="005F7AB9" w:rsidRPr="007D7AD2" w:rsidRDefault="005F7AB9" w:rsidP="00871433">
      <w:pPr>
        <w:spacing w:after="0"/>
        <w:jc w:val="both"/>
        <w:rPr>
          <w:rFonts w:ascii="Arial" w:hAnsi="Arial" w:cs="Arial"/>
        </w:rPr>
      </w:pPr>
      <w:r w:rsidRPr="007D7AD2">
        <w:rPr>
          <w:rFonts w:ascii="Arial" w:hAnsi="Arial" w:cs="Arial"/>
        </w:rPr>
        <w:t xml:space="preserve">The </w:t>
      </w:r>
      <w:r w:rsidR="008E073A">
        <w:rPr>
          <w:rFonts w:ascii="Arial" w:hAnsi="Arial" w:cs="Arial"/>
        </w:rPr>
        <w:t>USAO</w:t>
      </w:r>
      <w:r w:rsidR="00B4293A" w:rsidRPr="007D7AD2">
        <w:rPr>
          <w:rFonts w:ascii="Arial" w:hAnsi="Arial" w:cs="Arial"/>
        </w:rPr>
        <w:t xml:space="preserve"> </w:t>
      </w:r>
      <w:r w:rsidRPr="007D7AD2">
        <w:rPr>
          <w:rFonts w:ascii="Arial" w:hAnsi="Arial" w:cs="Arial"/>
        </w:rPr>
        <w:t>Annual Security Report provides an in depth look into the University’s efforts and resources provided to ensure and maintain a safe university community.  The Annual Security Report is posted online</w:t>
      </w:r>
      <w:r w:rsidR="00830B7F" w:rsidRPr="007D7AD2">
        <w:rPr>
          <w:rFonts w:ascii="Arial" w:hAnsi="Arial" w:cs="Arial"/>
        </w:rPr>
        <w:t xml:space="preserve"> </w:t>
      </w:r>
      <w:hyperlink r:id="rId11" w:history="1">
        <w:r w:rsidR="00E32105" w:rsidRPr="007D7AD2">
          <w:rPr>
            <w:rStyle w:val="Hyperlink"/>
            <w:rFonts w:ascii="Arial" w:hAnsi="Arial" w:cs="Arial"/>
          </w:rPr>
          <w:t>here</w:t>
        </w:r>
      </w:hyperlink>
      <w:r w:rsidR="00830B7F" w:rsidRPr="007D7AD2">
        <w:rPr>
          <w:rFonts w:ascii="Arial" w:hAnsi="Arial" w:cs="Arial"/>
        </w:rPr>
        <w:t xml:space="preserve"> </w:t>
      </w:r>
      <w:r w:rsidRPr="007D7AD2">
        <w:rPr>
          <w:rFonts w:ascii="Arial" w:hAnsi="Arial" w:cs="Arial"/>
        </w:rPr>
        <w:t xml:space="preserve">or can be obtained in printed form from the </w:t>
      </w:r>
      <w:r w:rsidR="00201103">
        <w:rPr>
          <w:rFonts w:ascii="Arial" w:hAnsi="Arial" w:cs="Arial"/>
        </w:rPr>
        <w:t>business office located on the second floor of Troutt hall</w:t>
      </w:r>
      <w:r w:rsidRPr="007D7AD2">
        <w:rPr>
          <w:rFonts w:ascii="Arial" w:hAnsi="Arial" w:cs="Arial"/>
        </w:rPr>
        <w:t xml:space="preserve">.  Please review the report and direct any questions to the office of </w:t>
      </w:r>
      <w:r w:rsidR="00DA2B8E">
        <w:rPr>
          <w:rFonts w:ascii="Arial" w:hAnsi="Arial" w:cs="Arial"/>
        </w:rPr>
        <w:t>Security and Emergency Management</w:t>
      </w:r>
      <w:r w:rsidR="000F288D" w:rsidRPr="007D7AD2">
        <w:rPr>
          <w:rFonts w:ascii="Arial" w:hAnsi="Arial" w:cs="Arial"/>
        </w:rPr>
        <w:t xml:space="preserve">  </w:t>
      </w:r>
    </w:p>
    <w:p w14:paraId="651370D8" w14:textId="77777777" w:rsidR="00DA2B8E" w:rsidRDefault="00DA2B8E" w:rsidP="00871433">
      <w:pPr>
        <w:spacing w:after="0"/>
        <w:jc w:val="both"/>
        <w:rPr>
          <w:rFonts w:ascii="Arial" w:hAnsi="Arial" w:cs="Arial"/>
        </w:rPr>
      </w:pPr>
    </w:p>
    <w:p w14:paraId="442CED78" w14:textId="41D35FEA" w:rsidR="005F7AB9" w:rsidRPr="007D7AD2" w:rsidRDefault="00DA2B8E" w:rsidP="00871433">
      <w:pPr>
        <w:spacing w:after="0"/>
        <w:jc w:val="both"/>
        <w:rPr>
          <w:rFonts w:ascii="Arial" w:hAnsi="Arial" w:cs="Arial"/>
        </w:rPr>
      </w:pPr>
      <w:r>
        <w:rPr>
          <w:rFonts w:ascii="Arial" w:hAnsi="Arial" w:cs="Arial"/>
        </w:rPr>
        <w:t>Russell Pool, Coordinator of Security and Emergency Preparedness</w:t>
      </w:r>
      <w:r w:rsidR="005F7AB9" w:rsidRPr="007D7AD2">
        <w:rPr>
          <w:rFonts w:ascii="Arial" w:hAnsi="Arial" w:cs="Arial"/>
        </w:rPr>
        <w:tab/>
      </w:r>
    </w:p>
    <w:p w14:paraId="0A9EED8A" w14:textId="77777777" w:rsidR="00E32105" w:rsidRPr="007D7AD2" w:rsidRDefault="005F7AB9" w:rsidP="00871433">
      <w:pPr>
        <w:spacing w:after="0"/>
        <w:jc w:val="both"/>
        <w:rPr>
          <w:rFonts w:ascii="Arial" w:hAnsi="Arial" w:cs="Arial"/>
        </w:rPr>
      </w:pPr>
      <w:r w:rsidRPr="007D7AD2">
        <w:rPr>
          <w:rFonts w:ascii="Arial" w:hAnsi="Arial" w:cs="Arial"/>
        </w:rPr>
        <w:t>1727 W. Alabama</w:t>
      </w:r>
      <w:r w:rsidR="005A0941" w:rsidRPr="007D7AD2">
        <w:rPr>
          <w:rFonts w:ascii="Arial" w:hAnsi="Arial" w:cs="Arial"/>
        </w:rPr>
        <w:t xml:space="preserve"> </w:t>
      </w:r>
    </w:p>
    <w:p w14:paraId="0E0B6B8D" w14:textId="77777777" w:rsidR="005F7AB9" w:rsidRPr="007D7AD2" w:rsidRDefault="005F7AB9" w:rsidP="00871433">
      <w:pPr>
        <w:spacing w:after="0"/>
        <w:jc w:val="both"/>
        <w:rPr>
          <w:rFonts w:ascii="Arial" w:hAnsi="Arial" w:cs="Arial"/>
        </w:rPr>
      </w:pPr>
      <w:r w:rsidRPr="007D7AD2">
        <w:rPr>
          <w:rFonts w:ascii="Arial" w:hAnsi="Arial" w:cs="Arial"/>
        </w:rPr>
        <w:t>Chickasha, OK 73018</w:t>
      </w:r>
      <w:r w:rsidRPr="007D7AD2">
        <w:rPr>
          <w:rFonts w:ascii="Arial" w:hAnsi="Arial" w:cs="Arial"/>
        </w:rPr>
        <w:tab/>
      </w:r>
      <w:r w:rsidRPr="007D7AD2">
        <w:rPr>
          <w:rFonts w:ascii="Arial" w:hAnsi="Arial" w:cs="Arial"/>
        </w:rPr>
        <w:tab/>
      </w:r>
      <w:r w:rsidRPr="007D7AD2">
        <w:rPr>
          <w:rFonts w:ascii="Arial" w:hAnsi="Arial" w:cs="Arial"/>
        </w:rPr>
        <w:tab/>
      </w:r>
      <w:r w:rsidRPr="007D7AD2">
        <w:rPr>
          <w:rFonts w:ascii="Arial" w:hAnsi="Arial" w:cs="Arial"/>
        </w:rPr>
        <w:tab/>
      </w:r>
      <w:r w:rsidRPr="007D7AD2">
        <w:rPr>
          <w:rFonts w:ascii="Arial" w:hAnsi="Arial" w:cs="Arial"/>
        </w:rPr>
        <w:tab/>
      </w:r>
    </w:p>
    <w:p w14:paraId="6729BE56" w14:textId="448E3CEA" w:rsidR="005F7AB9" w:rsidRPr="007D7AD2" w:rsidRDefault="005F7AB9" w:rsidP="00871433">
      <w:pPr>
        <w:spacing w:after="0"/>
        <w:jc w:val="both"/>
        <w:rPr>
          <w:rFonts w:ascii="Arial" w:hAnsi="Arial" w:cs="Arial"/>
        </w:rPr>
      </w:pPr>
      <w:r w:rsidRPr="007D7AD2">
        <w:rPr>
          <w:rFonts w:ascii="Arial" w:hAnsi="Arial" w:cs="Arial"/>
        </w:rPr>
        <w:t>405-</w:t>
      </w:r>
      <w:r w:rsidR="00807015">
        <w:rPr>
          <w:rFonts w:ascii="Arial" w:hAnsi="Arial" w:cs="Arial"/>
        </w:rPr>
        <w:t>222-8066</w:t>
      </w:r>
      <w:r w:rsidRPr="007D7AD2">
        <w:rPr>
          <w:rFonts w:ascii="Arial" w:hAnsi="Arial" w:cs="Arial"/>
        </w:rPr>
        <w:tab/>
      </w:r>
    </w:p>
    <w:p w14:paraId="4777D956" w14:textId="05F2B44C" w:rsidR="001F5CB6" w:rsidRDefault="00440FE5" w:rsidP="00871433">
      <w:pPr>
        <w:spacing w:after="0"/>
        <w:jc w:val="both"/>
        <w:rPr>
          <w:rStyle w:val="Hyperlink"/>
          <w:rFonts w:ascii="Arial" w:hAnsi="Arial" w:cs="Arial"/>
        </w:rPr>
      </w:pPr>
      <w:hyperlink r:id="rId12" w:history="1">
        <w:r w:rsidR="00DA2B8E">
          <w:rPr>
            <w:rStyle w:val="Hyperlink"/>
            <w:rFonts w:ascii="Arial" w:hAnsi="Arial" w:cs="Arial"/>
          </w:rPr>
          <w:t>rpool@usao.edu</w:t>
        </w:r>
      </w:hyperlink>
    </w:p>
    <w:p w14:paraId="4E340770" w14:textId="77777777" w:rsidR="00D31E96" w:rsidRPr="007D7AD2" w:rsidRDefault="00D31E96" w:rsidP="00871433">
      <w:pPr>
        <w:spacing w:after="0"/>
        <w:jc w:val="both"/>
        <w:rPr>
          <w:rFonts w:ascii="Arial" w:hAnsi="Arial" w:cs="Arial"/>
        </w:rPr>
      </w:pPr>
    </w:p>
    <w:p w14:paraId="5B9E4B8A" w14:textId="53F74EC1" w:rsidR="00B232BD" w:rsidRPr="007D7AD2" w:rsidRDefault="006D15B9" w:rsidP="00871433">
      <w:pPr>
        <w:pStyle w:val="Heading1"/>
        <w:jc w:val="both"/>
        <w:rPr>
          <w:rFonts w:ascii="Arial" w:hAnsi="Arial" w:cs="Arial"/>
          <w:color w:val="auto"/>
          <w:sz w:val="22"/>
          <w:szCs w:val="22"/>
        </w:rPr>
      </w:pPr>
      <w:bookmarkStart w:id="3" w:name="_Toc146552943"/>
      <w:bookmarkStart w:id="4" w:name="_Toc58437977"/>
      <w:r w:rsidRPr="007D7AD2">
        <w:rPr>
          <w:rFonts w:ascii="Arial" w:hAnsi="Arial" w:cs="Arial"/>
          <w:color w:val="auto"/>
          <w:sz w:val="22"/>
          <w:szCs w:val="22"/>
        </w:rPr>
        <w:t>IMPORTANT CONTACT INFORMATION</w:t>
      </w:r>
      <w:bookmarkEnd w:id="3"/>
    </w:p>
    <w:p w14:paraId="2286F145" w14:textId="566F1ABD" w:rsidR="00B232BD" w:rsidRPr="007D7AD2" w:rsidRDefault="00C063F2" w:rsidP="00871433">
      <w:pPr>
        <w:jc w:val="both"/>
        <w:rPr>
          <w:rFonts w:ascii="Arial" w:hAnsi="Arial" w:cs="Arial"/>
        </w:rPr>
      </w:pPr>
      <w:r w:rsidRPr="007D7AD2">
        <w:rPr>
          <w:rFonts w:ascii="Arial" w:hAnsi="Arial" w:cs="Arial"/>
        </w:rPr>
        <w:t xml:space="preserve">405 Area Code – Be advised that as of April 24, </w:t>
      </w:r>
      <w:r w:rsidR="00874A2F" w:rsidRPr="007D7AD2">
        <w:rPr>
          <w:rFonts w:ascii="Arial" w:hAnsi="Arial" w:cs="Arial"/>
        </w:rPr>
        <w:t>2021,</w:t>
      </w:r>
      <w:r w:rsidRPr="007D7AD2">
        <w:rPr>
          <w:rFonts w:ascii="Arial" w:hAnsi="Arial" w:cs="Arial"/>
        </w:rPr>
        <w:t xml:space="preserve"> ten-digit dialing within the 405-area code is mandatory as it will overlay with the new 572 area code. No area code is needed when dialing 9-1-1 from any cellular or land-line telephone.   </w:t>
      </w:r>
    </w:p>
    <w:tbl>
      <w:tblPr>
        <w:tblW w:w="9175" w:type="dxa"/>
        <w:tblLook w:val="04A0" w:firstRow="1" w:lastRow="0" w:firstColumn="1" w:lastColumn="0" w:noHBand="0" w:noVBand="1"/>
      </w:tblPr>
      <w:tblGrid>
        <w:gridCol w:w="7195"/>
        <w:gridCol w:w="1980"/>
      </w:tblGrid>
      <w:tr w:rsidR="007D0444" w:rsidRPr="007D7AD2" w14:paraId="10B606D8" w14:textId="77777777" w:rsidTr="007D0444">
        <w:trPr>
          <w:trHeight w:val="300"/>
          <w:tblHeader/>
        </w:trPr>
        <w:tc>
          <w:tcPr>
            <w:tcW w:w="71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01890" w14:textId="3C9FF1A6" w:rsidR="007D0444" w:rsidRPr="007D0444" w:rsidRDefault="007D0444" w:rsidP="00871433">
            <w:pPr>
              <w:spacing w:after="0" w:line="240" w:lineRule="auto"/>
              <w:jc w:val="both"/>
              <w:rPr>
                <w:rFonts w:ascii="Arial" w:eastAsia="Times New Roman" w:hAnsi="Arial" w:cs="Arial"/>
                <w:b/>
                <w:color w:val="000000"/>
              </w:rPr>
            </w:pPr>
            <w:r w:rsidRPr="007D0444">
              <w:rPr>
                <w:rFonts w:ascii="Arial" w:eastAsia="Times New Roman" w:hAnsi="Arial" w:cs="Arial"/>
                <w:b/>
                <w:color w:val="000000"/>
              </w:rPr>
              <w:lastRenderedPageBreak/>
              <w:t>Contact</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444B1D76" w14:textId="546962AD" w:rsidR="007D0444" w:rsidRPr="007D0444" w:rsidRDefault="007D0444" w:rsidP="00871433">
            <w:pPr>
              <w:spacing w:after="0" w:line="240" w:lineRule="auto"/>
              <w:jc w:val="both"/>
              <w:rPr>
                <w:rFonts w:ascii="Arial" w:eastAsia="Times New Roman" w:hAnsi="Arial" w:cs="Arial"/>
                <w:b/>
                <w:color w:val="000000"/>
              </w:rPr>
            </w:pPr>
            <w:r w:rsidRPr="007D0444">
              <w:rPr>
                <w:rFonts w:ascii="Arial" w:eastAsia="Times New Roman" w:hAnsi="Arial" w:cs="Arial"/>
                <w:b/>
                <w:color w:val="000000"/>
              </w:rPr>
              <w:t>Number</w:t>
            </w:r>
          </w:p>
        </w:tc>
      </w:tr>
      <w:tr w:rsidR="00CD6A09" w:rsidRPr="007D7AD2" w14:paraId="13693B65" w14:textId="77777777" w:rsidTr="00CD6A09">
        <w:trPr>
          <w:trHeight w:val="300"/>
        </w:trPr>
        <w:tc>
          <w:tcPr>
            <w:tcW w:w="7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7FFBD" w14:textId="16813F04" w:rsidR="00CD6A09" w:rsidRPr="007D7AD2" w:rsidRDefault="00FE4C73" w:rsidP="00871433">
            <w:pPr>
              <w:spacing w:after="0" w:line="240" w:lineRule="auto"/>
              <w:jc w:val="both"/>
              <w:rPr>
                <w:rFonts w:ascii="Arial" w:eastAsia="Times New Roman" w:hAnsi="Arial" w:cs="Arial"/>
                <w:color w:val="000000"/>
              </w:rPr>
            </w:pPr>
            <w:r>
              <w:rPr>
                <w:rFonts w:ascii="Arial" w:eastAsia="Times New Roman" w:hAnsi="Arial" w:cs="Arial"/>
                <w:color w:val="000000"/>
              </w:rPr>
              <w:t>USAO</w:t>
            </w:r>
            <w:r w:rsidR="00CD6A09" w:rsidRPr="007D7AD2">
              <w:rPr>
                <w:rFonts w:ascii="Arial" w:eastAsia="Times New Roman" w:hAnsi="Arial" w:cs="Arial"/>
                <w:color w:val="000000"/>
              </w:rPr>
              <w:t xml:space="preserve"> Security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FAAB832" w14:textId="77777777" w:rsidR="00CD6A09" w:rsidRPr="007D7AD2" w:rsidRDefault="00CD6A09" w:rsidP="00871433">
            <w:pPr>
              <w:spacing w:after="0" w:line="240" w:lineRule="auto"/>
              <w:jc w:val="both"/>
              <w:rPr>
                <w:rFonts w:ascii="Arial" w:eastAsia="Times New Roman" w:hAnsi="Arial" w:cs="Arial"/>
                <w:color w:val="000000"/>
              </w:rPr>
            </w:pPr>
            <w:r w:rsidRPr="007D7AD2">
              <w:rPr>
                <w:rFonts w:ascii="Arial" w:eastAsia="Times New Roman" w:hAnsi="Arial" w:cs="Arial"/>
                <w:color w:val="000000"/>
              </w:rPr>
              <w:t>405-222-8066</w:t>
            </w:r>
          </w:p>
        </w:tc>
      </w:tr>
      <w:tr w:rsidR="00CD6A09" w:rsidRPr="007D7AD2" w14:paraId="76DE9270" w14:textId="77777777" w:rsidTr="00CD6A09">
        <w:trPr>
          <w:trHeight w:val="300"/>
        </w:trPr>
        <w:tc>
          <w:tcPr>
            <w:tcW w:w="7195" w:type="dxa"/>
            <w:tcBorders>
              <w:top w:val="nil"/>
              <w:left w:val="single" w:sz="4" w:space="0" w:color="auto"/>
              <w:bottom w:val="single" w:sz="4" w:space="0" w:color="auto"/>
              <w:right w:val="single" w:sz="4" w:space="0" w:color="auto"/>
            </w:tcBorders>
            <w:shd w:val="clear" w:color="auto" w:fill="auto"/>
            <w:noWrap/>
            <w:vAlign w:val="center"/>
            <w:hideMark/>
          </w:tcPr>
          <w:p w14:paraId="47185461" w14:textId="77777777" w:rsidR="00CD6A09" w:rsidRPr="007D7AD2" w:rsidRDefault="00CD6A09" w:rsidP="00871433">
            <w:pPr>
              <w:spacing w:after="0" w:line="240" w:lineRule="auto"/>
              <w:jc w:val="both"/>
              <w:rPr>
                <w:rFonts w:ascii="Arial" w:eastAsia="Times New Roman" w:hAnsi="Arial" w:cs="Arial"/>
                <w:color w:val="000000"/>
              </w:rPr>
            </w:pPr>
            <w:r w:rsidRPr="007D7AD2">
              <w:rPr>
                <w:rFonts w:ascii="Arial" w:eastAsia="Times New Roman" w:hAnsi="Arial" w:cs="Arial"/>
                <w:color w:val="000000"/>
              </w:rPr>
              <w:t xml:space="preserve">Emergency </w:t>
            </w:r>
          </w:p>
        </w:tc>
        <w:tc>
          <w:tcPr>
            <w:tcW w:w="1980" w:type="dxa"/>
            <w:tcBorders>
              <w:top w:val="nil"/>
              <w:left w:val="nil"/>
              <w:bottom w:val="single" w:sz="4" w:space="0" w:color="auto"/>
              <w:right w:val="single" w:sz="4" w:space="0" w:color="auto"/>
            </w:tcBorders>
            <w:shd w:val="clear" w:color="auto" w:fill="auto"/>
            <w:noWrap/>
            <w:vAlign w:val="bottom"/>
            <w:hideMark/>
          </w:tcPr>
          <w:p w14:paraId="0B69DA0B" w14:textId="77777777" w:rsidR="00CD6A09" w:rsidRPr="007D7AD2" w:rsidRDefault="00CD6A09" w:rsidP="00871433">
            <w:pPr>
              <w:spacing w:after="0" w:line="240" w:lineRule="auto"/>
              <w:jc w:val="both"/>
              <w:rPr>
                <w:rFonts w:ascii="Arial" w:eastAsia="Times New Roman" w:hAnsi="Arial" w:cs="Arial"/>
                <w:color w:val="000000"/>
              </w:rPr>
            </w:pPr>
            <w:r w:rsidRPr="007D7AD2">
              <w:rPr>
                <w:rFonts w:ascii="Arial" w:eastAsia="Times New Roman" w:hAnsi="Arial" w:cs="Arial"/>
                <w:color w:val="000000"/>
              </w:rPr>
              <w:t>911</w:t>
            </w:r>
          </w:p>
        </w:tc>
      </w:tr>
      <w:tr w:rsidR="00CD6A09" w:rsidRPr="007D7AD2" w14:paraId="58F37FB1" w14:textId="77777777" w:rsidTr="00CD6A09">
        <w:trPr>
          <w:trHeight w:val="300"/>
        </w:trPr>
        <w:tc>
          <w:tcPr>
            <w:tcW w:w="7195" w:type="dxa"/>
            <w:tcBorders>
              <w:top w:val="nil"/>
              <w:left w:val="single" w:sz="4" w:space="0" w:color="auto"/>
              <w:bottom w:val="single" w:sz="4" w:space="0" w:color="auto"/>
              <w:right w:val="single" w:sz="4" w:space="0" w:color="auto"/>
            </w:tcBorders>
            <w:shd w:val="clear" w:color="auto" w:fill="auto"/>
            <w:noWrap/>
            <w:vAlign w:val="center"/>
            <w:hideMark/>
          </w:tcPr>
          <w:p w14:paraId="53A4C69A" w14:textId="77777777" w:rsidR="00CD6A09" w:rsidRPr="007D7AD2" w:rsidRDefault="00CD6A09" w:rsidP="00871433">
            <w:pPr>
              <w:spacing w:after="0" w:line="240" w:lineRule="auto"/>
              <w:jc w:val="both"/>
              <w:rPr>
                <w:rFonts w:ascii="Arial" w:eastAsia="Times New Roman" w:hAnsi="Arial" w:cs="Arial"/>
                <w:color w:val="000000"/>
              </w:rPr>
            </w:pPr>
            <w:r w:rsidRPr="007D7AD2">
              <w:rPr>
                <w:rFonts w:ascii="Arial" w:eastAsia="Times New Roman" w:hAnsi="Arial" w:cs="Arial"/>
                <w:color w:val="000000"/>
              </w:rPr>
              <w:t>Chickasha Police Non-Emergency (24/7/365)</w:t>
            </w:r>
          </w:p>
        </w:tc>
        <w:tc>
          <w:tcPr>
            <w:tcW w:w="1980" w:type="dxa"/>
            <w:tcBorders>
              <w:top w:val="nil"/>
              <w:left w:val="nil"/>
              <w:bottom w:val="single" w:sz="4" w:space="0" w:color="auto"/>
              <w:right w:val="single" w:sz="4" w:space="0" w:color="auto"/>
            </w:tcBorders>
            <w:shd w:val="clear" w:color="auto" w:fill="auto"/>
            <w:noWrap/>
            <w:vAlign w:val="bottom"/>
            <w:hideMark/>
          </w:tcPr>
          <w:p w14:paraId="7363DBC8" w14:textId="77777777" w:rsidR="00CD6A09" w:rsidRPr="007D7AD2" w:rsidRDefault="00CD6A09" w:rsidP="00871433">
            <w:pPr>
              <w:spacing w:after="0" w:line="240" w:lineRule="auto"/>
              <w:jc w:val="both"/>
              <w:rPr>
                <w:rFonts w:ascii="Arial" w:eastAsia="Times New Roman" w:hAnsi="Arial" w:cs="Arial"/>
                <w:color w:val="000000"/>
              </w:rPr>
            </w:pPr>
            <w:r w:rsidRPr="007D7AD2">
              <w:rPr>
                <w:rFonts w:ascii="Arial" w:eastAsia="Times New Roman" w:hAnsi="Arial" w:cs="Arial"/>
                <w:color w:val="000000"/>
              </w:rPr>
              <w:t>405-222-6050</w:t>
            </w:r>
          </w:p>
        </w:tc>
      </w:tr>
      <w:tr w:rsidR="00CD6A09" w:rsidRPr="007D7AD2" w14:paraId="14757094" w14:textId="77777777" w:rsidTr="00CD6A09">
        <w:trPr>
          <w:trHeight w:val="300"/>
        </w:trPr>
        <w:tc>
          <w:tcPr>
            <w:tcW w:w="7195" w:type="dxa"/>
            <w:tcBorders>
              <w:top w:val="nil"/>
              <w:left w:val="single" w:sz="4" w:space="0" w:color="auto"/>
              <w:bottom w:val="single" w:sz="4" w:space="0" w:color="auto"/>
              <w:right w:val="single" w:sz="4" w:space="0" w:color="auto"/>
            </w:tcBorders>
            <w:shd w:val="clear" w:color="auto" w:fill="auto"/>
            <w:noWrap/>
            <w:vAlign w:val="center"/>
            <w:hideMark/>
          </w:tcPr>
          <w:p w14:paraId="107682D8" w14:textId="37D0FCBE" w:rsidR="00CD6A09" w:rsidRPr="007D7AD2" w:rsidRDefault="00CD6A09" w:rsidP="00871433">
            <w:pPr>
              <w:spacing w:after="0" w:line="240" w:lineRule="auto"/>
              <w:jc w:val="both"/>
              <w:rPr>
                <w:rFonts w:ascii="Arial" w:eastAsia="Times New Roman" w:hAnsi="Arial" w:cs="Arial"/>
                <w:color w:val="000000"/>
              </w:rPr>
            </w:pPr>
            <w:r w:rsidRPr="007D7AD2">
              <w:rPr>
                <w:rFonts w:ascii="Arial" w:eastAsia="Times New Roman" w:hAnsi="Arial" w:cs="Arial"/>
                <w:color w:val="000000"/>
              </w:rPr>
              <w:t>Student Wellness and Accommodations</w:t>
            </w:r>
          </w:p>
        </w:tc>
        <w:tc>
          <w:tcPr>
            <w:tcW w:w="1980" w:type="dxa"/>
            <w:tcBorders>
              <w:top w:val="nil"/>
              <w:left w:val="nil"/>
              <w:bottom w:val="single" w:sz="4" w:space="0" w:color="auto"/>
              <w:right w:val="single" w:sz="4" w:space="0" w:color="auto"/>
            </w:tcBorders>
            <w:shd w:val="clear" w:color="auto" w:fill="auto"/>
            <w:noWrap/>
            <w:vAlign w:val="bottom"/>
            <w:hideMark/>
          </w:tcPr>
          <w:p w14:paraId="2D864E45" w14:textId="77777777" w:rsidR="00CD6A09" w:rsidRPr="007D7AD2" w:rsidRDefault="00CD6A09" w:rsidP="00871433">
            <w:pPr>
              <w:spacing w:after="0" w:line="240" w:lineRule="auto"/>
              <w:jc w:val="both"/>
              <w:rPr>
                <w:rFonts w:ascii="Arial" w:eastAsia="Times New Roman" w:hAnsi="Arial" w:cs="Arial"/>
                <w:color w:val="000000"/>
              </w:rPr>
            </w:pPr>
            <w:r w:rsidRPr="007D7AD2">
              <w:rPr>
                <w:rFonts w:ascii="Arial" w:eastAsia="Times New Roman" w:hAnsi="Arial" w:cs="Arial"/>
                <w:color w:val="000000"/>
              </w:rPr>
              <w:t>405-574-1326</w:t>
            </w:r>
          </w:p>
        </w:tc>
      </w:tr>
      <w:tr w:rsidR="00CD6A09" w:rsidRPr="007D7AD2" w14:paraId="4840C1C8" w14:textId="77777777" w:rsidTr="00CD6A09">
        <w:trPr>
          <w:trHeight w:val="300"/>
        </w:trPr>
        <w:tc>
          <w:tcPr>
            <w:tcW w:w="7195" w:type="dxa"/>
            <w:tcBorders>
              <w:top w:val="nil"/>
              <w:left w:val="single" w:sz="4" w:space="0" w:color="auto"/>
              <w:bottom w:val="single" w:sz="4" w:space="0" w:color="auto"/>
              <w:right w:val="single" w:sz="4" w:space="0" w:color="auto"/>
            </w:tcBorders>
            <w:shd w:val="clear" w:color="auto" w:fill="auto"/>
            <w:noWrap/>
            <w:vAlign w:val="center"/>
            <w:hideMark/>
          </w:tcPr>
          <w:p w14:paraId="786CAA7D" w14:textId="77777777" w:rsidR="00CD6A09" w:rsidRPr="007D7AD2" w:rsidRDefault="00CD6A09" w:rsidP="00871433">
            <w:pPr>
              <w:spacing w:after="0" w:line="240" w:lineRule="auto"/>
              <w:jc w:val="both"/>
              <w:rPr>
                <w:rFonts w:ascii="Arial" w:eastAsia="Times New Roman" w:hAnsi="Arial" w:cs="Arial"/>
                <w:color w:val="000000"/>
              </w:rPr>
            </w:pPr>
            <w:r w:rsidRPr="007D7AD2">
              <w:rPr>
                <w:rFonts w:ascii="Arial" w:eastAsia="Times New Roman" w:hAnsi="Arial" w:cs="Arial"/>
                <w:color w:val="000000"/>
              </w:rPr>
              <w:t xml:space="preserve">Office of Student Conduct </w:t>
            </w:r>
          </w:p>
        </w:tc>
        <w:tc>
          <w:tcPr>
            <w:tcW w:w="1980" w:type="dxa"/>
            <w:tcBorders>
              <w:top w:val="nil"/>
              <w:left w:val="nil"/>
              <w:bottom w:val="single" w:sz="4" w:space="0" w:color="auto"/>
              <w:right w:val="single" w:sz="4" w:space="0" w:color="auto"/>
            </w:tcBorders>
            <w:shd w:val="clear" w:color="auto" w:fill="auto"/>
            <w:noWrap/>
            <w:vAlign w:val="bottom"/>
            <w:hideMark/>
          </w:tcPr>
          <w:p w14:paraId="7BD57D9C" w14:textId="34EB3E48" w:rsidR="00CD6A09" w:rsidRPr="00584070" w:rsidRDefault="00CD6A09" w:rsidP="00871433">
            <w:pPr>
              <w:spacing w:after="0" w:line="240" w:lineRule="auto"/>
              <w:jc w:val="both"/>
              <w:rPr>
                <w:rFonts w:ascii="Arial" w:eastAsia="Times New Roman" w:hAnsi="Arial" w:cs="Arial"/>
                <w:color w:val="000000"/>
              </w:rPr>
            </w:pPr>
            <w:r w:rsidRPr="00584070">
              <w:rPr>
                <w:rFonts w:ascii="Arial" w:eastAsia="Times New Roman" w:hAnsi="Arial" w:cs="Arial"/>
                <w:color w:val="000000"/>
              </w:rPr>
              <w:t>405-574-1</w:t>
            </w:r>
            <w:r w:rsidR="008B18ED" w:rsidRPr="00584070">
              <w:rPr>
                <w:rFonts w:ascii="Arial" w:eastAsia="Times New Roman" w:hAnsi="Arial" w:cs="Arial"/>
                <w:color w:val="000000"/>
              </w:rPr>
              <w:t>3</w:t>
            </w:r>
            <w:r w:rsidR="00E25259">
              <w:rPr>
                <w:rFonts w:ascii="Arial" w:eastAsia="Times New Roman" w:hAnsi="Arial" w:cs="Arial"/>
                <w:color w:val="000000"/>
              </w:rPr>
              <w:t>49</w:t>
            </w:r>
          </w:p>
        </w:tc>
      </w:tr>
      <w:tr w:rsidR="00CD6A09" w:rsidRPr="007D7AD2" w14:paraId="4ADCC11E" w14:textId="77777777" w:rsidTr="00CD6A09">
        <w:trPr>
          <w:trHeight w:val="300"/>
        </w:trPr>
        <w:tc>
          <w:tcPr>
            <w:tcW w:w="7195" w:type="dxa"/>
            <w:tcBorders>
              <w:top w:val="nil"/>
              <w:left w:val="single" w:sz="4" w:space="0" w:color="auto"/>
              <w:bottom w:val="single" w:sz="4" w:space="0" w:color="auto"/>
              <w:right w:val="single" w:sz="4" w:space="0" w:color="auto"/>
            </w:tcBorders>
            <w:shd w:val="clear" w:color="auto" w:fill="auto"/>
            <w:noWrap/>
            <w:vAlign w:val="center"/>
            <w:hideMark/>
          </w:tcPr>
          <w:p w14:paraId="7756F616" w14:textId="77777777" w:rsidR="00CD6A09" w:rsidRPr="007D7AD2" w:rsidRDefault="00CD6A09" w:rsidP="00871433">
            <w:pPr>
              <w:spacing w:after="0" w:line="240" w:lineRule="auto"/>
              <w:jc w:val="both"/>
              <w:rPr>
                <w:rFonts w:ascii="Arial" w:eastAsia="Times New Roman" w:hAnsi="Arial" w:cs="Arial"/>
                <w:color w:val="000000"/>
              </w:rPr>
            </w:pPr>
            <w:r w:rsidRPr="007D7AD2">
              <w:rPr>
                <w:rFonts w:ascii="Arial" w:eastAsia="Times New Roman" w:hAnsi="Arial" w:cs="Arial"/>
                <w:color w:val="000000"/>
              </w:rPr>
              <w:t xml:space="preserve">Title IX Coordinator </w:t>
            </w:r>
          </w:p>
        </w:tc>
        <w:tc>
          <w:tcPr>
            <w:tcW w:w="1980" w:type="dxa"/>
            <w:tcBorders>
              <w:top w:val="nil"/>
              <w:left w:val="nil"/>
              <w:bottom w:val="single" w:sz="4" w:space="0" w:color="auto"/>
              <w:right w:val="single" w:sz="4" w:space="0" w:color="auto"/>
            </w:tcBorders>
            <w:shd w:val="clear" w:color="auto" w:fill="auto"/>
            <w:noWrap/>
            <w:vAlign w:val="bottom"/>
            <w:hideMark/>
          </w:tcPr>
          <w:p w14:paraId="5E2BA16D" w14:textId="7370E505" w:rsidR="00CD6A09" w:rsidRPr="00584070" w:rsidRDefault="00CD6A09" w:rsidP="00871433">
            <w:pPr>
              <w:spacing w:after="0" w:line="240" w:lineRule="auto"/>
              <w:jc w:val="both"/>
              <w:rPr>
                <w:rFonts w:ascii="Arial" w:eastAsia="Times New Roman" w:hAnsi="Arial" w:cs="Arial"/>
                <w:color w:val="000000"/>
              </w:rPr>
            </w:pPr>
            <w:r w:rsidRPr="00584070">
              <w:rPr>
                <w:rFonts w:ascii="Arial" w:eastAsia="Times New Roman" w:hAnsi="Arial" w:cs="Arial"/>
                <w:color w:val="000000"/>
              </w:rPr>
              <w:t>405-574-1</w:t>
            </w:r>
            <w:r w:rsidR="006D4595">
              <w:rPr>
                <w:rFonts w:ascii="Arial" w:eastAsia="Times New Roman" w:hAnsi="Arial" w:cs="Arial"/>
                <w:color w:val="000000"/>
              </w:rPr>
              <w:t>350</w:t>
            </w:r>
          </w:p>
        </w:tc>
      </w:tr>
      <w:tr w:rsidR="00CD6A09" w:rsidRPr="007D7AD2" w14:paraId="500A09F6" w14:textId="77777777" w:rsidTr="00CD6A09">
        <w:trPr>
          <w:trHeight w:val="300"/>
        </w:trPr>
        <w:tc>
          <w:tcPr>
            <w:tcW w:w="7195" w:type="dxa"/>
            <w:tcBorders>
              <w:top w:val="nil"/>
              <w:left w:val="single" w:sz="4" w:space="0" w:color="auto"/>
              <w:bottom w:val="single" w:sz="4" w:space="0" w:color="auto"/>
              <w:right w:val="single" w:sz="4" w:space="0" w:color="auto"/>
            </w:tcBorders>
            <w:shd w:val="clear" w:color="auto" w:fill="auto"/>
            <w:noWrap/>
            <w:vAlign w:val="center"/>
            <w:hideMark/>
          </w:tcPr>
          <w:p w14:paraId="734657FA" w14:textId="77777777" w:rsidR="00CD6A09" w:rsidRPr="007D7AD2" w:rsidRDefault="00CD6A09" w:rsidP="00871433">
            <w:pPr>
              <w:spacing w:after="0" w:line="240" w:lineRule="auto"/>
              <w:jc w:val="both"/>
              <w:rPr>
                <w:rFonts w:ascii="Arial" w:eastAsia="Times New Roman" w:hAnsi="Arial" w:cs="Arial"/>
                <w:color w:val="000000"/>
              </w:rPr>
            </w:pPr>
            <w:r w:rsidRPr="007D7AD2">
              <w:rPr>
                <w:rFonts w:ascii="Arial" w:eastAsia="Times New Roman" w:hAnsi="Arial" w:cs="Arial"/>
                <w:color w:val="000000"/>
              </w:rPr>
              <w:t xml:space="preserve">Human Resources </w:t>
            </w:r>
          </w:p>
        </w:tc>
        <w:tc>
          <w:tcPr>
            <w:tcW w:w="1980" w:type="dxa"/>
            <w:tcBorders>
              <w:top w:val="nil"/>
              <w:left w:val="nil"/>
              <w:bottom w:val="single" w:sz="4" w:space="0" w:color="auto"/>
              <w:right w:val="single" w:sz="4" w:space="0" w:color="auto"/>
            </w:tcBorders>
            <w:shd w:val="clear" w:color="auto" w:fill="auto"/>
            <w:noWrap/>
            <w:vAlign w:val="bottom"/>
            <w:hideMark/>
          </w:tcPr>
          <w:p w14:paraId="6CA9FADE" w14:textId="30B1D2C1" w:rsidR="00CD6A09" w:rsidRPr="007D7AD2" w:rsidRDefault="00CD6A09" w:rsidP="00871433">
            <w:pPr>
              <w:spacing w:after="0" w:line="240" w:lineRule="auto"/>
              <w:jc w:val="both"/>
              <w:rPr>
                <w:rFonts w:ascii="Arial" w:eastAsia="Times New Roman" w:hAnsi="Arial" w:cs="Arial"/>
                <w:color w:val="000000"/>
              </w:rPr>
            </w:pPr>
            <w:r w:rsidRPr="007D7AD2">
              <w:rPr>
                <w:rFonts w:ascii="Arial" w:eastAsia="Times New Roman" w:hAnsi="Arial" w:cs="Arial"/>
                <w:color w:val="000000"/>
              </w:rPr>
              <w:t>405-574-1</w:t>
            </w:r>
            <w:r w:rsidR="00DA03CE">
              <w:rPr>
                <w:rFonts w:ascii="Arial" w:eastAsia="Times New Roman" w:hAnsi="Arial" w:cs="Arial"/>
                <w:color w:val="000000"/>
              </w:rPr>
              <w:t>3</w:t>
            </w:r>
            <w:r w:rsidR="00D704DA">
              <w:rPr>
                <w:rFonts w:ascii="Arial" w:eastAsia="Times New Roman" w:hAnsi="Arial" w:cs="Arial"/>
                <w:color w:val="000000"/>
              </w:rPr>
              <w:t>50</w:t>
            </w:r>
          </w:p>
        </w:tc>
      </w:tr>
      <w:tr w:rsidR="00CD6A09" w:rsidRPr="007D7AD2" w14:paraId="0CE884E0" w14:textId="77777777" w:rsidTr="00CD6A09">
        <w:trPr>
          <w:trHeight w:val="300"/>
        </w:trPr>
        <w:tc>
          <w:tcPr>
            <w:tcW w:w="7195" w:type="dxa"/>
            <w:tcBorders>
              <w:top w:val="nil"/>
              <w:left w:val="single" w:sz="4" w:space="0" w:color="auto"/>
              <w:bottom w:val="single" w:sz="4" w:space="0" w:color="auto"/>
              <w:right w:val="single" w:sz="4" w:space="0" w:color="auto"/>
            </w:tcBorders>
            <w:shd w:val="clear" w:color="auto" w:fill="auto"/>
            <w:noWrap/>
            <w:vAlign w:val="center"/>
            <w:hideMark/>
          </w:tcPr>
          <w:p w14:paraId="2C2D1130" w14:textId="77777777" w:rsidR="00CD6A09" w:rsidRPr="007D7AD2" w:rsidRDefault="00CD6A09" w:rsidP="00871433">
            <w:pPr>
              <w:spacing w:after="0" w:line="240" w:lineRule="auto"/>
              <w:jc w:val="both"/>
              <w:rPr>
                <w:rFonts w:ascii="Arial" w:eastAsia="Times New Roman" w:hAnsi="Arial" w:cs="Arial"/>
                <w:color w:val="000000"/>
              </w:rPr>
            </w:pPr>
            <w:r w:rsidRPr="007D7AD2">
              <w:rPr>
                <w:rFonts w:ascii="Arial" w:eastAsia="Times New Roman" w:hAnsi="Arial" w:cs="Arial"/>
                <w:color w:val="000000"/>
              </w:rPr>
              <w:t>Grady Memorial Hospital</w:t>
            </w:r>
          </w:p>
        </w:tc>
        <w:tc>
          <w:tcPr>
            <w:tcW w:w="1980" w:type="dxa"/>
            <w:tcBorders>
              <w:top w:val="nil"/>
              <w:left w:val="nil"/>
              <w:bottom w:val="single" w:sz="4" w:space="0" w:color="auto"/>
              <w:right w:val="single" w:sz="4" w:space="0" w:color="auto"/>
            </w:tcBorders>
            <w:shd w:val="clear" w:color="auto" w:fill="auto"/>
            <w:noWrap/>
            <w:vAlign w:val="bottom"/>
            <w:hideMark/>
          </w:tcPr>
          <w:p w14:paraId="57F92AB7" w14:textId="77777777" w:rsidR="00CD6A09" w:rsidRPr="007D7AD2" w:rsidRDefault="00CD6A09" w:rsidP="00871433">
            <w:pPr>
              <w:spacing w:after="0" w:line="240" w:lineRule="auto"/>
              <w:jc w:val="both"/>
              <w:rPr>
                <w:rFonts w:ascii="Arial" w:eastAsia="Times New Roman" w:hAnsi="Arial" w:cs="Arial"/>
                <w:color w:val="000000"/>
              </w:rPr>
            </w:pPr>
            <w:r w:rsidRPr="007D7AD2">
              <w:rPr>
                <w:rFonts w:ascii="Arial" w:eastAsia="Times New Roman" w:hAnsi="Arial" w:cs="Arial"/>
                <w:color w:val="000000"/>
              </w:rPr>
              <w:t>405-224-2300</w:t>
            </w:r>
          </w:p>
        </w:tc>
      </w:tr>
      <w:tr w:rsidR="00584070" w:rsidRPr="007D7AD2" w14:paraId="32576239" w14:textId="77777777" w:rsidTr="00DF5616">
        <w:trPr>
          <w:trHeight w:val="300"/>
        </w:trPr>
        <w:tc>
          <w:tcPr>
            <w:tcW w:w="7195" w:type="dxa"/>
            <w:tcBorders>
              <w:top w:val="nil"/>
              <w:left w:val="single" w:sz="4" w:space="0" w:color="auto"/>
              <w:bottom w:val="single" w:sz="4" w:space="0" w:color="auto"/>
              <w:right w:val="single" w:sz="4" w:space="0" w:color="auto"/>
            </w:tcBorders>
            <w:shd w:val="clear" w:color="auto" w:fill="auto"/>
            <w:noWrap/>
            <w:vAlign w:val="center"/>
            <w:hideMark/>
          </w:tcPr>
          <w:p w14:paraId="3CAB5C73" w14:textId="77777777" w:rsidR="00584070" w:rsidRPr="007D7AD2" w:rsidRDefault="00584070" w:rsidP="00871433">
            <w:pPr>
              <w:spacing w:after="0" w:line="240" w:lineRule="auto"/>
              <w:jc w:val="both"/>
              <w:rPr>
                <w:rFonts w:ascii="Arial" w:eastAsia="Times New Roman" w:hAnsi="Arial" w:cs="Arial"/>
                <w:color w:val="000000"/>
              </w:rPr>
            </w:pPr>
            <w:r w:rsidRPr="007D7AD2">
              <w:rPr>
                <w:rFonts w:ascii="Arial" w:eastAsia="Times New Roman" w:hAnsi="Arial" w:cs="Arial"/>
                <w:color w:val="000000"/>
              </w:rPr>
              <w:t xml:space="preserve">Intervention &amp; Crisis Advocacy Network (ICAN) Crisis Line </w:t>
            </w:r>
          </w:p>
        </w:tc>
        <w:tc>
          <w:tcPr>
            <w:tcW w:w="1980" w:type="dxa"/>
            <w:tcBorders>
              <w:top w:val="nil"/>
              <w:left w:val="nil"/>
              <w:bottom w:val="single" w:sz="4" w:space="0" w:color="auto"/>
              <w:right w:val="single" w:sz="4" w:space="0" w:color="auto"/>
            </w:tcBorders>
            <w:shd w:val="clear" w:color="auto" w:fill="auto"/>
            <w:noWrap/>
            <w:vAlign w:val="bottom"/>
            <w:hideMark/>
          </w:tcPr>
          <w:p w14:paraId="15066B84" w14:textId="77777777" w:rsidR="00584070" w:rsidRPr="007D7AD2" w:rsidRDefault="00584070" w:rsidP="00871433">
            <w:pPr>
              <w:spacing w:after="0" w:line="240" w:lineRule="auto"/>
              <w:jc w:val="both"/>
              <w:rPr>
                <w:rFonts w:ascii="Arial" w:eastAsia="Times New Roman" w:hAnsi="Arial" w:cs="Arial"/>
                <w:color w:val="000000"/>
              </w:rPr>
            </w:pPr>
            <w:r w:rsidRPr="007D7AD2">
              <w:rPr>
                <w:rFonts w:ascii="Arial" w:eastAsia="Times New Roman" w:hAnsi="Arial" w:cs="Arial"/>
                <w:color w:val="000000"/>
              </w:rPr>
              <w:t>405-222-1818</w:t>
            </w:r>
          </w:p>
        </w:tc>
      </w:tr>
    </w:tbl>
    <w:p w14:paraId="32437CA1" w14:textId="44DAC7DF" w:rsidR="00C40CF5" w:rsidRPr="00EC4873" w:rsidRDefault="00C40CF5" w:rsidP="00871433">
      <w:pPr>
        <w:pStyle w:val="Heading1"/>
        <w:jc w:val="both"/>
        <w:rPr>
          <w:rFonts w:ascii="Arial" w:hAnsi="Arial" w:cs="Arial"/>
          <w:color w:val="auto"/>
          <w:sz w:val="22"/>
          <w:szCs w:val="22"/>
        </w:rPr>
      </w:pPr>
      <w:bookmarkStart w:id="5" w:name="_Toc146552944"/>
      <w:r w:rsidRPr="00EC4873">
        <w:rPr>
          <w:rFonts w:ascii="Arial" w:hAnsi="Arial" w:cs="Arial"/>
          <w:color w:val="auto"/>
          <w:sz w:val="22"/>
          <w:szCs w:val="22"/>
        </w:rPr>
        <w:t xml:space="preserve">COVID-19 </w:t>
      </w:r>
      <w:r w:rsidR="006D15B9" w:rsidRPr="00EC4873">
        <w:rPr>
          <w:rFonts w:ascii="Arial" w:hAnsi="Arial" w:cs="Arial"/>
          <w:color w:val="auto"/>
          <w:sz w:val="22"/>
          <w:szCs w:val="22"/>
        </w:rPr>
        <w:t>INFORMATION</w:t>
      </w:r>
      <w:bookmarkEnd w:id="5"/>
    </w:p>
    <w:p w14:paraId="507D9C99" w14:textId="4FBBD65A" w:rsidR="00F84323" w:rsidRPr="00EC4873" w:rsidRDefault="009F34FF" w:rsidP="00871433">
      <w:pPr>
        <w:jc w:val="both"/>
        <w:rPr>
          <w:rFonts w:ascii="Arial" w:eastAsia="Calibri" w:hAnsi="Arial" w:cs="Arial"/>
        </w:rPr>
      </w:pPr>
      <w:r>
        <w:rPr>
          <w:rFonts w:ascii="Arial" w:eastAsia="Calibri" w:hAnsi="Arial" w:cs="Arial"/>
        </w:rPr>
        <w:t>USAO</w:t>
      </w:r>
      <w:r w:rsidR="00F84323" w:rsidRPr="00EC4873">
        <w:rPr>
          <w:rFonts w:ascii="Arial" w:eastAsia="Calibri" w:hAnsi="Arial" w:cs="Arial"/>
        </w:rPr>
        <w:t xml:space="preserve"> follows guidance from the Oklahoma State Department of Health and the U.S. Centers for Disease Control in regard to how to manage the virus within our community. Our goal is not to replicate efforts of state or county offices, but rather ensure that our students and employees are as safe as possible. COVID-19 first appeared in late 2019 and by March 2020, </w:t>
      </w:r>
      <w:r w:rsidR="00B97DD1" w:rsidRPr="00EC4873">
        <w:rPr>
          <w:rFonts w:ascii="Arial" w:eastAsia="Calibri" w:hAnsi="Arial" w:cs="Arial"/>
        </w:rPr>
        <w:t>USAO</w:t>
      </w:r>
      <w:r w:rsidR="00874A2F" w:rsidRPr="00EC4873">
        <w:rPr>
          <w:rFonts w:ascii="Arial" w:eastAsia="Calibri" w:hAnsi="Arial" w:cs="Arial"/>
        </w:rPr>
        <w:t xml:space="preserve"> was</w:t>
      </w:r>
      <w:r w:rsidR="00F84323" w:rsidRPr="00EC4873">
        <w:rPr>
          <w:rFonts w:ascii="Arial" w:eastAsia="Calibri" w:hAnsi="Arial" w:cs="Arial"/>
        </w:rPr>
        <w:t xml:space="preserve"> responding, assembling information and publishing a list of frequently asked questions that would evolve with the pandemic. During this time, the university assembled a pandemic response team with members from Student Affairs, Academic Affairs, Facilities Management, Communications &amp; Marketing, Human Resources, and more. </w:t>
      </w:r>
    </w:p>
    <w:p w14:paraId="7DED6AF4" w14:textId="42D498A2" w:rsidR="00F84323" w:rsidRPr="007D7AD2" w:rsidRDefault="00F84323" w:rsidP="00871433">
      <w:pPr>
        <w:jc w:val="both"/>
        <w:rPr>
          <w:rFonts w:ascii="Arial" w:eastAsia="Calibri" w:hAnsi="Arial" w:cs="Arial"/>
        </w:rPr>
      </w:pPr>
      <w:r w:rsidRPr="00EC4873">
        <w:rPr>
          <w:rFonts w:ascii="Arial" w:eastAsia="Calibri" w:hAnsi="Arial" w:cs="Arial"/>
        </w:rPr>
        <w:t xml:space="preserve">Classes moved online for the rest of the spring 2020 semester. The fall 2020 semester was a mix of hybrid and in-person classes that allowed for social distancing. A mask was provided for every student, faculty and staff member in 2020 and 2021. Vaccines were available with emergency use authorization by January 2021, and COVID-19 numbers began to decline. Numbers rose again as more infectious delta variants of COVID-19, Delta and Omicron, emerged in 2021 and 2022.  </w:t>
      </w:r>
      <w:r w:rsidR="00DC47D6" w:rsidRPr="00EC4873">
        <w:rPr>
          <w:rFonts w:ascii="Arial" w:eastAsia="Calibri" w:hAnsi="Arial" w:cs="Arial"/>
        </w:rPr>
        <w:t xml:space="preserve">In the </w:t>
      </w:r>
      <w:r w:rsidR="00764213" w:rsidRPr="00EC4873">
        <w:rPr>
          <w:rFonts w:ascii="Arial" w:eastAsia="Calibri" w:hAnsi="Arial" w:cs="Arial"/>
        </w:rPr>
        <w:t>summer of 2022,</w:t>
      </w:r>
      <w:r w:rsidR="00DC47D6" w:rsidRPr="00EC4873">
        <w:rPr>
          <w:rFonts w:ascii="Arial" w:eastAsia="Calibri" w:hAnsi="Arial" w:cs="Arial"/>
        </w:rPr>
        <w:t xml:space="preserve"> the university moved into an endemic phase approach to COVID</w:t>
      </w:r>
      <w:hyperlink r:id="rId13" w:history="1">
        <w:r w:rsidR="00AF28F2">
          <w:rPr>
            <w:rStyle w:val="Hyperlink"/>
            <w:rFonts w:ascii="Arial" w:eastAsia="Calibri" w:hAnsi="Arial" w:cs="Arial"/>
          </w:rPr>
          <w:t>. https://usao.edu/about/coronavirus/</w:t>
        </w:r>
      </w:hyperlink>
    </w:p>
    <w:p w14:paraId="3E510AE1" w14:textId="3B07A099" w:rsidR="000D5CA0" w:rsidRPr="007D7AD2" w:rsidRDefault="000D5CA0" w:rsidP="00871433">
      <w:pPr>
        <w:pStyle w:val="Heading1"/>
        <w:jc w:val="both"/>
        <w:rPr>
          <w:rFonts w:ascii="Arial" w:hAnsi="Arial" w:cs="Arial"/>
          <w:color w:val="auto"/>
          <w:sz w:val="22"/>
          <w:szCs w:val="22"/>
        </w:rPr>
      </w:pPr>
      <w:bookmarkStart w:id="6" w:name="_Toc146552945"/>
      <w:r w:rsidRPr="007D7AD2">
        <w:rPr>
          <w:rFonts w:ascii="Arial" w:hAnsi="Arial" w:cs="Arial"/>
          <w:color w:val="auto"/>
          <w:sz w:val="22"/>
          <w:szCs w:val="22"/>
        </w:rPr>
        <w:t>C</w:t>
      </w:r>
      <w:r w:rsidR="00B27B2B" w:rsidRPr="007D7AD2">
        <w:rPr>
          <w:rFonts w:ascii="Arial" w:hAnsi="Arial" w:cs="Arial"/>
          <w:color w:val="auto"/>
          <w:sz w:val="22"/>
          <w:szCs w:val="22"/>
        </w:rPr>
        <w:t>LERY ACT REPORTING REQUIREMENTS</w:t>
      </w:r>
      <w:bookmarkEnd w:id="6"/>
    </w:p>
    <w:p w14:paraId="461B23B1" w14:textId="77777777" w:rsidR="000D5CA0" w:rsidRPr="007D7AD2" w:rsidRDefault="000D5CA0" w:rsidP="00871433">
      <w:pPr>
        <w:jc w:val="both"/>
        <w:rPr>
          <w:rFonts w:ascii="Arial" w:hAnsi="Arial" w:cs="Arial"/>
        </w:rPr>
      </w:pPr>
      <w:r w:rsidRPr="007D7AD2">
        <w:rPr>
          <w:rFonts w:ascii="Arial" w:hAnsi="Arial" w:cs="Arial"/>
        </w:rPr>
        <w:t>Each institution of higher education receiving federal financial assistance under the programs authorized under Title IV of the Higher Education Act of 1965 is required to disclose annual information about campus crime and security policies as well as timely warnings in certain situations. The Clery Act (Jeanne Clery Disclosure of Campus Security Policy and Campus Crime Statistics Act, 1990, as amended) specifically requires that colleges and universities have in place and disclose policies, practices and procedures including those listed below:</w:t>
      </w:r>
    </w:p>
    <w:p w14:paraId="1A3521DB" w14:textId="77777777" w:rsidR="000D5CA0" w:rsidRPr="007D7AD2" w:rsidRDefault="000D5CA0" w:rsidP="00871433">
      <w:pPr>
        <w:pStyle w:val="ListParagraph"/>
        <w:numPr>
          <w:ilvl w:val="0"/>
          <w:numId w:val="50"/>
        </w:numPr>
        <w:jc w:val="both"/>
        <w:rPr>
          <w:rFonts w:ascii="Arial" w:hAnsi="Arial" w:cs="Arial"/>
        </w:rPr>
      </w:pPr>
      <w:r w:rsidRPr="007D7AD2">
        <w:rPr>
          <w:rFonts w:ascii="Arial" w:hAnsi="Arial" w:cs="Arial"/>
        </w:rPr>
        <w:t>Policies regarding procedures and facilities for students and others to report crimes or other emergencies on campus and the university’s response to such reports.</w:t>
      </w:r>
    </w:p>
    <w:p w14:paraId="03609F43" w14:textId="77777777" w:rsidR="000D5CA0" w:rsidRPr="007D7AD2" w:rsidRDefault="000D5CA0" w:rsidP="00871433">
      <w:pPr>
        <w:pStyle w:val="ListParagraph"/>
        <w:numPr>
          <w:ilvl w:val="0"/>
          <w:numId w:val="50"/>
        </w:numPr>
        <w:jc w:val="both"/>
        <w:rPr>
          <w:rFonts w:ascii="Arial" w:hAnsi="Arial" w:cs="Arial"/>
        </w:rPr>
      </w:pPr>
      <w:r w:rsidRPr="007D7AD2">
        <w:rPr>
          <w:rFonts w:ascii="Arial" w:hAnsi="Arial" w:cs="Arial"/>
        </w:rPr>
        <w:t>Policy concerning security of and access to campus facilities, including residences, and security considerations used in the maintenance of campus facilities.</w:t>
      </w:r>
    </w:p>
    <w:p w14:paraId="2CCA7281" w14:textId="77777777" w:rsidR="000D5CA0" w:rsidRPr="007D7AD2" w:rsidRDefault="000D5CA0" w:rsidP="00871433">
      <w:pPr>
        <w:pStyle w:val="ListParagraph"/>
        <w:numPr>
          <w:ilvl w:val="0"/>
          <w:numId w:val="50"/>
        </w:numPr>
        <w:jc w:val="both"/>
        <w:rPr>
          <w:rFonts w:ascii="Arial" w:hAnsi="Arial" w:cs="Arial"/>
        </w:rPr>
      </w:pPr>
      <w:r w:rsidRPr="007D7AD2">
        <w:rPr>
          <w:rFonts w:ascii="Arial" w:hAnsi="Arial" w:cs="Arial"/>
        </w:rPr>
        <w:t>Campus law enforcement policies, including enforcement authority, and policies encouraging accurate and prompt reporting of crimes.</w:t>
      </w:r>
    </w:p>
    <w:p w14:paraId="6C53FCDA" w14:textId="62FF59C1" w:rsidR="000D5CA0" w:rsidRPr="007D7AD2" w:rsidRDefault="000D5CA0" w:rsidP="00871433">
      <w:pPr>
        <w:pStyle w:val="ListParagraph"/>
        <w:numPr>
          <w:ilvl w:val="0"/>
          <w:numId w:val="50"/>
        </w:numPr>
        <w:jc w:val="both"/>
        <w:rPr>
          <w:rFonts w:ascii="Arial" w:hAnsi="Arial" w:cs="Arial"/>
        </w:rPr>
      </w:pPr>
      <w:r w:rsidRPr="007D7AD2">
        <w:rPr>
          <w:rFonts w:ascii="Arial" w:hAnsi="Arial" w:cs="Arial"/>
        </w:rPr>
        <w:t xml:space="preserve">Description of the type and frequency of programs designed to inform students and employees about campus security procedures and crime prevention procedures and </w:t>
      </w:r>
      <w:r w:rsidRPr="007D7AD2">
        <w:rPr>
          <w:rFonts w:ascii="Arial" w:hAnsi="Arial" w:cs="Arial"/>
        </w:rPr>
        <w:lastRenderedPageBreak/>
        <w:t>practices to encourage</w:t>
      </w:r>
      <w:r w:rsidR="00CD0224" w:rsidRPr="007D7AD2">
        <w:rPr>
          <w:rFonts w:ascii="Arial" w:hAnsi="Arial" w:cs="Arial"/>
        </w:rPr>
        <w:t xml:space="preserve"> </w:t>
      </w:r>
      <w:r w:rsidRPr="007D7AD2">
        <w:rPr>
          <w:rFonts w:ascii="Arial" w:hAnsi="Arial" w:cs="Arial"/>
        </w:rPr>
        <w:t xml:space="preserve">students and employees to be responsible for their own security and security of others. </w:t>
      </w:r>
    </w:p>
    <w:p w14:paraId="6D18311A" w14:textId="77777777" w:rsidR="000D5CA0" w:rsidRPr="007D7AD2" w:rsidRDefault="000D5CA0" w:rsidP="00871433">
      <w:pPr>
        <w:pStyle w:val="ListParagraph"/>
        <w:numPr>
          <w:ilvl w:val="0"/>
          <w:numId w:val="50"/>
        </w:numPr>
        <w:jc w:val="both"/>
        <w:rPr>
          <w:rFonts w:ascii="Arial" w:hAnsi="Arial" w:cs="Arial"/>
        </w:rPr>
      </w:pPr>
      <w:r w:rsidRPr="007D7AD2">
        <w:rPr>
          <w:rFonts w:ascii="Arial" w:hAnsi="Arial" w:cs="Arial"/>
        </w:rPr>
        <w:t xml:space="preserve">Annual reporting of statistics concerning the reported occurrence on campus, in or on non-campus buildings or property, and on public property, the following criminal offenses: murder, forcible or non-forcible sex offenses, robbery, aggravated assault, burglary, motor vehicle theft, manslaughter, arson, arrests of persons referred for campus disciplinary action for liquor law violations, drug related violations and weapons possession, and crimes in which the victim is intentionally selected  because of ethnicity, disability, national origin, or gender identity. Additionally, the report must report known crimes of domestic violence, dating violence and stalking. </w:t>
      </w:r>
    </w:p>
    <w:p w14:paraId="63EFA212" w14:textId="77777777" w:rsidR="000D5CA0" w:rsidRPr="007D7AD2" w:rsidRDefault="000D5CA0" w:rsidP="00871433">
      <w:pPr>
        <w:pStyle w:val="ListParagraph"/>
        <w:numPr>
          <w:ilvl w:val="0"/>
          <w:numId w:val="50"/>
        </w:numPr>
        <w:jc w:val="both"/>
        <w:rPr>
          <w:rFonts w:ascii="Arial" w:hAnsi="Arial" w:cs="Arial"/>
        </w:rPr>
      </w:pPr>
      <w:r w:rsidRPr="007D7AD2">
        <w:rPr>
          <w:rFonts w:ascii="Arial" w:hAnsi="Arial" w:cs="Arial"/>
        </w:rPr>
        <w:t>Description of drug and alcohol abuse education programs</w:t>
      </w:r>
    </w:p>
    <w:p w14:paraId="7B2970DD" w14:textId="77777777" w:rsidR="000D5CA0" w:rsidRPr="007D7AD2" w:rsidRDefault="000D5CA0" w:rsidP="00871433">
      <w:pPr>
        <w:pStyle w:val="ListParagraph"/>
        <w:numPr>
          <w:ilvl w:val="0"/>
          <w:numId w:val="50"/>
        </w:numPr>
        <w:jc w:val="both"/>
        <w:rPr>
          <w:rFonts w:ascii="Arial" w:hAnsi="Arial" w:cs="Arial"/>
        </w:rPr>
      </w:pPr>
      <w:r w:rsidRPr="007D7AD2">
        <w:rPr>
          <w:rFonts w:ascii="Arial" w:hAnsi="Arial" w:cs="Arial"/>
        </w:rPr>
        <w:t>Campus sexual assault programs and procedures to prevent sex offenses</w:t>
      </w:r>
    </w:p>
    <w:p w14:paraId="7FDBD6CD" w14:textId="77777777" w:rsidR="000D5CA0" w:rsidRPr="007D7AD2" w:rsidRDefault="000D5CA0" w:rsidP="00871433">
      <w:pPr>
        <w:pStyle w:val="ListParagraph"/>
        <w:numPr>
          <w:ilvl w:val="0"/>
          <w:numId w:val="50"/>
        </w:numPr>
        <w:jc w:val="both"/>
        <w:rPr>
          <w:rFonts w:ascii="Arial" w:hAnsi="Arial" w:cs="Arial"/>
        </w:rPr>
      </w:pPr>
      <w:r w:rsidRPr="007D7AD2">
        <w:rPr>
          <w:rFonts w:ascii="Arial" w:hAnsi="Arial" w:cs="Arial"/>
        </w:rPr>
        <w:t>Where information concerning registered sex offenders may be obtained</w:t>
      </w:r>
    </w:p>
    <w:p w14:paraId="2FCC74E1" w14:textId="77777777" w:rsidR="000D5CA0" w:rsidRPr="007D7AD2" w:rsidRDefault="000D5CA0" w:rsidP="00871433">
      <w:pPr>
        <w:pStyle w:val="ListParagraph"/>
        <w:numPr>
          <w:ilvl w:val="0"/>
          <w:numId w:val="50"/>
        </w:numPr>
        <w:jc w:val="both"/>
        <w:rPr>
          <w:rFonts w:ascii="Arial" w:hAnsi="Arial" w:cs="Arial"/>
        </w:rPr>
      </w:pPr>
      <w:r w:rsidRPr="007D7AD2">
        <w:rPr>
          <w:rFonts w:ascii="Arial" w:hAnsi="Arial" w:cs="Arial"/>
        </w:rPr>
        <w:t>Information regarding emergency response and evacuation procedures</w:t>
      </w:r>
    </w:p>
    <w:p w14:paraId="51AC9FB3" w14:textId="686248F7" w:rsidR="000D5CA0" w:rsidRPr="000026D0" w:rsidRDefault="000D5CA0" w:rsidP="00871433">
      <w:pPr>
        <w:pStyle w:val="ListParagraph"/>
        <w:numPr>
          <w:ilvl w:val="0"/>
          <w:numId w:val="50"/>
        </w:numPr>
        <w:jc w:val="both"/>
        <w:rPr>
          <w:rFonts w:ascii="Arial" w:hAnsi="Arial" w:cs="Arial"/>
        </w:rPr>
      </w:pPr>
      <w:r w:rsidRPr="007D7AD2">
        <w:rPr>
          <w:rFonts w:ascii="Arial" w:hAnsi="Arial" w:cs="Arial"/>
        </w:rPr>
        <w:t>Policies, proc</w:t>
      </w:r>
      <w:r w:rsidRPr="000026D0">
        <w:rPr>
          <w:rFonts w:ascii="Arial" w:hAnsi="Arial" w:cs="Arial"/>
        </w:rPr>
        <w:t xml:space="preserve">edures, </w:t>
      </w:r>
      <w:r w:rsidR="00B429F1" w:rsidRPr="000026D0">
        <w:rPr>
          <w:rFonts w:ascii="Arial" w:hAnsi="Arial" w:cs="Arial"/>
        </w:rPr>
        <w:t>statistics,</w:t>
      </w:r>
      <w:r w:rsidRPr="000026D0">
        <w:rPr>
          <w:rFonts w:ascii="Arial" w:hAnsi="Arial" w:cs="Arial"/>
        </w:rPr>
        <w:t xml:space="preserve"> and programs associated with sexual misconduct</w:t>
      </w:r>
    </w:p>
    <w:p w14:paraId="66776633" w14:textId="77777777" w:rsidR="000D5CA0" w:rsidRPr="000026D0" w:rsidRDefault="000D5CA0" w:rsidP="00871433">
      <w:pPr>
        <w:pStyle w:val="ListParagraph"/>
        <w:numPr>
          <w:ilvl w:val="0"/>
          <w:numId w:val="50"/>
        </w:numPr>
        <w:jc w:val="both"/>
        <w:rPr>
          <w:rFonts w:ascii="Arial" w:hAnsi="Arial" w:cs="Arial"/>
        </w:rPr>
      </w:pPr>
      <w:r w:rsidRPr="000026D0">
        <w:rPr>
          <w:rFonts w:ascii="Arial" w:hAnsi="Arial" w:cs="Arial"/>
        </w:rPr>
        <w:t>Fire safety information and statistics/equipment for campus residential facilities</w:t>
      </w:r>
    </w:p>
    <w:p w14:paraId="0D989A02" w14:textId="77777777" w:rsidR="000D5CA0" w:rsidRPr="000026D0" w:rsidRDefault="000D5CA0" w:rsidP="00871433">
      <w:pPr>
        <w:pStyle w:val="ListParagraph"/>
        <w:numPr>
          <w:ilvl w:val="0"/>
          <w:numId w:val="50"/>
        </w:numPr>
        <w:jc w:val="both"/>
        <w:rPr>
          <w:rFonts w:ascii="Arial" w:hAnsi="Arial" w:cs="Arial"/>
        </w:rPr>
      </w:pPr>
      <w:r w:rsidRPr="000026D0">
        <w:rPr>
          <w:rFonts w:ascii="Arial" w:hAnsi="Arial" w:cs="Arial"/>
        </w:rPr>
        <w:t>Policy regarding missing student notification procedures</w:t>
      </w:r>
    </w:p>
    <w:p w14:paraId="5BD987E4" w14:textId="16E60179" w:rsidR="005F7AB9" w:rsidRPr="000026D0" w:rsidRDefault="00B27B2B" w:rsidP="00871433">
      <w:pPr>
        <w:pStyle w:val="Heading1"/>
        <w:jc w:val="both"/>
        <w:rPr>
          <w:rFonts w:ascii="Arial" w:hAnsi="Arial" w:cs="Arial"/>
          <w:color w:val="auto"/>
          <w:sz w:val="22"/>
          <w:szCs w:val="22"/>
        </w:rPr>
      </w:pPr>
      <w:bookmarkStart w:id="7" w:name="_Toc146552946"/>
      <w:bookmarkEnd w:id="4"/>
      <w:r w:rsidRPr="000026D0">
        <w:rPr>
          <w:rFonts w:ascii="Arial" w:hAnsi="Arial" w:cs="Arial"/>
          <w:color w:val="auto"/>
          <w:sz w:val="22"/>
          <w:szCs w:val="22"/>
        </w:rPr>
        <w:t>REPORTING</w:t>
      </w:r>
      <w:bookmarkEnd w:id="7"/>
    </w:p>
    <w:p w14:paraId="32CC3254" w14:textId="77777777" w:rsidR="00FC541E" w:rsidRPr="000026D0" w:rsidRDefault="00FC541E" w:rsidP="00871433">
      <w:pPr>
        <w:pStyle w:val="Heading2"/>
        <w:jc w:val="both"/>
        <w:rPr>
          <w:rFonts w:ascii="Arial" w:hAnsi="Arial" w:cs="Arial"/>
          <w:b/>
          <w:color w:val="auto"/>
          <w:sz w:val="22"/>
          <w:szCs w:val="22"/>
        </w:rPr>
      </w:pPr>
      <w:bookmarkStart w:id="8" w:name="_Toc58437978"/>
    </w:p>
    <w:p w14:paraId="65C47F3B" w14:textId="6D6E1298" w:rsidR="008C6072" w:rsidRPr="000026D0" w:rsidRDefault="008C6072" w:rsidP="00871433">
      <w:pPr>
        <w:pStyle w:val="Heading2"/>
        <w:jc w:val="both"/>
        <w:rPr>
          <w:rFonts w:ascii="Arial" w:hAnsi="Arial" w:cs="Arial"/>
          <w:b/>
          <w:color w:val="auto"/>
          <w:sz w:val="22"/>
          <w:szCs w:val="22"/>
        </w:rPr>
      </w:pPr>
      <w:bookmarkStart w:id="9" w:name="_Toc146552947"/>
      <w:r w:rsidRPr="000026D0">
        <w:rPr>
          <w:rFonts w:ascii="Arial" w:hAnsi="Arial" w:cs="Arial"/>
          <w:b/>
          <w:color w:val="auto"/>
          <w:sz w:val="22"/>
          <w:szCs w:val="22"/>
        </w:rPr>
        <w:t>Security Services</w:t>
      </w:r>
      <w:bookmarkEnd w:id="8"/>
      <w:bookmarkEnd w:id="9"/>
    </w:p>
    <w:p w14:paraId="3E51E26F" w14:textId="741B1B0D" w:rsidR="008C6072" w:rsidRPr="000026D0" w:rsidRDefault="009F34FF" w:rsidP="00871433">
      <w:pPr>
        <w:jc w:val="both"/>
        <w:rPr>
          <w:rFonts w:ascii="Arial" w:hAnsi="Arial" w:cs="Arial"/>
        </w:rPr>
      </w:pPr>
      <w:r>
        <w:rPr>
          <w:rFonts w:ascii="Arial" w:hAnsi="Arial" w:cs="Arial"/>
        </w:rPr>
        <w:t>USAO</w:t>
      </w:r>
      <w:r w:rsidR="00B4293A" w:rsidRPr="000026D0">
        <w:rPr>
          <w:rFonts w:ascii="Arial" w:hAnsi="Arial" w:cs="Arial"/>
        </w:rPr>
        <w:t xml:space="preserve"> </w:t>
      </w:r>
      <w:r w:rsidR="009517C8" w:rsidRPr="000026D0">
        <w:rPr>
          <w:rFonts w:ascii="Arial" w:hAnsi="Arial" w:cs="Arial"/>
        </w:rPr>
        <w:t>employ</w:t>
      </w:r>
      <w:r w:rsidR="00660CF2" w:rsidRPr="000026D0">
        <w:rPr>
          <w:rFonts w:ascii="Arial" w:hAnsi="Arial" w:cs="Arial"/>
        </w:rPr>
        <w:t>s</w:t>
      </w:r>
      <w:r w:rsidR="009517C8" w:rsidRPr="000026D0">
        <w:rPr>
          <w:rFonts w:ascii="Arial" w:hAnsi="Arial" w:cs="Arial"/>
        </w:rPr>
        <w:t xml:space="preserve"> full-time and part-time security officers to </w:t>
      </w:r>
      <w:r w:rsidR="00660CF2" w:rsidRPr="000026D0">
        <w:rPr>
          <w:rFonts w:ascii="Arial" w:hAnsi="Arial" w:cs="Arial"/>
        </w:rPr>
        <w:t xml:space="preserve">provide a safe and secure environment for our campus community.  </w:t>
      </w:r>
      <w:r w:rsidR="006C7E8A" w:rsidRPr="000026D0">
        <w:rPr>
          <w:rFonts w:ascii="Arial" w:hAnsi="Arial" w:cs="Arial"/>
        </w:rPr>
        <w:t>To provide the</w:t>
      </w:r>
      <w:r w:rsidR="008C6072" w:rsidRPr="000026D0">
        <w:rPr>
          <w:rFonts w:ascii="Arial" w:hAnsi="Arial" w:cs="Arial"/>
        </w:rPr>
        <w:t xml:space="preserve"> best services </w:t>
      </w:r>
      <w:r w:rsidR="006C7E8A" w:rsidRPr="000026D0">
        <w:rPr>
          <w:rFonts w:ascii="Arial" w:hAnsi="Arial" w:cs="Arial"/>
        </w:rPr>
        <w:t>possible to the</w:t>
      </w:r>
      <w:r w:rsidR="00654EFF" w:rsidRPr="000026D0">
        <w:rPr>
          <w:rFonts w:ascii="Arial" w:hAnsi="Arial" w:cs="Arial"/>
        </w:rPr>
        <w:t xml:space="preserve"> </w:t>
      </w:r>
      <w:r>
        <w:rPr>
          <w:rFonts w:ascii="Arial" w:hAnsi="Arial" w:cs="Arial"/>
        </w:rPr>
        <w:t>USAO</w:t>
      </w:r>
      <w:r w:rsidR="00B4293A" w:rsidRPr="000026D0">
        <w:rPr>
          <w:rFonts w:ascii="Arial" w:hAnsi="Arial" w:cs="Arial"/>
        </w:rPr>
        <w:t xml:space="preserve"> </w:t>
      </w:r>
      <w:r w:rsidR="008C6072" w:rsidRPr="000026D0">
        <w:rPr>
          <w:rFonts w:ascii="Arial" w:hAnsi="Arial" w:cs="Arial"/>
        </w:rPr>
        <w:t>community</w:t>
      </w:r>
      <w:r w:rsidR="006C7E8A" w:rsidRPr="000026D0">
        <w:rPr>
          <w:rFonts w:ascii="Arial" w:hAnsi="Arial" w:cs="Arial"/>
        </w:rPr>
        <w:t>, the</w:t>
      </w:r>
      <w:r w:rsidR="008C6072" w:rsidRPr="000026D0">
        <w:rPr>
          <w:rFonts w:ascii="Arial" w:hAnsi="Arial" w:cs="Arial"/>
        </w:rPr>
        <w:t xml:space="preserve"> Security office has a </w:t>
      </w:r>
      <w:r w:rsidR="00D5315E" w:rsidRPr="000026D0">
        <w:rPr>
          <w:rFonts w:ascii="Arial" w:hAnsi="Arial" w:cs="Arial"/>
        </w:rPr>
        <w:t>mutual aid agreement</w:t>
      </w:r>
      <w:r w:rsidR="008C6072" w:rsidRPr="000026D0">
        <w:rPr>
          <w:rFonts w:ascii="Arial" w:hAnsi="Arial" w:cs="Arial"/>
        </w:rPr>
        <w:t xml:space="preserve"> with the Chickasha Police Department, allowing for cooperation in enforcement activities. </w:t>
      </w:r>
    </w:p>
    <w:p w14:paraId="66689AA8" w14:textId="4A862CA7" w:rsidR="00660CF2" w:rsidRPr="000026D0" w:rsidRDefault="009F34FF" w:rsidP="00871433">
      <w:pPr>
        <w:jc w:val="both"/>
        <w:rPr>
          <w:rFonts w:ascii="Arial" w:hAnsi="Arial" w:cs="Arial"/>
        </w:rPr>
      </w:pPr>
      <w:r>
        <w:rPr>
          <w:rFonts w:ascii="Arial" w:hAnsi="Arial" w:cs="Arial"/>
        </w:rPr>
        <w:t>USAO</w:t>
      </w:r>
      <w:r w:rsidR="00DA41CC">
        <w:rPr>
          <w:rFonts w:ascii="Arial" w:hAnsi="Arial" w:cs="Arial"/>
        </w:rPr>
        <w:t>’s</w:t>
      </w:r>
      <w:r w:rsidR="00B4293A" w:rsidRPr="000026D0">
        <w:rPr>
          <w:rFonts w:ascii="Arial" w:hAnsi="Arial" w:cs="Arial"/>
        </w:rPr>
        <w:t xml:space="preserve"> </w:t>
      </w:r>
      <w:r w:rsidR="008C6072" w:rsidRPr="000026D0">
        <w:rPr>
          <w:rFonts w:ascii="Arial" w:hAnsi="Arial" w:cs="Arial"/>
        </w:rPr>
        <w:t xml:space="preserve">Security </w:t>
      </w:r>
      <w:r w:rsidR="00DA41CC">
        <w:rPr>
          <w:rFonts w:ascii="Arial" w:hAnsi="Arial" w:cs="Arial"/>
        </w:rPr>
        <w:t xml:space="preserve">office </w:t>
      </w:r>
      <w:r w:rsidR="008C6072" w:rsidRPr="000026D0">
        <w:rPr>
          <w:rFonts w:ascii="Arial" w:hAnsi="Arial" w:cs="Arial"/>
        </w:rPr>
        <w:t xml:space="preserve">provides a positive image to visitors and members of the campus community, whether it is providing directions, parking information, or just a friendly welcome. Our officers represent </w:t>
      </w:r>
      <w:r>
        <w:rPr>
          <w:rFonts w:ascii="Arial" w:hAnsi="Arial" w:cs="Arial"/>
        </w:rPr>
        <w:t>USAO</w:t>
      </w:r>
      <w:r w:rsidR="00681557" w:rsidRPr="000026D0">
        <w:rPr>
          <w:rFonts w:ascii="Arial" w:hAnsi="Arial" w:cs="Arial"/>
        </w:rPr>
        <w:t xml:space="preserve"> </w:t>
      </w:r>
      <w:r w:rsidR="006C7E8A" w:rsidRPr="000026D0">
        <w:rPr>
          <w:rFonts w:ascii="Arial" w:hAnsi="Arial" w:cs="Arial"/>
        </w:rPr>
        <w:t>as a group of caring</w:t>
      </w:r>
      <w:r w:rsidR="008C6072" w:rsidRPr="000026D0">
        <w:rPr>
          <w:rFonts w:ascii="Arial" w:hAnsi="Arial" w:cs="Arial"/>
        </w:rPr>
        <w:t xml:space="preserve"> and professional people, intent upon enhancing a friendly community atmosphere.</w:t>
      </w:r>
      <w:r w:rsidR="008A2A2B" w:rsidRPr="000026D0">
        <w:rPr>
          <w:rFonts w:ascii="Arial" w:hAnsi="Arial" w:cs="Arial"/>
        </w:rPr>
        <w:t xml:space="preserve">   Security is provided at</w:t>
      </w:r>
      <w:r w:rsidR="00660CF2" w:rsidRPr="000026D0">
        <w:rPr>
          <w:rFonts w:ascii="Arial" w:hAnsi="Arial" w:cs="Arial"/>
        </w:rPr>
        <w:t xml:space="preserve"> athletic and special events </w:t>
      </w:r>
      <w:r w:rsidR="008A2A2B" w:rsidRPr="000026D0">
        <w:rPr>
          <w:rFonts w:ascii="Arial" w:hAnsi="Arial" w:cs="Arial"/>
        </w:rPr>
        <w:t xml:space="preserve">to </w:t>
      </w:r>
      <w:r w:rsidR="00660CF2" w:rsidRPr="000026D0">
        <w:rPr>
          <w:rFonts w:ascii="Arial" w:hAnsi="Arial" w:cs="Arial"/>
        </w:rPr>
        <w:t>ensure the safety and security of all</w:t>
      </w:r>
      <w:r w:rsidR="003070DB" w:rsidRPr="000026D0">
        <w:rPr>
          <w:rFonts w:ascii="Arial" w:hAnsi="Arial" w:cs="Arial"/>
        </w:rPr>
        <w:t xml:space="preserve"> </w:t>
      </w:r>
      <w:r w:rsidR="00660CF2" w:rsidRPr="000026D0">
        <w:rPr>
          <w:rFonts w:ascii="Arial" w:hAnsi="Arial" w:cs="Arial"/>
        </w:rPr>
        <w:t>participants</w:t>
      </w:r>
      <w:r w:rsidR="00584070" w:rsidRPr="000026D0">
        <w:rPr>
          <w:rFonts w:ascii="Arial" w:hAnsi="Arial" w:cs="Arial"/>
        </w:rPr>
        <w:t xml:space="preserve">.  </w:t>
      </w:r>
      <w:r w:rsidR="00764213" w:rsidRPr="000026D0">
        <w:rPr>
          <w:rFonts w:ascii="Arial" w:hAnsi="Arial" w:cs="Arial"/>
        </w:rPr>
        <w:t>USAO Security</w:t>
      </w:r>
      <w:r w:rsidR="003070DB" w:rsidRPr="000026D0">
        <w:rPr>
          <w:rFonts w:ascii="Arial" w:hAnsi="Arial" w:cs="Arial"/>
        </w:rPr>
        <w:t xml:space="preserve"> seek proactive </w:t>
      </w:r>
      <w:r w:rsidR="00660CF2" w:rsidRPr="000026D0">
        <w:rPr>
          <w:rFonts w:ascii="Arial" w:hAnsi="Arial" w:cs="Arial"/>
        </w:rPr>
        <w:t>means to avoid problems and situations</w:t>
      </w:r>
      <w:r w:rsidR="003070DB" w:rsidRPr="000026D0">
        <w:rPr>
          <w:rFonts w:ascii="Arial" w:hAnsi="Arial" w:cs="Arial"/>
        </w:rPr>
        <w:t xml:space="preserve"> such as </w:t>
      </w:r>
      <w:r w:rsidR="00660CF2" w:rsidRPr="000026D0">
        <w:rPr>
          <w:rFonts w:ascii="Arial" w:hAnsi="Arial" w:cs="Arial"/>
        </w:rPr>
        <w:t>suggesting additional security measures</w:t>
      </w:r>
      <w:r w:rsidR="003070DB" w:rsidRPr="000026D0">
        <w:rPr>
          <w:rFonts w:ascii="Arial" w:hAnsi="Arial" w:cs="Arial"/>
        </w:rPr>
        <w:t xml:space="preserve"> or</w:t>
      </w:r>
      <w:r w:rsidR="00660CF2" w:rsidRPr="000026D0">
        <w:rPr>
          <w:rFonts w:ascii="Arial" w:hAnsi="Arial" w:cs="Arial"/>
        </w:rPr>
        <w:t xml:space="preserve"> providing insight on</w:t>
      </w:r>
      <w:r w:rsidR="003070DB" w:rsidRPr="000026D0">
        <w:rPr>
          <w:rFonts w:ascii="Arial" w:hAnsi="Arial" w:cs="Arial"/>
        </w:rPr>
        <w:t xml:space="preserve"> </w:t>
      </w:r>
      <w:r w:rsidR="00660CF2" w:rsidRPr="000026D0">
        <w:rPr>
          <w:rFonts w:ascii="Arial" w:hAnsi="Arial" w:cs="Arial"/>
        </w:rPr>
        <w:t>planned activities</w:t>
      </w:r>
      <w:r w:rsidR="003070DB" w:rsidRPr="000026D0">
        <w:rPr>
          <w:rFonts w:ascii="Arial" w:hAnsi="Arial" w:cs="Arial"/>
        </w:rPr>
        <w:t>.</w:t>
      </w:r>
    </w:p>
    <w:p w14:paraId="5602132B" w14:textId="2C480864" w:rsidR="00660CF2" w:rsidRPr="000026D0" w:rsidRDefault="00660CF2" w:rsidP="00871433">
      <w:pPr>
        <w:jc w:val="both"/>
        <w:rPr>
          <w:rFonts w:ascii="Arial" w:hAnsi="Arial" w:cs="Arial"/>
        </w:rPr>
      </w:pPr>
      <w:r w:rsidRPr="000026D0">
        <w:rPr>
          <w:rFonts w:ascii="Arial" w:hAnsi="Arial" w:cs="Arial"/>
        </w:rPr>
        <w:t xml:space="preserve">For the </w:t>
      </w:r>
      <w:r w:rsidR="00584070" w:rsidRPr="000026D0">
        <w:rPr>
          <w:rFonts w:ascii="Arial" w:hAnsi="Arial" w:cs="Arial"/>
        </w:rPr>
        <w:t>USAO</w:t>
      </w:r>
      <w:r w:rsidR="00681557" w:rsidRPr="000026D0">
        <w:rPr>
          <w:rFonts w:ascii="Arial" w:hAnsi="Arial" w:cs="Arial"/>
        </w:rPr>
        <w:t xml:space="preserve"> </w:t>
      </w:r>
      <w:r w:rsidR="003070DB" w:rsidRPr="000026D0">
        <w:rPr>
          <w:rFonts w:ascii="Arial" w:hAnsi="Arial" w:cs="Arial"/>
        </w:rPr>
        <w:t xml:space="preserve">Security Department, </w:t>
      </w:r>
      <w:r w:rsidRPr="000026D0">
        <w:rPr>
          <w:rFonts w:ascii="Arial" w:hAnsi="Arial" w:cs="Arial"/>
        </w:rPr>
        <w:t>service is a way of life.</w:t>
      </w:r>
      <w:r w:rsidR="003070DB" w:rsidRPr="000026D0">
        <w:rPr>
          <w:rFonts w:ascii="Arial" w:hAnsi="Arial" w:cs="Arial"/>
        </w:rPr>
        <w:t xml:space="preserve"> </w:t>
      </w:r>
      <w:r w:rsidRPr="000026D0">
        <w:rPr>
          <w:rFonts w:ascii="Arial" w:hAnsi="Arial" w:cs="Arial"/>
        </w:rPr>
        <w:t>Services such as motorist assists, money transports and</w:t>
      </w:r>
      <w:r w:rsidR="00C42DBF" w:rsidRPr="000026D0">
        <w:rPr>
          <w:rFonts w:ascii="Arial" w:hAnsi="Arial" w:cs="Arial"/>
        </w:rPr>
        <w:t xml:space="preserve"> </w:t>
      </w:r>
      <w:r w:rsidRPr="000026D0">
        <w:rPr>
          <w:rFonts w:ascii="Arial" w:hAnsi="Arial" w:cs="Arial"/>
        </w:rPr>
        <w:t xml:space="preserve">emergency message notifications are handled routinely. </w:t>
      </w:r>
    </w:p>
    <w:p w14:paraId="3D9BF620" w14:textId="77777777" w:rsidR="007D74AA" w:rsidRPr="000026D0" w:rsidRDefault="007D74AA" w:rsidP="00871433">
      <w:pPr>
        <w:pStyle w:val="Heading2"/>
        <w:jc w:val="both"/>
        <w:rPr>
          <w:rFonts w:ascii="Arial" w:hAnsi="Arial" w:cs="Arial"/>
          <w:b/>
          <w:bCs/>
          <w:color w:val="auto"/>
          <w:sz w:val="22"/>
          <w:szCs w:val="22"/>
        </w:rPr>
      </w:pPr>
      <w:bookmarkStart w:id="10" w:name="_Toc146552948"/>
      <w:r w:rsidRPr="000026D0">
        <w:rPr>
          <w:rFonts w:ascii="Arial" w:hAnsi="Arial" w:cs="Arial"/>
          <w:b/>
          <w:bCs/>
          <w:color w:val="auto"/>
          <w:sz w:val="22"/>
          <w:szCs w:val="22"/>
        </w:rPr>
        <w:t>Working Relationships with other Law Enforcement Agencies</w:t>
      </w:r>
      <w:bookmarkEnd w:id="10"/>
    </w:p>
    <w:p w14:paraId="1CE853B4" w14:textId="4EE9B230" w:rsidR="007D74AA" w:rsidRPr="000026D0" w:rsidRDefault="00584070" w:rsidP="00871433">
      <w:pPr>
        <w:spacing w:after="0"/>
        <w:jc w:val="both"/>
        <w:rPr>
          <w:rFonts w:ascii="Arial" w:hAnsi="Arial" w:cs="Arial"/>
        </w:rPr>
      </w:pPr>
      <w:r w:rsidRPr="000026D0">
        <w:rPr>
          <w:rFonts w:ascii="Arial" w:hAnsi="Arial" w:cs="Arial"/>
        </w:rPr>
        <w:t>USAO</w:t>
      </w:r>
      <w:r w:rsidR="00BC2CBE" w:rsidRPr="000026D0">
        <w:rPr>
          <w:rFonts w:ascii="Arial" w:hAnsi="Arial" w:cs="Arial"/>
        </w:rPr>
        <w:t xml:space="preserve"> Security </w:t>
      </w:r>
      <w:r w:rsidR="007D74AA" w:rsidRPr="000026D0">
        <w:rPr>
          <w:rFonts w:ascii="Arial" w:hAnsi="Arial" w:cs="Arial"/>
        </w:rPr>
        <w:t>maintains an excellent professional working relationship with city,</w:t>
      </w:r>
      <w:r w:rsidRPr="000026D0">
        <w:rPr>
          <w:rFonts w:ascii="Arial" w:hAnsi="Arial" w:cs="Arial"/>
        </w:rPr>
        <w:t xml:space="preserve"> </w:t>
      </w:r>
      <w:r w:rsidR="007D74AA" w:rsidRPr="000026D0">
        <w:rPr>
          <w:rFonts w:ascii="Arial" w:hAnsi="Arial" w:cs="Arial"/>
        </w:rPr>
        <w:t xml:space="preserve">county, </w:t>
      </w:r>
      <w:r w:rsidR="00B429F1" w:rsidRPr="000026D0">
        <w:rPr>
          <w:rFonts w:ascii="Arial" w:hAnsi="Arial" w:cs="Arial"/>
        </w:rPr>
        <w:t>state,</w:t>
      </w:r>
      <w:r w:rsidR="007D74AA" w:rsidRPr="000026D0">
        <w:rPr>
          <w:rFonts w:ascii="Arial" w:hAnsi="Arial" w:cs="Arial"/>
        </w:rPr>
        <w:t xml:space="preserve"> and federal law enforcement agencies.</w:t>
      </w:r>
      <w:r w:rsidR="00BC2CBE" w:rsidRPr="000026D0">
        <w:rPr>
          <w:rFonts w:ascii="Arial" w:hAnsi="Arial" w:cs="Arial"/>
        </w:rPr>
        <w:t xml:space="preserve">   Our </w:t>
      </w:r>
      <w:r w:rsidR="007D74AA" w:rsidRPr="000026D0">
        <w:rPr>
          <w:rFonts w:ascii="Arial" w:hAnsi="Arial" w:cs="Arial"/>
        </w:rPr>
        <w:t xml:space="preserve">partnership with the City of </w:t>
      </w:r>
      <w:r w:rsidR="00BC2CBE" w:rsidRPr="000026D0">
        <w:rPr>
          <w:rFonts w:ascii="Arial" w:hAnsi="Arial" w:cs="Arial"/>
        </w:rPr>
        <w:t>Chickasha</w:t>
      </w:r>
      <w:r w:rsidR="007D74AA" w:rsidRPr="000026D0">
        <w:rPr>
          <w:rFonts w:ascii="Arial" w:hAnsi="Arial" w:cs="Arial"/>
        </w:rPr>
        <w:t xml:space="preserve"> Police Department</w:t>
      </w:r>
      <w:r w:rsidR="00BC2CBE" w:rsidRPr="000026D0">
        <w:rPr>
          <w:rFonts w:ascii="Arial" w:hAnsi="Arial" w:cs="Arial"/>
        </w:rPr>
        <w:t xml:space="preserve"> </w:t>
      </w:r>
      <w:r w:rsidR="007D74AA" w:rsidRPr="000026D0">
        <w:rPr>
          <w:rFonts w:ascii="Arial" w:hAnsi="Arial" w:cs="Arial"/>
        </w:rPr>
        <w:t>is critical to our daily operations. The agencies coordinate investigation efforts,</w:t>
      </w:r>
      <w:r w:rsidR="00BC2CBE" w:rsidRPr="000026D0">
        <w:rPr>
          <w:rFonts w:ascii="Arial" w:hAnsi="Arial" w:cs="Arial"/>
        </w:rPr>
        <w:t xml:space="preserve"> </w:t>
      </w:r>
      <w:r w:rsidR="007D74AA" w:rsidRPr="000026D0">
        <w:rPr>
          <w:rFonts w:ascii="Arial" w:hAnsi="Arial" w:cs="Arial"/>
        </w:rPr>
        <w:t>patrol activities, emergency response, special event security operations,</w:t>
      </w:r>
      <w:r w:rsidR="007F6FB0" w:rsidRPr="000026D0">
        <w:rPr>
          <w:rFonts w:ascii="Arial" w:hAnsi="Arial" w:cs="Arial"/>
        </w:rPr>
        <w:t xml:space="preserve"> </w:t>
      </w:r>
      <w:r w:rsidR="007D74AA" w:rsidRPr="000026D0">
        <w:rPr>
          <w:rFonts w:ascii="Arial" w:hAnsi="Arial" w:cs="Arial"/>
        </w:rPr>
        <w:t xml:space="preserve">community policing initiatives and training on a routine basis. </w:t>
      </w:r>
      <w:r w:rsidR="009F34FF">
        <w:rPr>
          <w:rFonts w:ascii="Arial" w:hAnsi="Arial" w:cs="Arial"/>
        </w:rPr>
        <w:t>USAO</w:t>
      </w:r>
      <w:r w:rsidR="007D74AA" w:rsidRPr="000026D0">
        <w:rPr>
          <w:rFonts w:ascii="Arial" w:hAnsi="Arial" w:cs="Arial"/>
        </w:rPr>
        <w:t xml:space="preserve"> and the</w:t>
      </w:r>
      <w:r w:rsidR="00BC2CBE" w:rsidRPr="000026D0">
        <w:rPr>
          <w:rFonts w:ascii="Arial" w:hAnsi="Arial" w:cs="Arial"/>
        </w:rPr>
        <w:t xml:space="preserve"> Chickasha Police Department have a Mem</w:t>
      </w:r>
      <w:r w:rsidR="007D74AA" w:rsidRPr="000026D0">
        <w:rPr>
          <w:rFonts w:ascii="Arial" w:hAnsi="Arial" w:cs="Arial"/>
        </w:rPr>
        <w:t>orandum of Understanding</w:t>
      </w:r>
      <w:r w:rsidR="00BC2CBE" w:rsidRPr="000026D0">
        <w:rPr>
          <w:rFonts w:ascii="Arial" w:hAnsi="Arial" w:cs="Arial"/>
        </w:rPr>
        <w:t xml:space="preserve">.  </w:t>
      </w:r>
      <w:r w:rsidR="007D74AA" w:rsidRPr="000026D0">
        <w:rPr>
          <w:rFonts w:ascii="Arial" w:hAnsi="Arial" w:cs="Arial"/>
        </w:rPr>
        <w:t>We work frequently with deputies and</w:t>
      </w:r>
      <w:r w:rsidR="007F6FB0" w:rsidRPr="000026D0">
        <w:rPr>
          <w:rFonts w:ascii="Arial" w:hAnsi="Arial" w:cs="Arial"/>
        </w:rPr>
        <w:t xml:space="preserve"> </w:t>
      </w:r>
      <w:r w:rsidR="007D74AA" w:rsidRPr="000026D0">
        <w:rPr>
          <w:rFonts w:ascii="Arial" w:hAnsi="Arial" w:cs="Arial"/>
        </w:rPr>
        <w:t xml:space="preserve">reserve deputies </w:t>
      </w:r>
      <w:r w:rsidR="00BC2CBE" w:rsidRPr="000026D0">
        <w:rPr>
          <w:rFonts w:ascii="Arial" w:hAnsi="Arial" w:cs="Arial"/>
        </w:rPr>
        <w:t xml:space="preserve">of the Grady County </w:t>
      </w:r>
      <w:r w:rsidR="00B429F1" w:rsidRPr="000026D0">
        <w:rPr>
          <w:rFonts w:ascii="Arial" w:hAnsi="Arial" w:cs="Arial"/>
        </w:rPr>
        <w:t>Sherriff’s</w:t>
      </w:r>
      <w:r w:rsidR="00BC2CBE" w:rsidRPr="000026D0">
        <w:rPr>
          <w:rFonts w:ascii="Arial" w:hAnsi="Arial" w:cs="Arial"/>
        </w:rPr>
        <w:t xml:space="preserve"> Department </w:t>
      </w:r>
      <w:r w:rsidR="007D74AA" w:rsidRPr="000026D0">
        <w:rPr>
          <w:rFonts w:ascii="Arial" w:hAnsi="Arial" w:cs="Arial"/>
        </w:rPr>
        <w:t>who provide assistance at special events on campus.</w:t>
      </w:r>
    </w:p>
    <w:p w14:paraId="056ACE04" w14:textId="77777777" w:rsidR="00FC541E" w:rsidRPr="000026D0" w:rsidRDefault="00FC541E" w:rsidP="00871433">
      <w:pPr>
        <w:pStyle w:val="Heading2"/>
        <w:jc w:val="both"/>
        <w:rPr>
          <w:rStyle w:val="xbe"/>
          <w:rFonts w:ascii="Arial" w:hAnsi="Arial" w:cs="Arial"/>
          <w:b/>
          <w:bCs/>
          <w:color w:val="auto"/>
          <w:sz w:val="22"/>
          <w:szCs w:val="22"/>
        </w:rPr>
      </w:pPr>
      <w:bookmarkStart w:id="11" w:name="_Toc58437979"/>
    </w:p>
    <w:p w14:paraId="28A6474B" w14:textId="4D85145B" w:rsidR="005F7AB9" w:rsidRPr="000026D0" w:rsidRDefault="005F7AB9" w:rsidP="00871433">
      <w:pPr>
        <w:pStyle w:val="Heading2"/>
        <w:jc w:val="both"/>
        <w:rPr>
          <w:rStyle w:val="xbe"/>
          <w:rFonts w:ascii="Arial" w:hAnsi="Arial" w:cs="Arial"/>
          <w:b/>
          <w:bCs/>
          <w:color w:val="auto"/>
          <w:sz w:val="22"/>
          <w:szCs w:val="22"/>
        </w:rPr>
      </w:pPr>
      <w:bookmarkStart w:id="12" w:name="_Toc146552949"/>
      <w:r w:rsidRPr="000026D0">
        <w:rPr>
          <w:rStyle w:val="xbe"/>
          <w:rFonts w:ascii="Arial" w:hAnsi="Arial" w:cs="Arial"/>
          <w:b/>
          <w:bCs/>
          <w:color w:val="auto"/>
          <w:sz w:val="22"/>
          <w:szCs w:val="22"/>
        </w:rPr>
        <w:t>Crime Reporting</w:t>
      </w:r>
      <w:bookmarkEnd w:id="11"/>
      <w:bookmarkEnd w:id="12"/>
    </w:p>
    <w:p w14:paraId="0E09C697" w14:textId="0298EF4C" w:rsidR="005F7AB9" w:rsidRPr="000026D0" w:rsidRDefault="005F7AB9" w:rsidP="00871433">
      <w:pPr>
        <w:jc w:val="both"/>
        <w:rPr>
          <w:rFonts w:ascii="Arial" w:hAnsi="Arial" w:cs="Arial"/>
        </w:rPr>
      </w:pPr>
      <w:r w:rsidRPr="000026D0">
        <w:rPr>
          <w:rFonts w:ascii="Arial" w:hAnsi="Arial" w:cs="Arial"/>
        </w:rPr>
        <w:t>Crime victims and witnesses to a crime, regardless of the crime, are encouraged to promptly report incidents to the</w:t>
      </w:r>
      <w:r w:rsidR="002D4714" w:rsidRPr="000026D0">
        <w:rPr>
          <w:rFonts w:ascii="Arial" w:hAnsi="Arial" w:cs="Arial"/>
        </w:rPr>
        <w:t xml:space="preserve"> </w:t>
      </w:r>
      <w:r w:rsidR="009F34FF">
        <w:rPr>
          <w:rFonts w:ascii="Arial" w:hAnsi="Arial" w:cs="Arial"/>
        </w:rPr>
        <w:t>USAO</w:t>
      </w:r>
      <w:r w:rsidR="00681557" w:rsidRPr="000026D0">
        <w:rPr>
          <w:rFonts w:ascii="Arial" w:hAnsi="Arial" w:cs="Arial"/>
        </w:rPr>
        <w:t xml:space="preserve"> </w:t>
      </w:r>
      <w:r w:rsidRPr="000026D0">
        <w:rPr>
          <w:rFonts w:ascii="Arial" w:hAnsi="Arial" w:cs="Arial"/>
        </w:rPr>
        <w:t xml:space="preserve">Security Department or the Chickasha Police Department.  To report a crime, the victim, if </w:t>
      </w:r>
      <w:r w:rsidR="00205C22" w:rsidRPr="000026D0">
        <w:rPr>
          <w:rFonts w:ascii="Arial" w:hAnsi="Arial" w:cs="Arial"/>
        </w:rPr>
        <w:t>they</w:t>
      </w:r>
      <w:r w:rsidRPr="000026D0">
        <w:rPr>
          <w:rFonts w:ascii="Arial" w:hAnsi="Arial" w:cs="Arial"/>
        </w:rPr>
        <w:t xml:space="preserve"> elect</w:t>
      </w:r>
      <w:r w:rsidR="00F36AB4" w:rsidRPr="000026D0">
        <w:rPr>
          <w:rFonts w:ascii="Arial" w:hAnsi="Arial" w:cs="Arial"/>
        </w:rPr>
        <w:t xml:space="preserve"> </w:t>
      </w:r>
      <w:r w:rsidRPr="000026D0">
        <w:rPr>
          <w:rFonts w:ascii="Arial" w:hAnsi="Arial" w:cs="Arial"/>
        </w:rPr>
        <w:t xml:space="preserve">to, or witness needs only to call campus security and an officer will meet them to gather information.  An official report will be made with copies available to the victim after a completed investigation.  </w:t>
      </w:r>
      <w:r w:rsidR="008C6072" w:rsidRPr="000026D0">
        <w:rPr>
          <w:rFonts w:ascii="Arial" w:hAnsi="Arial" w:cs="Arial"/>
        </w:rPr>
        <w:t xml:space="preserve">All incident reports, excluding names, can be made available to the public, key </w:t>
      </w:r>
      <w:r w:rsidR="009F34FF">
        <w:rPr>
          <w:rFonts w:ascii="Arial" w:hAnsi="Arial" w:cs="Arial"/>
        </w:rPr>
        <w:t>USAO</w:t>
      </w:r>
      <w:r w:rsidR="00681557" w:rsidRPr="000026D0">
        <w:rPr>
          <w:rFonts w:ascii="Arial" w:hAnsi="Arial" w:cs="Arial"/>
        </w:rPr>
        <w:t xml:space="preserve"> </w:t>
      </w:r>
      <w:r w:rsidR="008C6072" w:rsidRPr="000026D0">
        <w:rPr>
          <w:rFonts w:ascii="Arial" w:hAnsi="Arial" w:cs="Arial"/>
        </w:rPr>
        <w:t xml:space="preserve">staff, other law enforcement agencies and the media if requested.  </w:t>
      </w:r>
    </w:p>
    <w:p w14:paraId="28144721" w14:textId="591F8F6B" w:rsidR="005F7AB9" w:rsidRPr="000026D0" w:rsidRDefault="005F7AB9" w:rsidP="00871433">
      <w:pPr>
        <w:jc w:val="both"/>
        <w:rPr>
          <w:rFonts w:ascii="Arial" w:hAnsi="Arial" w:cs="Arial"/>
        </w:rPr>
      </w:pPr>
      <w:r w:rsidRPr="000026D0">
        <w:rPr>
          <w:rFonts w:ascii="Arial" w:hAnsi="Arial" w:cs="Arial"/>
        </w:rPr>
        <w:t xml:space="preserve">To report a crime in progress, dial </w:t>
      </w:r>
      <w:r w:rsidR="00F318A0">
        <w:rPr>
          <w:rFonts w:ascii="Arial" w:hAnsi="Arial" w:cs="Arial"/>
        </w:rPr>
        <w:t xml:space="preserve">911 and </w:t>
      </w:r>
      <w:r w:rsidRPr="000026D0">
        <w:rPr>
          <w:rFonts w:ascii="Arial" w:hAnsi="Arial" w:cs="Arial"/>
        </w:rPr>
        <w:t>405-222-8066</w:t>
      </w:r>
      <w:r w:rsidR="00F318A0">
        <w:rPr>
          <w:rFonts w:ascii="Arial" w:hAnsi="Arial" w:cs="Arial"/>
        </w:rPr>
        <w:t xml:space="preserve"> for campus security</w:t>
      </w:r>
      <w:r w:rsidRPr="000026D0">
        <w:rPr>
          <w:rFonts w:ascii="Arial" w:hAnsi="Arial" w:cs="Arial"/>
        </w:rPr>
        <w:t>.</w:t>
      </w:r>
    </w:p>
    <w:p w14:paraId="2CF98046" w14:textId="77777777" w:rsidR="001B189B" w:rsidRPr="000026D0" w:rsidRDefault="001B189B" w:rsidP="00871433">
      <w:pPr>
        <w:pStyle w:val="Heading3"/>
        <w:jc w:val="both"/>
        <w:rPr>
          <w:rFonts w:ascii="Arial" w:hAnsi="Arial" w:cs="Arial"/>
          <w:b/>
          <w:color w:val="auto"/>
          <w:sz w:val="22"/>
          <w:szCs w:val="22"/>
        </w:rPr>
      </w:pPr>
      <w:bookmarkStart w:id="13" w:name="_Toc58437980"/>
      <w:bookmarkStart w:id="14" w:name="_Toc146552950"/>
      <w:r w:rsidRPr="000026D0">
        <w:rPr>
          <w:rFonts w:ascii="Arial" w:hAnsi="Arial" w:cs="Arial"/>
          <w:b/>
          <w:color w:val="auto"/>
          <w:sz w:val="22"/>
          <w:szCs w:val="22"/>
        </w:rPr>
        <w:t>Crimes in Progress</w:t>
      </w:r>
      <w:bookmarkEnd w:id="13"/>
      <w:bookmarkEnd w:id="14"/>
    </w:p>
    <w:p w14:paraId="7ABADB9C" w14:textId="4261E11D" w:rsidR="001B189B" w:rsidRPr="000026D0" w:rsidRDefault="001B189B" w:rsidP="00871433">
      <w:pPr>
        <w:jc w:val="both"/>
        <w:rPr>
          <w:rFonts w:ascii="Arial" w:hAnsi="Arial" w:cs="Arial"/>
        </w:rPr>
      </w:pPr>
      <w:r w:rsidRPr="000026D0">
        <w:rPr>
          <w:rFonts w:ascii="Arial" w:hAnsi="Arial" w:cs="Arial"/>
        </w:rPr>
        <w:t xml:space="preserve">To report a crime in progress, a person, </w:t>
      </w:r>
      <w:r w:rsidR="00B429F1" w:rsidRPr="000026D0">
        <w:rPr>
          <w:rFonts w:ascii="Arial" w:hAnsi="Arial" w:cs="Arial"/>
        </w:rPr>
        <w:t>victim,</w:t>
      </w:r>
      <w:r w:rsidR="00681557" w:rsidRPr="000026D0">
        <w:rPr>
          <w:rFonts w:ascii="Arial" w:hAnsi="Arial" w:cs="Arial"/>
        </w:rPr>
        <w:t xml:space="preserve"> </w:t>
      </w:r>
      <w:r w:rsidRPr="000026D0">
        <w:rPr>
          <w:rFonts w:ascii="Arial" w:hAnsi="Arial" w:cs="Arial"/>
        </w:rPr>
        <w:t xml:space="preserve">or witness can dial 405-222-8066 for campus security </w:t>
      </w:r>
      <w:r w:rsidR="00F318A0">
        <w:rPr>
          <w:rFonts w:ascii="Arial" w:hAnsi="Arial" w:cs="Arial"/>
        </w:rPr>
        <w:t>and/</w:t>
      </w:r>
      <w:r w:rsidRPr="000026D0">
        <w:rPr>
          <w:rFonts w:ascii="Arial" w:hAnsi="Arial" w:cs="Arial"/>
        </w:rPr>
        <w:t>or 911 for Chickasha Police Department.  Any reporting method will stimulate the response of police, fire, ambulance</w:t>
      </w:r>
      <w:r w:rsidR="00681557" w:rsidRPr="000026D0">
        <w:rPr>
          <w:rFonts w:ascii="Arial" w:hAnsi="Arial" w:cs="Arial"/>
        </w:rPr>
        <w:t>,</w:t>
      </w:r>
      <w:r w:rsidRPr="000026D0">
        <w:rPr>
          <w:rFonts w:ascii="Arial" w:hAnsi="Arial" w:cs="Arial"/>
        </w:rPr>
        <w:t xml:space="preserve"> or other first responders.  In addition, the victim of a serious crime can request support personnel, such as ministers and rape crisis or domestic violence counselors, during or after reporting the incident.</w:t>
      </w:r>
    </w:p>
    <w:p w14:paraId="6D87FC3C" w14:textId="77777777" w:rsidR="001B189B" w:rsidRPr="000026D0" w:rsidRDefault="001B189B" w:rsidP="00871433">
      <w:pPr>
        <w:jc w:val="both"/>
        <w:rPr>
          <w:rFonts w:ascii="Arial" w:hAnsi="Arial" w:cs="Arial"/>
        </w:rPr>
      </w:pPr>
      <w:r w:rsidRPr="000026D0">
        <w:rPr>
          <w:rFonts w:ascii="Arial" w:hAnsi="Arial" w:cs="Arial"/>
        </w:rPr>
        <w:t>Additionally, crime victims may be eligible for funds through victims’ compensation laws administered by the local district attorney’s office.</w:t>
      </w:r>
    </w:p>
    <w:p w14:paraId="14E480B6" w14:textId="4487C5FA" w:rsidR="001B189B" w:rsidRPr="000026D0" w:rsidRDefault="001B189B" w:rsidP="00871433">
      <w:pPr>
        <w:jc w:val="both"/>
        <w:rPr>
          <w:rFonts w:ascii="Arial" w:hAnsi="Arial" w:cs="Arial"/>
        </w:rPr>
      </w:pPr>
      <w:r w:rsidRPr="000026D0">
        <w:rPr>
          <w:rFonts w:ascii="Arial" w:hAnsi="Arial" w:cs="Arial"/>
        </w:rPr>
        <w:t>Prompt reporting of criminal activity to the police enables a quick response, a timely warning, and a safer campus for everyone.</w:t>
      </w:r>
    </w:p>
    <w:p w14:paraId="1D2A83C9" w14:textId="77777777" w:rsidR="001B189B" w:rsidRPr="000026D0" w:rsidRDefault="001B189B" w:rsidP="00871433">
      <w:pPr>
        <w:jc w:val="both"/>
        <w:rPr>
          <w:rFonts w:ascii="Arial" w:hAnsi="Arial" w:cs="Arial"/>
        </w:rPr>
      </w:pPr>
      <w:r w:rsidRPr="000026D0">
        <w:rPr>
          <w:rFonts w:ascii="Arial" w:hAnsi="Arial" w:cs="Arial"/>
        </w:rPr>
        <w:t>If you are the victim of a crime or a witness to one, you should do the following:</w:t>
      </w:r>
    </w:p>
    <w:p w14:paraId="030E7C4E" w14:textId="77777777" w:rsidR="001B189B" w:rsidRPr="000026D0" w:rsidRDefault="001B189B" w:rsidP="00871433">
      <w:pPr>
        <w:pStyle w:val="ListParagraph"/>
        <w:numPr>
          <w:ilvl w:val="0"/>
          <w:numId w:val="3"/>
        </w:numPr>
        <w:jc w:val="both"/>
        <w:rPr>
          <w:rFonts w:ascii="Arial" w:hAnsi="Arial" w:cs="Arial"/>
        </w:rPr>
      </w:pPr>
      <w:r w:rsidRPr="000026D0">
        <w:rPr>
          <w:rFonts w:ascii="Arial" w:hAnsi="Arial" w:cs="Arial"/>
        </w:rPr>
        <w:t xml:space="preserve">Call immediately: Dial 911 for emergencies or call 405-222-8066 for campus security. </w:t>
      </w:r>
    </w:p>
    <w:p w14:paraId="5DC37E59" w14:textId="1E2EC0CD" w:rsidR="001B189B" w:rsidRPr="000026D0" w:rsidRDefault="001B189B" w:rsidP="00871433">
      <w:pPr>
        <w:pStyle w:val="ListParagraph"/>
        <w:numPr>
          <w:ilvl w:val="0"/>
          <w:numId w:val="3"/>
        </w:numPr>
        <w:jc w:val="both"/>
        <w:rPr>
          <w:rFonts w:ascii="Arial" w:hAnsi="Arial" w:cs="Arial"/>
        </w:rPr>
      </w:pPr>
      <w:r w:rsidRPr="000026D0">
        <w:rPr>
          <w:rFonts w:ascii="Arial" w:hAnsi="Arial" w:cs="Arial"/>
        </w:rPr>
        <w:t xml:space="preserve">Obtain a description: Attempt to obtain a description of the offender(s), including gender, age, race, hair, </w:t>
      </w:r>
      <w:r w:rsidR="00B429F1" w:rsidRPr="000026D0">
        <w:rPr>
          <w:rFonts w:ascii="Arial" w:hAnsi="Arial" w:cs="Arial"/>
        </w:rPr>
        <w:t>clothing,</w:t>
      </w:r>
      <w:r w:rsidRPr="000026D0">
        <w:rPr>
          <w:rFonts w:ascii="Arial" w:hAnsi="Arial" w:cs="Arial"/>
        </w:rPr>
        <w:t xml:space="preserve"> and distinguishing features.  Also attempt to obtain a description and license number of any vehicle(s) involved.  Note the direction of travel of any offender(s) or vehicle(s) and report these to the police.</w:t>
      </w:r>
    </w:p>
    <w:p w14:paraId="2FD2F726" w14:textId="77777777" w:rsidR="001B189B" w:rsidRPr="000026D0" w:rsidRDefault="001B189B" w:rsidP="00871433">
      <w:pPr>
        <w:pStyle w:val="ListParagraph"/>
        <w:numPr>
          <w:ilvl w:val="0"/>
          <w:numId w:val="3"/>
        </w:numPr>
        <w:jc w:val="both"/>
        <w:rPr>
          <w:rFonts w:ascii="Arial" w:hAnsi="Arial" w:cs="Arial"/>
        </w:rPr>
      </w:pPr>
      <w:r w:rsidRPr="000026D0">
        <w:rPr>
          <w:rFonts w:ascii="Arial" w:hAnsi="Arial" w:cs="Arial"/>
        </w:rPr>
        <w:t>Preserve the crime scene:  Do not touch any items involved in the incident.  Close off the area of the incident, and do not allow anyone in the crime area until police arrive.</w:t>
      </w:r>
    </w:p>
    <w:p w14:paraId="4B603CFA" w14:textId="77777777" w:rsidR="005B4AB4" w:rsidRPr="000026D0" w:rsidRDefault="005B4AB4" w:rsidP="00871433">
      <w:pPr>
        <w:pStyle w:val="ListParagraph"/>
        <w:jc w:val="both"/>
        <w:rPr>
          <w:rFonts w:ascii="Arial" w:hAnsi="Arial" w:cs="Arial"/>
        </w:rPr>
      </w:pPr>
    </w:p>
    <w:p w14:paraId="46102A4C" w14:textId="77777777" w:rsidR="00AE4164" w:rsidRPr="000026D0" w:rsidRDefault="00AE4164" w:rsidP="00871433">
      <w:pPr>
        <w:pStyle w:val="Heading3"/>
        <w:jc w:val="both"/>
        <w:rPr>
          <w:rFonts w:ascii="Arial" w:hAnsi="Arial" w:cs="Arial"/>
          <w:b/>
          <w:color w:val="auto"/>
          <w:sz w:val="22"/>
          <w:szCs w:val="22"/>
        </w:rPr>
      </w:pPr>
      <w:bookmarkStart w:id="15" w:name="_Toc58437981"/>
      <w:bookmarkStart w:id="16" w:name="_Toc146552951"/>
      <w:r w:rsidRPr="000026D0">
        <w:rPr>
          <w:rFonts w:ascii="Arial" w:hAnsi="Arial" w:cs="Arial"/>
          <w:b/>
          <w:color w:val="auto"/>
          <w:sz w:val="22"/>
          <w:szCs w:val="22"/>
        </w:rPr>
        <w:t>Types of Crimes Reported to Police</w:t>
      </w:r>
      <w:bookmarkEnd w:id="15"/>
      <w:bookmarkEnd w:id="16"/>
    </w:p>
    <w:p w14:paraId="75337987" w14:textId="77777777" w:rsidR="00AE4164" w:rsidRPr="000026D0" w:rsidRDefault="00AE4164" w:rsidP="00871433">
      <w:pPr>
        <w:jc w:val="both"/>
        <w:rPr>
          <w:rFonts w:ascii="Arial" w:hAnsi="Arial" w:cs="Arial"/>
        </w:rPr>
      </w:pPr>
      <w:r w:rsidRPr="000026D0">
        <w:rPr>
          <w:rFonts w:ascii="Arial" w:hAnsi="Arial" w:cs="Arial"/>
          <w:u w:val="single"/>
        </w:rPr>
        <w:t>Sexual Assault</w:t>
      </w:r>
      <w:r w:rsidRPr="000026D0">
        <w:rPr>
          <w:rFonts w:ascii="Arial" w:hAnsi="Arial" w:cs="Arial"/>
        </w:rPr>
        <w:t>: If you are a sexual assault victim, report it to the police immediately. Preserve the physical evidence. Do not bathe, douche, use the toilet, or change clothing. If you have been raped, you should seek medical treatment immediately, regardless of whether you report the matter to the police.</w:t>
      </w:r>
    </w:p>
    <w:p w14:paraId="52CA1AAA" w14:textId="77777777" w:rsidR="00AE4164" w:rsidRPr="000026D0" w:rsidRDefault="00CD3994" w:rsidP="00871433">
      <w:pPr>
        <w:jc w:val="both"/>
        <w:rPr>
          <w:rFonts w:ascii="Arial" w:hAnsi="Arial" w:cs="Arial"/>
        </w:rPr>
      </w:pPr>
      <w:r w:rsidRPr="000026D0">
        <w:rPr>
          <w:rFonts w:ascii="Arial" w:hAnsi="Arial" w:cs="Arial"/>
          <w:u w:val="single"/>
        </w:rPr>
        <w:t>P</w:t>
      </w:r>
      <w:r w:rsidR="00AE4164" w:rsidRPr="000026D0">
        <w:rPr>
          <w:rFonts w:ascii="Arial" w:hAnsi="Arial" w:cs="Arial"/>
          <w:u w:val="single"/>
        </w:rPr>
        <w:t>hone Harassment</w:t>
      </w:r>
      <w:r w:rsidR="00AE4164" w:rsidRPr="000026D0">
        <w:rPr>
          <w:rFonts w:ascii="Arial" w:hAnsi="Arial" w:cs="Arial"/>
        </w:rPr>
        <w:t>: Obscene or threatening telephone calls should be reported to the police immediately. Other harassing phone calls should be reported if they persist. If you receive such a call, remain calm and hang up. Always record the exact time and date you received the call. This information will assist police investigators.</w:t>
      </w:r>
    </w:p>
    <w:p w14:paraId="2E6DD7E1" w14:textId="238A0299" w:rsidR="00AE4164" w:rsidRPr="000026D0" w:rsidRDefault="00AE4164" w:rsidP="00871433">
      <w:pPr>
        <w:jc w:val="both"/>
        <w:rPr>
          <w:rFonts w:ascii="Arial" w:hAnsi="Arial" w:cs="Arial"/>
        </w:rPr>
      </w:pPr>
      <w:r w:rsidRPr="000026D0">
        <w:rPr>
          <w:rFonts w:ascii="Arial" w:hAnsi="Arial" w:cs="Arial"/>
          <w:u w:val="single"/>
        </w:rPr>
        <w:t>Bomb Threats</w:t>
      </w:r>
      <w:r w:rsidRPr="000026D0">
        <w:rPr>
          <w:rFonts w:ascii="Arial" w:hAnsi="Arial" w:cs="Arial"/>
        </w:rPr>
        <w:t>: If you know of a bomb threat, contact Chickasha Police at 911.</w:t>
      </w:r>
      <w:r w:rsidR="008370B0" w:rsidRPr="000026D0">
        <w:rPr>
          <w:rFonts w:ascii="Arial" w:hAnsi="Arial" w:cs="Arial"/>
        </w:rPr>
        <w:t xml:space="preserve"> Then</w:t>
      </w:r>
      <w:r w:rsidRPr="000026D0">
        <w:rPr>
          <w:rFonts w:ascii="Arial" w:hAnsi="Arial" w:cs="Arial"/>
        </w:rPr>
        <w:t xml:space="preserve"> </w:t>
      </w:r>
      <w:r w:rsidR="008370B0" w:rsidRPr="000026D0">
        <w:rPr>
          <w:rFonts w:ascii="Arial" w:hAnsi="Arial" w:cs="Arial"/>
        </w:rPr>
        <w:t>n</w:t>
      </w:r>
      <w:r w:rsidRPr="000026D0">
        <w:rPr>
          <w:rFonts w:ascii="Arial" w:hAnsi="Arial" w:cs="Arial"/>
        </w:rPr>
        <w:t>otify</w:t>
      </w:r>
      <w:r w:rsidR="008370B0" w:rsidRPr="000026D0">
        <w:rPr>
          <w:rFonts w:ascii="Arial" w:hAnsi="Arial" w:cs="Arial"/>
        </w:rPr>
        <w:t xml:space="preserve"> Security and your supervisor</w:t>
      </w:r>
      <w:r w:rsidRPr="000026D0">
        <w:rPr>
          <w:rFonts w:ascii="Arial" w:hAnsi="Arial" w:cs="Arial"/>
        </w:rPr>
        <w:t xml:space="preserve"> and wait for further instructions. Record as much information about the call as you can remember.</w:t>
      </w:r>
    </w:p>
    <w:p w14:paraId="46FFB0B3" w14:textId="71BF16E5" w:rsidR="00AE4164" w:rsidRPr="000026D0" w:rsidRDefault="00AE4164" w:rsidP="00871433">
      <w:pPr>
        <w:jc w:val="both"/>
        <w:rPr>
          <w:rFonts w:ascii="Arial" w:hAnsi="Arial" w:cs="Arial"/>
        </w:rPr>
      </w:pPr>
      <w:r w:rsidRPr="000026D0">
        <w:rPr>
          <w:rFonts w:ascii="Arial" w:hAnsi="Arial" w:cs="Arial"/>
          <w:u w:val="single"/>
        </w:rPr>
        <w:lastRenderedPageBreak/>
        <w:t>Burglary and Larceny</w:t>
      </w:r>
      <w:r w:rsidRPr="000026D0">
        <w:rPr>
          <w:rFonts w:ascii="Arial" w:hAnsi="Arial" w:cs="Arial"/>
        </w:rPr>
        <w:t xml:space="preserve">: To aid police in locating property, we recommend you always record the serial numbers of any items of value (such as computers, cell phones, televisions, etc.). If you feel you have been a victim of a property crime, report the incident immediately to </w:t>
      </w:r>
      <w:r w:rsidR="00994630" w:rsidRPr="000026D0">
        <w:rPr>
          <w:rFonts w:ascii="Arial" w:hAnsi="Arial" w:cs="Arial"/>
        </w:rPr>
        <w:t>campus s</w:t>
      </w:r>
      <w:r w:rsidRPr="000026D0">
        <w:rPr>
          <w:rFonts w:ascii="Arial" w:hAnsi="Arial" w:cs="Arial"/>
        </w:rPr>
        <w:t xml:space="preserve">ecurity or call 911. </w:t>
      </w:r>
    </w:p>
    <w:p w14:paraId="5A2A9453" w14:textId="77777777" w:rsidR="00AE4164" w:rsidRPr="000026D0" w:rsidRDefault="00AE4164" w:rsidP="00871433">
      <w:pPr>
        <w:jc w:val="both"/>
        <w:rPr>
          <w:rFonts w:ascii="Arial" w:hAnsi="Arial" w:cs="Arial"/>
        </w:rPr>
      </w:pPr>
      <w:r w:rsidRPr="000026D0">
        <w:rPr>
          <w:rFonts w:ascii="Arial" w:hAnsi="Arial" w:cs="Arial"/>
          <w:u w:val="single"/>
        </w:rPr>
        <w:t>Assault and Battery</w:t>
      </w:r>
      <w:r w:rsidRPr="000026D0">
        <w:rPr>
          <w:rFonts w:ascii="Arial" w:hAnsi="Arial" w:cs="Arial"/>
        </w:rPr>
        <w:t>: The best thing to do when confronted in an assault and battery situation is to try and escape and immediately notify the police by dialing 911 or campus security at 405-222-8066.</w:t>
      </w:r>
    </w:p>
    <w:p w14:paraId="2E891111" w14:textId="49620372" w:rsidR="00AE4164" w:rsidRPr="000026D0" w:rsidRDefault="00AE4164" w:rsidP="00871433">
      <w:pPr>
        <w:jc w:val="both"/>
        <w:rPr>
          <w:rFonts w:ascii="Arial" w:hAnsi="Arial" w:cs="Arial"/>
        </w:rPr>
      </w:pPr>
      <w:r w:rsidRPr="000026D0">
        <w:rPr>
          <w:rFonts w:ascii="Arial" w:hAnsi="Arial" w:cs="Arial"/>
          <w:u w:val="single"/>
        </w:rPr>
        <w:t>Other Crimes</w:t>
      </w:r>
      <w:r w:rsidRPr="000026D0">
        <w:rPr>
          <w:rFonts w:ascii="Arial" w:hAnsi="Arial" w:cs="Arial"/>
        </w:rPr>
        <w:t>: There are many other crimes which occur on campus. Generally, you should protect yourself and others and report information to police</w:t>
      </w:r>
      <w:r w:rsidR="006A6BF7" w:rsidRPr="000026D0">
        <w:rPr>
          <w:rFonts w:ascii="Arial" w:hAnsi="Arial" w:cs="Arial"/>
        </w:rPr>
        <w:t xml:space="preserve"> and security</w:t>
      </w:r>
      <w:r w:rsidRPr="000026D0">
        <w:rPr>
          <w:rFonts w:ascii="Arial" w:hAnsi="Arial" w:cs="Arial"/>
        </w:rPr>
        <w:t xml:space="preserve"> as soon as practical.</w:t>
      </w:r>
    </w:p>
    <w:p w14:paraId="5B6075A4" w14:textId="77777777" w:rsidR="005F7AB9" w:rsidRPr="008A617A" w:rsidRDefault="005F7AB9" w:rsidP="00871433">
      <w:pPr>
        <w:pStyle w:val="Heading3"/>
        <w:jc w:val="both"/>
        <w:rPr>
          <w:rFonts w:ascii="Arial" w:hAnsi="Arial" w:cs="Arial"/>
          <w:b/>
          <w:color w:val="auto"/>
          <w:sz w:val="22"/>
          <w:szCs w:val="22"/>
        </w:rPr>
      </w:pPr>
      <w:bookmarkStart w:id="17" w:name="_Toc58437982"/>
      <w:bookmarkStart w:id="18" w:name="_Toc146552952"/>
      <w:r w:rsidRPr="008A617A">
        <w:rPr>
          <w:rFonts w:ascii="Arial" w:hAnsi="Arial" w:cs="Arial"/>
          <w:b/>
          <w:color w:val="auto"/>
          <w:sz w:val="22"/>
          <w:szCs w:val="22"/>
        </w:rPr>
        <w:t>Confidential Crime Reporting</w:t>
      </w:r>
      <w:bookmarkEnd w:id="17"/>
      <w:bookmarkEnd w:id="18"/>
    </w:p>
    <w:p w14:paraId="0C13BF78" w14:textId="4B92CAB7" w:rsidR="00F318A0" w:rsidRDefault="00F318A0" w:rsidP="00871433">
      <w:pPr>
        <w:jc w:val="both"/>
        <w:rPr>
          <w:rFonts w:ascii="Arial" w:hAnsi="Arial" w:cs="Arial"/>
        </w:rPr>
      </w:pPr>
      <w:r w:rsidRPr="008A617A">
        <w:rPr>
          <w:rFonts w:ascii="Arial" w:hAnsi="Arial" w:cs="Arial"/>
        </w:rPr>
        <w:t xml:space="preserve">Confidential reporting of crimes is allowed at the </w:t>
      </w:r>
      <w:r w:rsidR="009F34FF">
        <w:rPr>
          <w:rFonts w:ascii="Arial" w:hAnsi="Arial" w:cs="Arial"/>
        </w:rPr>
        <w:t>USAO</w:t>
      </w:r>
      <w:r w:rsidRPr="008A617A">
        <w:rPr>
          <w:rFonts w:ascii="Arial" w:hAnsi="Arial" w:cs="Arial"/>
        </w:rPr>
        <w:t xml:space="preserve">. If a person does not wish to report an on-campus crime or suspected crime to the police, that person may anonymously report it to the Chickasha Crime Stoppers at 405-224-8477(TIPS) or through the university </w:t>
      </w:r>
      <w:hyperlink r:id="rId14" w:history="1">
        <w:r w:rsidRPr="008A617A">
          <w:rPr>
            <w:rStyle w:val="Hyperlink"/>
            <w:rFonts w:ascii="Arial" w:hAnsi="Arial" w:cs="Arial"/>
          </w:rPr>
          <w:t>incident reporting system</w:t>
        </w:r>
      </w:hyperlink>
      <w:r w:rsidRPr="008A617A">
        <w:rPr>
          <w:rFonts w:ascii="Arial" w:hAnsi="Arial" w:cs="Arial"/>
        </w:rPr>
        <w:t>.   Confidential reports for purposes of inclusion in the annual disclosure of crime statistics can be made to any campus security authorities. However, some of the CSAs are also Responsible Employees under Title IX, and they are obligated to share reported information involving sexual misconduct, domestic/ dating violence and stalking, including information about the identity of the victim and accused, with the Title IX Coordinator. Reports to professional and pastoral counselors can be kept confidential.</w:t>
      </w:r>
      <w:r w:rsidRPr="00F318A0">
        <w:rPr>
          <w:rFonts w:ascii="Arial" w:hAnsi="Arial" w:cs="Arial"/>
        </w:rPr>
        <w:t xml:space="preserve"> </w:t>
      </w:r>
    </w:p>
    <w:p w14:paraId="29026717" w14:textId="77777777" w:rsidR="005F7AB9" w:rsidRPr="000026D0" w:rsidRDefault="005F7AB9" w:rsidP="00871433">
      <w:pPr>
        <w:pStyle w:val="Heading3"/>
        <w:jc w:val="both"/>
        <w:rPr>
          <w:rFonts w:ascii="Arial" w:hAnsi="Arial" w:cs="Arial"/>
          <w:b/>
          <w:color w:val="auto"/>
          <w:sz w:val="22"/>
          <w:szCs w:val="22"/>
        </w:rPr>
      </w:pPr>
      <w:bookmarkStart w:id="19" w:name="_Toc58437983"/>
      <w:bookmarkStart w:id="20" w:name="_Toc146552953"/>
      <w:r w:rsidRPr="000026D0">
        <w:rPr>
          <w:rFonts w:ascii="Arial" w:hAnsi="Arial" w:cs="Arial"/>
          <w:b/>
          <w:color w:val="auto"/>
          <w:sz w:val="22"/>
          <w:szCs w:val="22"/>
        </w:rPr>
        <w:t>Crimes Disclosed to a Licensed Counselor</w:t>
      </w:r>
      <w:bookmarkEnd w:id="19"/>
      <w:bookmarkEnd w:id="20"/>
    </w:p>
    <w:p w14:paraId="5C39AEF3" w14:textId="5F92372C" w:rsidR="005F7AB9" w:rsidRPr="000026D0" w:rsidRDefault="005F7AB9" w:rsidP="00871433">
      <w:pPr>
        <w:jc w:val="both"/>
        <w:rPr>
          <w:rFonts w:ascii="Arial" w:hAnsi="Arial" w:cs="Arial"/>
        </w:rPr>
      </w:pPr>
      <w:r w:rsidRPr="000026D0">
        <w:rPr>
          <w:rFonts w:ascii="Arial" w:hAnsi="Arial" w:cs="Arial"/>
        </w:rPr>
        <w:t>To be exempt from disclosing reported offenses to appropriate</w:t>
      </w:r>
      <w:r w:rsidR="00166157" w:rsidRPr="000026D0">
        <w:rPr>
          <w:rFonts w:ascii="Arial" w:hAnsi="Arial" w:cs="Arial"/>
        </w:rPr>
        <w:t xml:space="preserve"> </w:t>
      </w:r>
      <w:r w:rsidR="009F34FF">
        <w:rPr>
          <w:rFonts w:ascii="Arial" w:hAnsi="Arial" w:cs="Arial"/>
        </w:rPr>
        <w:t>USAO</w:t>
      </w:r>
      <w:r w:rsidR="003D4055" w:rsidRPr="000026D0">
        <w:rPr>
          <w:rFonts w:ascii="Arial" w:hAnsi="Arial" w:cs="Arial"/>
        </w:rPr>
        <w:t xml:space="preserve"> </w:t>
      </w:r>
      <w:r w:rsidRPr="000026D0">
        <w:rPr>
          <w:rFonts w:ascii="Arial" w:hAnsi="Arial" w:cs="Arial"/>
        </w:rPr>
        <w:t xml:space="preserve">officials, a </w:t>
      </w:r>
      <w:r w:rsidR="004C03CE" w:rsidRPr="000026D0">
        <w:rPr>
          <w:rFonts w:ascii="Arial" w:hAnsi="Arial" w:cs="Arial"/>
        </w:rPr>
        <w:t xml:space="preserve">licensed </w:t>
      </w:r>
      <w:r w:rsidRPr="000026D0">
        <w:rPr>
          <w:rFonts w:ascii="Arial" w:hAnsi="Arial" w:cs="Arial"/>
        </w:rPr>
        <w:t>mental health counselor must be acting in their role as a professional counselor.  This exemption does not relieve counselors of the duty to exercise reasonable care to protect a foreseeable victim from danger posed by the person being counseled.  When speaking to a victim or witness to a crime, counselors are encouraged to inform the individual to report the crime to the police.</w:t>
      </w:r>
    </w:p>
    <w:p w14:paraId="2BF99910" w14:textId="0A7DD4AD" w:rsidR="005F7AB9" w:rsidRPr="000026D0" w:rsidRDefault="005F7AB9" w:rsidP="00871433">
      <w:pPr>
        <w:jc w:val="both"/>
        <w:rPr>
          <w:rFonts w:ascii="Arial" w:hAnsi="Arial" w:cs="Arial"/>
        </w:rPr>
      </w:pPr>
      <w:r w:rsidRPr="000026D0">
        <w:rPr>
          <w:rFonts w:ascii="Arial" w:hAnsi="Arial" w:cs="Arial"/>
        </w:rPr>
        <w:t xml:space="preserve">A mental health counselor is a person whose official responsibility includes providing mental health counseling to members of the institution’s community and who is functioning within the scope of </w:t>
      </w:r>
      <w:r w:rsidR="003D4055" w:rsidRPr="000026D0">
        <w:rPr>
          <w:rFonts w:ascii="Arial" w:hAnsi="Arial" w:cs="Arial"/>
        </w:rPr>
        <w:t xml:space="preserve">their </w:t>
      </w:r>
      <w:r w:rsidRPr="000026D0">
        <w:rPr>
          <w:rFonts w:ascii="Arial" w:hAnsi="Arial" w:cs="Arial"/>
        </w:rPr>
        <w:t xml:space="preserve">license or certification.  This definition also applies to professional counselors who are not employees of the institution but are under contract to provide counseling to the institution.  </w:t>
      </w:r>
    </w:p>
    <w:p w14:paraId="2171CD29" w14:textId="77777777" w:rsidR="00AE4164" w:rsidRPr="000026D0" w:rsidRDefault="00AE4164" w:rsidP="00871433">
      <w:pPr>
        <w:pStyle w:val="Heading2"/>
        <w:jc w:val="both"/>
        <w:rPr>
          <w:rFonts w:ascii="Arial" w:hAnsi="Arial" w:cs="Arial"/>
          <w:b/>
          <w:color w:val="auto"/>
          <w:sz w:val="22"/>
          <w:szCs w:val="22"/>
        </w:rPr>
      </w:pPr>
      <w:bookmarkStart w:id="21" w:name="_Toc58437984"/>
      <w:bookmarkStart w:id="22" w:name="_Toc146552954"/>
      <w:r w:rsidRPr="000026D0">
        <w:rPr>
          <w:rFonts w:ascii="Arial" w:hAnsi="Arial" w:cs="Arial"/>
          <w:b/>
          <w:color w:val="auto"/>
          <w:sz w:val="22"/>
          <w:szCs w:val="22"/>
        </w:rPr>
        <w:t>Crime Disclosure</w:t>
      </w:r>
      <w:bookmarkEnd w:id="21"/>
      <w:bookmarkEnd w:id="22"/>
    </w:p>
    <w:p w14:paraId="25D86946" w14:textId="27A70CDB" w:rsidR="00AE4164" w:rsidRPr="00340508" w:rsidRDefault="009F34FF" w:rsidP="00871433">
      <w:pPr>
        <w:jc w:val="both"/>
        <w:rPr>
          <w:rFonts w:ascii="Arial" w:hAnsi="Arial" w:cs="Arial"/>
        </w:rPr>
      </w:pPr>
      <w:r>
        <w:rPr>
          <w:rFonts w:ascii="Arial" w:hAnsi="Arial" w:cs="Arial"/>
        </w:rPr>
        <w:t>USAO</w:t>
      </w:r>
      <w:r w:rsidR="00340508">
        <w:rPr>
          <w:rFonts w:ascii="Arial" w:hAnsi="Arial" w:cs="Arial"/>
        </w:rPr>
        <w:t>’s</w:t>
      </w:r>
      <w:r w:rsidR="003D4055" w:rsidRPr="000026D0">
        <w:rPr>
          <w:rFonts w:ascii="Arial" w:hAnsi="Arial" w:cs="Arial"/>
        </w:rPr>
        <w:t xml:space="preserve"> </w:t>
      </w:r>
      <w:r w:rsidR="00AE4164" w:rsidRPr="000026D0">
        <w:rPr>
          <w:rFonts w:ascii="Arial" w:hAnsi="Arial" w:cs="Arial"/>
        </w:rPr>
        <w:t>policies and procedures require the publication of annual crime statistics.  Included in this report are crimes reported to the</w:t>
      </w:r>
      <w:r w:rsidR="00166157" w:rsidRPr="000026D0">
        <w:rPr>
          <w:rFonts w:ascii="Arial" w:hAnsi="Arial" w:cs="Arial"/>
        </w:rPr>
        <w:t xml:space="preserve"> </w:t>
      </w:r>
      <w:r>
        <w:rPr>
          <w:rFonts w:ascii="Arial" w:hAnsi="Arial" w:cs="Arial"/>
        </w:rPr>
        <w:t>USAO</w:t>
      </w:r>
      <w:r w:rsidR="003D4055" w:rsidRPr="000026D0">
        <w:rPr>
          <w:rFonts w:ascii="Arial" w:hAnsi="Arial" w:cs="Arial"/>
        </w:rPr>
        <w:t xml:space="preserve"> </w:t>
      </w:r>
      <w:r w:rsidR="00AE4164" w:rsidRPr="000026D0">
        <w:rPr>
          <w:rFonts w:ascii="Arial" w:hAnsi="Arial" w:cs="Arial"/>
        </w:rPr>
        <w:t xml:space="preserve">Security Department and other campus officials, including University Counseling Services, Athletics, Residential Life, Student Conduct Services, and local law enforcement.  Community members may report crimes anonymously through the Chickasha Crime Stoppers. The </w:t>
      </w:r>
      <w:r w:rsidR="00166157" w:rsidRPr="000026D0">
        <w:rPr>
          <w:rFonts w:ascii="Arial" w:hAnsi="Arial" w:cs="Arial"/>
        </w:rPr>
        <w:t xml:space="preserve">Coordinator of Security and Emergency Preparedness </w:t>
      </w:r>
      <w:r w:rsidR="00AE4164" w:rsidRPr="000026D0">
        <w:rPr>
          <w:rFonts w:ascii="Arial" w:hAnsi="Arial" w:cs="Arial"/>
        </w:rPr>
        <w:t xml:space="preserve">sends written notice to local law enforcement for annual crime report for crimes reported in/on campus property.  The </w:t>
      </w:r>
      <w:r w:rsidR="00DD56F7" w:rsidRPr="000026D0">
        <w:rPr>
          <w:rFonts w:ascii="Arial" w:hAnsi="Arial" w:cs="Arial"/>
        </w:rPr>
        <w:t>Coordinator of Security and Emergency Preparedness</w:t>
      </w:r>
      <w:r w:rsidR="00D5315E" w:rsidRPr="000026D0">
        <w:rPr>
          <w:rFonts w:ascii="Arial" w:hAnsi="Arial" w:cs="Arial"/>
        </w:rPr>
        <w:t xml:space="preserve"> </w:t>
      </w:r>
      <w:r w:rsidR="00AE4164" w:rsidRPr="000026D0">
        <w:rPr>
          <w:rFonts w:ascii="Arial" w:hAnsi="Arial" w:cs="Arial"/>
        </w:rPr>
        <w:t xml:space="preserve">maintains, updates, and compiles all reported incidents to security, residential life, and student conduct services annually. </w:t>
      </w:r>
    </w:p>
    <w:p w14:paraId="7A4B71ED" w14:textId="77777777" w:rsidR="006A0924" w:rsidRPr="000026D0" w:rsidRDefault="006A0924" w:rsidP="00871433">
      <w:pPr>
        <w:pStyle w:val="Heading3"/>
        <w:jc w:val="both"/>
        <w:rPr>
          <w:rFonts w:ascii="Arial" w:hAnsi="Arial" w:cs="Arial"/>
          <w:b/>
          <w:color w:val="auto"/>
          <w:sz w:val="22"/>
          <w:szCs w:val="22"/>
        </w:rPr>
      </w:pPr>
      <w:bookmarkStart w:id="23" w:name="_Toc58437985"/>
      <w:bookmarkStart w:id="24" w:name="_Toc146552955"/>
      <w:r w:rsidRPr="000026D0">
        <w:rPr>
          <w:rFonts w:ascii="Arial" w:hAnsi="Arial" w:cs="Arial"/>
          <w:b/>
          <w:color w:val="auto"/>
          <w:sz w:val="22"/>
          <w:szCs w:val="22"/>
        </w:rPr>
        <w:t>Reporting Suspicious Activity</w:t>
      </w:r>
      <w:bookmarkEnd w:id="23"/>
      <w:bookmarkEnd w:id="24"/>
    </w:p>
    <w:p w14:paraId="3B5E8696" w14:textId="77777777" w:rsidR="006A0924" w:rsidRPr="000026D0" w:rsidRDefault="00DB6F73" w:rsidP="00871433">
      <w:pPr>
        <w:jc w:val="both"/>
        <w:rPr>
          <w:rFonts w:ascii="Arial" w:hAnsi="Arial" w:cs="Arial"/>
        </w:rPr>
      </w:pPr>
      <w:r w:rsidRPr="000026D0">
        <w:rPr>
          <w:rFonts w:ascii="Arial" w:hAnsi="Arial" w:cs="Arial"/>
        </w:rPr>
        <w:t>If you see any suspicious activity or person on or near</w:t>
      </w:r>
      <w:r w:rsidR="006A0924" w:rsidRPr="000026D0">
        <w:rPr>
          <w:rFonts w:ascii="Arial" w:hAnsi="Arial" w:cs="Arial"/>
        </w:rPr>
        <w:t xml:space="preserve"> the University campus, it is your responsibility to call the University Security at 405-222-8066 or 911 for emergencies.  </w:t>
      </w:r>
    </w:p>
    <w:p w14:paraId="345DFB24" w14:textId="77777777" w:rsidR="006A0924" w:rsidRPr="000026D0" w:rsidRDefault="006A0924" w:rsidP="00871433">
      <w:pPr>
        <w:jc w:val="both"/>
        <w:rPr>
          <w:rFonts w:ascii="Arial" w:hAnsi="Arial" w:cs="Arial"/>
        </w:rPr>
      </w:pPr>
      <w:r w:rsidRPr="000026D0">
        <w:rPr>
          <w:rFonts w:ascii="Arial" w:hAnsi="Arial" w:cs="Arial"/>
        </w:rPr>
        <w:lastRenderedPageBreak/>
        <w:t>Do not assume what you see is an innocent activity or that another individual has already called the police. Do not worry about being embarrassed; rather, think about what could happen if you do not act.</w:t>
      </w:r>
    </w:p>
    <w:p w14:paraId="147854F8" w14:textId="77777777" w:rsidR="006A0924" w:rsidRPr="000026D0" w:rsidRDefault="006A0924" w:rsidP="00871433">
      <w:pPr>
        <w:jc w:val="both"/>
        <w:rPr>
          <w:rFonts w:ascii="Arial" w:hAnsi="Arial" w:cs="Arial"/>
        </w:rPr>
      </w:pPr>
      <w:r w:rsidRPr="000026D0">
        <w:rPr>
          <w:rFonts w:ascii="Arial" w:hAnsi="Arial" w:cs="Arial"/>
        </w:rPr>
        <w:t>Suspicious persons may include:</w:t>
      </w:r>
    </w:p>
    <w:p w14:paraId="67606D1B" w14:textId="77777777" w:rsidR="006A0924" w:rsidRPr="000026D0" w:rsidRDefault="006A0924" w:rsidP="00871433">
      <w:pPr>
        <w:pStyle w:val="ListParagraph"/>
        <w:numPr>
          <w:ilvl w:val="0"/>
          <w:numId w:val="52"/>
        </w:numPr>
        <w:jc w:val="both"/>
        <w:rPr>
          <w:rFonts w:ascii="Arial" w:hAnsi="Arial" w:cs="Arial"/>
        </w:rPr>
      </w:pPr>
      <w:r w:rsidRPr="000026D0">
        <w:rPr>
          <w:rFonts w:ascii="Arial" w:hAnsi="Arial" w:cs="Arial"/>
        </w:rPr>
        <w:t>Person loitering about at unusual hours and locations.</w:t>
      </w:r>
    </w:p>
    <w:p w14:paraId="79469BCB" w14:textId="77777777" w:rsidR="006A0924" w:rsidRPr="000026D0" w:rsidRDefault="006A0924" w:rsidP="00871433">
      <w:pPr>
        <w:pStyle w:val="ListParagraph"/>
        <w:numPr>
          <w:ilvl w:val="0"/>
          <w:numId w:val="52"/>
        </w:numPr>
        <w:jc w:val="both"/>
        <w:rPr>
          <w:rFonts w:ascii="Arial" w:hAnsi="Arial" w:cs="Arial"/>
        </w:rPr>
      </w:pPr>
      <w:r w:rsidRPr="000026D0">
        <w:rPr>
          <w:rFonts w:ascii="Arial" w:hAnsi="Arial" w:cs="Arial"/>
        </w:rPr>
        <w:t>Person running, especially if the person is carrying something of value.</w:t>
      </w:r>
    </w:p>
    <w:p w14:paraId="24D3A5AC" w14:textId="77777777" w:rsidR="006A0924" w:rsidRPr="000026D0" w:rsidRDefault="006A0924" w:rsidP="00871433">
      <w:pPr>
        <w:pStyle w:val="ListParagraph"/>
        <w:numPr>
          <w:ilvl w:val="0"/>
          <w:numId w:val="52"/>
        </w:numPr>
        <w:jc w:val="both"/>
        <w:rPr>
          <w:rFonts w:ascii="Arial" w:hAnsi="Arial" w:cs="Arial"/>
        </w:rPr>
      </w:pPr>
      <w:r w:rsidRPr="000026D0">
        <w:rPr>
          <w:rFonts w:ascii="Arial" w:hAnsi="Arial" w:cs="Arial"/>
        </w:rPr>
        <w:t>Person exhibiting unusual mental or physical symptoms. Person could be under the influence of drugs or needing medical or psychiatric assistance.</w:t>
      </w:r>
    </w:p>
    <w:p w14:paraId="668772C0" w14:textId="77777777" w:rsidR="006A0924" w:rsidRPr="000026D0" w:rsidRDefault="006A0924" w:rsidP="00871433">
      <w:pPr>
        <w:pStyle w:val="ListParagraph"/>
        <w:numPr>
          <w:ilvl w:val="0"/>
          <w:numId w:val="52"/>
        </w:numPr>
        <w:jc w:val="both"/>
        <w:rPr>
          <w:rFonts w:ascii="Arial" w:hAnsi="Arial" w:cs="Arial"/>
        </w:rPr>
      </w:pPr>
      <w:r w:rsidRPr="000026D0">
        <w:rPr>
          <w:rFonts w:ascii="Arial" w:hAnsi="Arial" w:cs="Arial"/>
        </w:rPr>
        <w:t>Person carrying property that might be suspicious, depending on the circumstances.</w:t>
      </w:r>
    </w:p>
    <w:p w14:paraId="754A2396" w14:textId="77777777" w:rsidR="006A0924" w:rsidRPr="000026D0" w:rsidRDefault="006A0924" w:rsidP="00871433">
      <w:pPr>
        <w:pStyle w:val="ListParagraph"/>
        <w:numPr>
          <w:ilvl w:val="0"/>
          <w:numId w:val="52"/>
        </w:numPr>
        <w:jc w:val="both"/>
        <w:rPr>
          <w:rFonts w:ascii="Arial" w:hAnsi="Arial" w:cs="Arial"/>
        </w:rPr>
      </w:pPr>
      <w:r w:rsidRPr="000026D0">
        <w:rPr>
          <w:rFonts w:ascii="Arial" w:hAnsi="Arial" w:cs="Arial"/>
        </w:rPr>
        <w:t xml:space="preserve">Person going from room to room trying </w:t>
      </w:r>
      <w:r w:rsidR="00AE01CC" w:rsidRPr="000026D0">
        <w:rPr>
          <w:rFonts w:ascii="Arial" w:hAnsi="Arial" w:cs="Arial"/>
        </w:rPr>
        <w:t>doorknobs</w:t>
      </w:r>
      <w:r w:rsidRPr="000026D0">
        <w:rPr>
          <w:rFonts w:ascii="Arial" w:hAnsi="Arial" w:cs="Arial"/>
        </w:rPr>
        <w:t>.</w:t>
      </w:r>
    </w:p>
    <w:p w14:paraId="38442AA7" w14:textId="77777777" w:rsidR="006A0924" w:rsidRPr="000026D0" w:rsidRDefault="006A0924" w:rsidP="00871433">
      <w:pPr>
        <w:pStyle w:val="ListParagraph"/>
        <w:numPr>
          <w:ilvl w:val="0"/>
          <w:numId w:val="52"/>
        </w:numPr>
        <w:jc w:val="both"/>
        <w:rPr>
          <w:rFonts w:ascii="Arial" w:hAnsi="Arial" w:cs="Arial"/>
        </w:rPr>
      </w:pPr>
      <w:r w:rsidRPr="000026D0">
        <w:rPr>
          <w:rFonts w:ascii="Arial" w:hAnsi="Arial" w:cs="Arial"/>
        </w:rPr>
        <w:t>Person going from door to door trying to gain access into a building.</w:t>
      </w:r>
    </w:p>
    <w:p w14:paraId="2A251792" w14:textId="77777777" w:rsidR="00DB6F73" w:rsidRPr="000026D0" w:rsidRDefault="00DB6F73" w:rsidP="00871433">
      <w:pPr>
        <w:spacing w:after="0"/>
        <w:jc w:val="both"/>
        <w:rPr>
          <w:rFonts w:ascii="Arial" w:hAnsi="Arial" w:cs="Arial"/>
        </w:rPr>
      </w:pPr>
    </w:p>
    <w:p w14:paraId="6C05F9C7" w14:textId="77777777" w:rsidR="006A0924" w:rsidRPr="000026D0" w:rsidRDefault="006A0924" w:rsidP="00871433">
      <w:pPr>
        <w:spacing w:after="0"/>
        <w:jc w:val="both"/>
        <w:rPr>
          <w:rFonts w:ascii="Arial" w:hAnsi="Arial" w:cs="Arial"/>
        </w:rPr>
      </w:pPr>
      <w:r w:rsidRPr="000026D0">
        <w:rPr>
          <w:rFonts w:ascii="Arial" w:hAnsi="Arial" w:cs="Arial"/>
        </w:rPr>
        <w:t>Other unusual situations:</w:t>
      </w:r>
    </w:p>
    <w:p w14:paraId="3C4C3AE8" w14:textId="77777777" w:rsidR="006A0924" w:rsidRPr="000026D0" w:rsidRDefault="006A0924" w:rsidP="00871433">
      <w:pPr>
        <w:pStyle w:val="ListParagraph"/>
        <w:numPr>
          <w:ilvl w:val="0"/>
          <w:numId w:val="53"/>
        </w:numPr>
        <w:jc w:val="both"/>
        <w:rPr>
          <w:rFonts w:ascii="Arial" w:hAnsi="Arial" w:cs="Arial"/>
        </w:rPr>
      </w:pPr>
      <w:r w:rsidRPr="000026D0">
        <w:rPr>
          <w:rFonts w:ascii="Arial" w:hAnsi="Arial" w:cs="Arial"/>
        </w:rPr>
        <w:t>Open or broken doors or windows.</w:t>
      </w:r>
    </w:p>
    <w:p w14:paraId="537CBA9C" w14:textId="77777777" w:rsidR="006A0924" w:rsidRPr="000026D0" w:rsidRDefault="006A0924" w:rsidP="00871433">
      <w:pPr>
        <w:pStyle w:val="ListParagraph"/>
        <w:numPr>
          <w:ilvl w:val="0"/>
          <w:numId w:val="53"/>
        </w:numPr>
        <w:jc w:val="both"/>
        <w:rPr>
          <w:rFonts w:ascii="Arial" w:hAnsi="Arial" w:cs="Arial"/>
        </w:rPr>
      </w:pPr>
      <w:r w:rsidRPr="000026D0">
        <w:rPr>
          <w:rFonts w:ascii="Arial" w:hAnsi="Arial" w:cs="Arial"/>
        </w:rPr>
        <w:t>Unusual noises — anything suggestive of foul play, danger, or illegal activity.</w:t>
      </w:r>
    </w:p>
    <w:p w14:paraId="730FD4D3" w14:textId="77777777" w:rsidR="00356178" w:rsidRPr="000026D0" w:rsidRDefault="00356178" w:rsidP="00871433">
      <w:pPr>
        <w:pStyle w:val="ListParagraph"/>
        <w:numPr>
          <w:ilvl w:val="0"/>
          <w:numId w:val="53"/>
        </w:numPr>
        <w:jc w:val="both"/>
        <w:rPr>
          <w:rFonts w:ascii="Arial" w:hAnsi="Arial" w:cs="Arial"/>
        </w:rPr>
      </w:pPr>
      <w:r w:rsidRPr="000026D0">
        <w:rPr>
          <w:rFonts w:ascii="Arial" w:hAnsi="Arial" w:cs="Arial"/>
        </w:rPr>
        <w:t>Threatening statements, disturbing images or video posted on digital platforms that may appear to be a threat to the safety of an individual, group or the campus community.</w:t>
      </w:r>
    </w:p>
    <w:p w14:paraId="4164A0E8" w14:textId="77777777" w:rsidR="006A0924" w:rsidRPr="000026D0" w:rsidRDefault="006A0924" w:rsidP="00871433">
      <w:pPr>
        <w:pStyle w:val="ListParagraph"/>
        <w:numPr>
          <w:ilvl w:val="0"/>
          <w:numId w:val="53"/>
        </w:numPr>
        <w:jc w:val="both"/>
        <w:rPr>
          <w:rFonts w:ascii="Arial" w:hAnsi="Arial" w:cs="Arial"/>
        </w:rPr>
      </w:pPr>
      <w:r w:rsidRPr="000026D0">
        <w:rPr>
          <w:rFonts w:ascii="Arial" w:hAnsi="Arial" w:cs="Arial"/>
        </w:rPr>
        <w:t>Person sitting in parked vehicle for an extended period of time.</w:t>
      </w:r>
    </w:p>
    <w:p w14:paraId="4C7DC0AB" w14:textId="77777777" w:rsidR="006A0924" w:rsidRPr="000026D0" w:rsidRDefault="006A0924" w:rsidP="00871433">
      <w:pPr>
        <w:pStyle w:val="ListParagraph"/>
        <w:numPr>
          <w:ilvl w:val="0"/>
          <w:numId w:val="53"/>
        </w:numPr>
        <w:jc w:val="both"/>
        <w:rPr>
          <w:rFonts w:ascii="Arial" w:hAnsi="Arial" w:cs="Arial"/>
        </w:rPr>
      </w:pPr>
      <w:r w:rsidRPr="000026D0">
        <w:rPr>
          <w:rFonts w:ascii="Arial" w:hAnsi="Arial" w:cs="Arial"/>
        </w:rPr>
        <w:t>Vehicles driving slowly in a parking lot at night.</w:t>
      </w:r>
    </w:p>
    <w:p w14:paraId="0F55388A" w14:textId="77777777" w:rsidR="006A0924" w:rsidRPr="000026D0" w:rsidRDefault="006A0924" w:rsidP="00871433">
      <w:pPr>
        <w:pStyle w:val="ListParagraph"/>
        <w:numPr>
          <w:ilvl w:val="0"/>
          <w:numId w:val="53"/>
        </w:numPr>
        <w:jc w:val="both"/>
        <w:rPr>
          <w:rFonts w:ascii="Arial" w:hAnsi="Arial" w:cs="Arial"/>
        </w:rPr>
      </w:pPr>
      <w:r w:rsidRPr="000026D0">
        <w:rPr>
          <w:rFonts w:ascii="Arial" w:hAnsi="Arial" w:cs="Arial"/>
        </w:rPr>
        <w:t>Any person not affiliated with the University community.</w:t>
      </w:r>
    </w:p>
    <w:p w14:paraId="5366C67F" w14:textId="77777777" w:rsidR="006A0924" w:rsidRPr="000026D0" w:rsidRDefault="006A0924" w:rsidP="00871433">
      <w:pPr>
        <w:pStyle w:val="ListParagraph"/>
        <w:numPr>
          <w:ilvl w:val="0"/>
          <w:numId w:val="53"/>
        </w:numPr>
        <w:jc w:val="both"/>
        <w:rPr>
          <w:rFonts w:ascii="Arial" w:hAnsi="Arial" w:cs="Arial"/>
        </w:rPr>
      </w:pPr>
      <w:r w:rsidRPr="000026D0">
        <w:rPr>
          <w:rFonts w:ascii="Arial" w:hAnsi="Arial" w:cs="Arial"/>
        </w:rPr>
        <w:t>Do not assume the person may be a visitor or University staff that you have not seen before. Call Security immediately.</w:t>
      </w:r>
    </w:p>
    <w:p w14:paraId="3D6D63D9" w14:textId="77777777" w:rsidR="00F318A0" w:rsidRDefault="00F318A0" w:rsidP="00871433">
      <w:pPr>
        <w:jc w:val="both"/>
        <w:rPr>
          <w:rFonts w:ascii="Arial" w:hAnsi="Arial" w:cs="Arial"/>
        </w:rPr>
      </w:pPr>
    </w:p>
    <w:p w14:paraId="4737998D" w14:textId="01FF625E" w:rsidR="006A0924" w:rsidRPr="000026D0" w:rsidRDefault="006A0924" w:rsidP="00871433">
      <w:pPr>
        <w:jc w:val="both"/>
        <w:rPr>
          <w:rFonts w:ascii="Arial" w:hAnsi="Arial" w:cs="Arial"/>
        </w:rPr>
      </w:pPr>
      <w:r w:rsidRPr="000026D0">
        <w:rPr>
          <w:rFonts w:ascii="Arial" w:hAnsi="Arial" w:cs="Arial"/>
        </w:rPr>
        <w:t>Steps to follow to ensure the safety of your bicycle:</w:t>
      </w:r>
    </w:p>
    <w:p w14:paraId="3B0A9E86" w14:textId="79E1E1FF" w:rsidR="006A0924" w:rsidRPr="000026D0" w:rsidRDefault="006A0924" w:rsidP="00871433">
      <w:pPr>
        <w:pStyle w:val="ListParagraph"/>
        <w:numPr>
          <w:ilvl w:val="0"/>
          <w:numId w:val="54"/>
        </w:numPr>
        <w:jc w:val="both"/>
        <w:rPr>
          <w:rFonts w:ascii="Arial" w:hAnsi="Arial" w:cs="Arial"/>
        </w:rPr>
      </w:pPr>
      <w:r w:rsidRPr="000026D0">
        <w:rPr>
          <w:rFonts w:ascii="Arial" w:hAnsi="Arial" w:cs="Arial"/>
        </w:rPr>
        <w:t xml:space="preserve">Register </w:t>
      </w:r>
      <w:r w:rsidR="006C7E8A" w:rsidRPr="000026D0">
        <w:rPr>
          <w:rFonts w:ascii="Arial" w:hAnsi="Arial" w:cs="Arial"/>
        </w:rPr>
        <w:t xml:space="preserve">your bicycle with </w:t>
      </w:r>
      <w:r w:rsidR="0014662C" w:rsidRPr="000026D0">
        <w:rPr>
          <w:rFonts w:ascii="Arial" w:hAnsi="Arial" w:cs="Arial"/>
        </w:rPr>
        <w:t>University Services</w:t>
      </w:r>
      <w:r w:rsidRPr="000026D0">
        <w:rPr>
          <w:rFonts w:ascii="Arial" w:hAnsi="Arial" w:cs="Arial"/>
        </w:rPr>
        <w:t xml:space="preserve">. </w:t>
      </w:r>
    </w:p>
    <w:p w14:paraId="21704E87" w14:textId="77777777" w:rsidR="006A0924" w:rsidRPr="000026D0" w:rsidRDefault="006A0924" w:rsidP="00871433">
      <w:pPr>
        <w:pStyle w:val="ListParagraph"/>
        <w:numPr>
          <w:ilvl w:val="0"/>
          <w:numId w:val="54"/>
        </w:numPr>
        <w:jc w:val="both"/>
        <w:rPr>
          <w:rFonts w:ascii="Arial" w:hAnsi="Arial" w:cs="Arial"/>
        </w:rPr>
      </w:pPr>
      <w:r w:rsidRPr="000026D0">
        <w:rPr>
          <w:rFonts w:ascii="Arial" w:hAnsi="Arial" w:cs="Arial"/>
        </w:rPr>
        <w:t>Lock your bicycle at a bike rack.</w:t>
      </w:r>
    </w:p>
    <w:p w14:paraId="6C814E55" w14:textId="77777777" w:rsidR="006A0924" w:rsidRPr="000026D0" w:rsidRDefault="006C7E8A" w:rsidP="00871433">
      <w:pPr>
        <w:pStyle w:val="ListParagraph"/>
        <w:numPr>
          <w:ilvl w:val="0"/>
          <w:numId w:val="54"/>
        </w:numPr>
        <w:jc w:val="both"/>
        <w:rPr>
          <w:rFonts w:ascii="Arial" w:hAnsi="Arial" w:cs="Arial"/>
        </w:rPr>
      </w:pPr>
      <w:r w:rsidRPr="000026D0">
        <w:rPr>
          <w:rFonts w:ascii="Arial" w:hAnsi="Arial" w:cs="Arial"/>
        </w:rPr>
        <w:t>Use a high quality “</w:t>
      </w:r>
      <w:r w:rsidR="006A0924" w:rsidRPr="000026D0">
        <w:rPr>
          <w:rFonts w:ascii="Arial" w:hAnsi="Arial" w:cs="Arial"/>
        </w:rPr>
        <w:t xml:space="preserve">U” </w:t>
      </w:r>
      <w:r w:rsidRPr="000026D0">
        <w:rPr>
          <w:rFonts w:ascii="Arial" w:hAnsi="Arial" w:cs="Arial"/>
        </w:rPr>
        <w:t>bolt lock and</w:t>
      </w:r>
      <w:r w:rsidR="006A0924" w:rsidRPr="000026D0">
        <w:rPr>
          <w:rFonts w:ascii="Arial" w:hAnsi="Arial" w:cs="Arial"/>
        </w:rPr>
        <w:t>/</w:t>
      </w:r>
      <w:r w:rsidRPr="000026D0">
        <w:rPr>
          <w:rFonts w:ascii="Arial" w:hAnsi="Arial" w:cs="Arial"/>
        </w:rPr>
        <w:t>or a quality chain</w:t>
      </w:r>
      <w:r w:rsidR="006A0924" w:rsidRPr="000026D0">
        <w:rPr>
          <w:rFonts w:ascii="Arial" w:hAnsi="Arial" w:cs="Arial"/>
        </w:rPr>
        <w:t xml:space="preserve"> or cable and lock. Place the chain, cable, or lock through both wheels, the frame, and around the bicycle rack. Take the front wheel and/or seat with you, if removable.</w:t>
      </w:r>
    </w:p>
    <w:p w14:paraId="37A7030C" w14:textId="77777777" w:rsidR="006A0924" w:rsidRPr="000026D0" w:rsidRDefault="006A0924" w:rsidP="00871433">
      <w:pPr>
        <w:pStyle w:val="ListParagraph"/>
        <w:numPr>
          <w:ilvl w:val="0"/>
          <w:numId w:val="54"/>
        </w:numPr>
        <w:jc w:val="both"/>
        <w:rPr>
          <w:rFonts w:ascii="Arial" w:hAnsi="Arial" w:cs="Arial"/>
        </w:rPr>
      </w:pPr>
      <w:r w:rsidRPr="000026D0">
        <w:rPr>
          <w:rFonts w:ascii="Arial" w:hAnsi="Arial" w:cs="Arial"/>
        </w:rPr>
        <w:t>Always lock your bicycle when not in your physical control.</w:t>
      </w:r>
    </w:p>
    <w:p w14:paraId="1D2CBA0E" w14:textId="0ECFE603" w:rsidR="006A0924" w:rsidRPr="000026D0" w:rsidRDefault="006A0924" w:rsidP="00871433">
      <w:pPr>
        <w:pStyle w:val="ListParagraph"/>
        <w:numPr>
          <w:ilvl w:val="0"/>
          <w:numId w:val="54"/>
        </w:numPr>
        <w:jc w:val="both"/>
        <w:rPr>
          <w:rFonts w:ascii="Arial" w:hAnsi="Arial" w:cs="Arial"/>
        </w:rPr>
      </w:pPr>
      <w:r w:rsidRPr="000026D0">
        <w:rPr>
          <w:rFonts w:ascii="Arial" w:hAnsi="Arial" w:cs="Arial"/>
        </w:rPr>
        <w:t>If your bicycle is stolen, contact Security or Chickasha police immediately.</w:t>
      </w:r>
    </w:p>
    <w:p w14:paraId="58B7B131" w14:textId="77777777" w:rsidR="002904E5" w:rsidRPr="000026D0" w:rsidRDefault="002904E5" w:rsidP="00871433">
      <w:pPr>
        <w:pStyle w:val="ListParagraph"/>
        <w:ind w:left="1080"/>
        <w:jc w:val="both"/>
        <w:rPr>
          <w:rFonts w:ascii="Arial" w:hAnsi="Arial" w:cs="Arial"/>
        </w:rPr>
      </w:pPr>
    </w:p>
    <w:p w14:paraId="56236182" w14:textId="77777777" w:rsidR="0067286A" w:rsidRPr="000026D0" w:rsidRDefault="0067286A" w:rsidP="00871433">
      <w:pPr>
        <w:pStyle w:val="Heading2"/>
        <w:spacing w:before="0" w:line="240" w:lineRule="auto"/>
        <w:jc w:val="both"/>
        <w:rPr>
          <w:rFonts w:ascii="Arial" w:hAnsi="Arial" w:cs="Arial"/>
          <w:b/>
          <w:color w:val="auto"/>
          <w:sz w:val="22"/>
          <w:szCs w:val="22"/>
        </w:rPr>
      </w:pPr>
      <w:bookmarkStart w:id="25" w:name="_Toc58437986"/>
      <w:bookmarkStart w:id="26" w:name="_Toc146552956"/>
      <w:r w:rsidRPr="000026D0">
        <w:rPr>
          <w:rFonts w:ascii="Arial" w:hAnsi="Arial" w:cs="Arial"/>
          <w:b/>
          <w:color w:val="auto"/>
          <w:sz w:val="22"/>
          <w:szCs w:val="22"/>
        </w:rPr>
        <w:t>Campus Security Authorities</w:t>
      </w:r>
      <w:bookmarkEnd w:id="25"/>
      <w:bookmarkEnd w:id="26"/>
    </w:p>
    <w:p w14:paraId="26609D15" w14:textId="77777777" w:rsidR="0067286A" w:rsidRPr="000026D0" w:rsidRDefault="0067286A" w:rsidP="00871433">
      <w:pPr>
        <w:spacing w:line="240" w:lineRule="auto"/>
        <w:jc w:val="both"/>
        <w:rPr>
          <w:rFonts w:ascii="Arial" w:hAnsi="Arial" w:cs="Arial"/>
        </w:rPr>
      </w:pPr>
      <w:r w:rsidRPr="000026D0">
        <w:rPr>
          <w:rFonts w:ascii="Arial" w:hAnsi="Arial" w:cs="Arial"/>
        </w:rPr>
        <w:t xml:space="preserve">The U.S. Department of Education defines campus security authorities </w:t>
      </w:r>
      <w:r w:rsidR="00E27367" w:rsidRPr="000026D0">
        <w:rPr>
          <w:rFonts w:ascii="Arial" w:hAnsi="Arial" w:cs="Arial"/>
        </w:rPr>
        <w:t xml:space="preserve">(CSA) </w:t>
      </w:r>
      <w:r w:rsidRPr="000026D0">
        <w:rPr>
          <w:rFonts w:ascii="Arial" w:hAnsi="Arial" w:cs="Arial"/>
        </w:rPr>
        <w:t xml:space="preserve">as: </w:t>
      </w:r>
    </w:p>
    <w:p w14:paraId="6376F4D6" w14:textId="77777777" w:rsidR="0067286A" w:rsidRPr="000026D0" w:rsidRDefault="0067286A" w:rsidP="00871433">
      <w:pPr>
        <w:pStyle w:val="ListParagraph"/>
        <w:numPr>
          <w:ilvl w:val="0"/>
          <w:numId w:val="55"/>
        </w:numPr>
        <w:jc w:val="both"/>
        <w:rPr>
          <w:rFonts w:ascii="Arial" w:hAnsi="Arial" w:cs="Arial"/>
        </w:rPr>
      </w:pPr>
      <w:r w:rsidRPr="000026D0">
        <w:rPr>
          <w:rFonts w:ascii="Arial" w:hAnsi="Arial" w:cs="Arial"/>
        </w:rPr>
        <w:t xml:space="preserve">A campus police department or a campus security department of </w:t>
      </w:r>
      <w:r w:rsidR="00744877" w:rsidRPr="000026D0">
        <w:rPr>
          <w:rFonts w:ascii="Arial" w:hAnsi="Arial" w:cs="Arial"/>
        </w:rPr>
        <w:t>the University</w:t>
      </w:r>
      <w:r w:rsidRPr="000026D0">
        <w:rPr>
          <w:rFonts w:ascii="Arial" w:hAnsi="Arial" w:cs="Arial"/>
        </w:rPr>
        <w:t>.</w:t>
      </w:r>
    </w:p>
    <w:p w14:paraId="659B9726" w14:textId="147A3D83" w:rsidR="00744877" w:rsidRPr="000026D0" w:rsidRDefault="0067286A" w:rsidP="00871433">
      <w:pPr>
        <w:pStyle w:val="ListParagraph"/>
        <w:numPr>
          <w:ilvl w:val="0"/>
          <w:numId w:val="55"/>
        </w:numPr>
        <w:jc w:val="both"/>
        <w:rPr>
          <w:rFonts w:ascii="Arial" w:hAnsi="Arial" w:cs="Arial"/>
        </w:rPr>
      </w:pPr>
      <w:r w:rsidRPr="000026D0">
        <w:rPr>
          <w:rFonts w:ascii="Arial" w:hAnsi="Arial" w:cs="Arial"/>
        </w:rPr>
        <w:t>Any individual or individuals who have responsibility for campus security but who do not constitute a campus police department or a campus security department (</w:t>
      </w:r>
      <w:r w:rsidR="00B429F1" w:rsidRPr="000026D0">
        <w:rPr>
          <w:rFonts w:ascii="Arial" w:hAnsi="Arial" w:cs="Arial"/>
        </w:rPr>
        <w:t>e.g.,</w:t>
      </w:r>
      <w:r w:rsidR="00744877" w:rsidRPr="000026D0">
        <w:rPr>
          <w:rFonts w:ascii="Arial" w:hAnsi="Arial" w:cs="Arial"/>
        </w:rPr>
        <w:t xml:space="preserve"> parking enforcement staff, campus safety escort staff, special event venue security)</w:t>
      </w:r>
    </w:p>
    <w:p w14:paraId="1D026BBE" w14:textId="77777777" w:rsidR="0067286A" w:rsidRPr="000026D0" w:rsidRDefault="0067286A" w:rsidP="00871433">
      <w:pPr>
        <w:pStyle w:val="ListParagraph"/>
        <w:numPr>
          <w:ilvl w:val="0"/>
          <w:numId w:val="55"/>
        </w:numPr>
        <w:jc w:val="both"/>
        <w:rPr>
          <w:rFonts w:ascii="Arial" w:hAnsi="Arial" w:cs="Arial"/>
        </w:rPr>
      </w:pPr>
      <w:r w:rsidRPr="000026D0">
        <w:rPr>
          <w:rFonts w:ascii="Arial" w:hAnsi="Arial" w:cs="Arial"/>
        </w:rPr>
        <w:t>Any individual or organization specified in an institution’s statement of campus security policy as an individual or organization to which students and employees should report criminal offenses.</w:t>
      </w:r>
    </w:p>
    <w:p w14:paraId="00EC10D3" w14:textId="77777777" w:rsidR="0067286A" w:rsidRPr="000026D0" w:rsidRDefault="0067286A" w:rsidP="00871433">
      <w:pPr>
        <w:pStyle w:val="ListParagraph"/>
        <w:numPr>
          <w:ilvl w:val="0"/>
          <w:numId w:val="55"/>
        </w:numPr>
        <w:jc w:val="both"/>
        <w:rPr>
          <w:rFonts w:ascii="Arial" w:hAnsi="Arial" w:cs="Arial"/>
        </w:rPr>
      </w:pPr>
      <w:r w:rsidRPr="000026D0">
        <w:rPr>
          <w:rFonts w:ascii="Arial" w:hAnsi="Arial" w:cs="Arial"/>
        </w:rPr>
        <w:t>An</w:t>
      </w:r>
      <w:r w:rsidR="00AE5F1B" w:rsidRPr="000026D0">
        <w:rPr>
          <w:rFonts w:ascii="Arial" w:hAnsi="Arial" w:cs="Arial"/>
        </w:rPr>
        <w:t xml:space="preserve">y individual </w:t>
      </w:r>
      <w:r w:rsidRPr="000026D0">
        <w:rPr>
          <w:rFonts w:ascii="Arial" w:hAnsi="Arial" w:cs="Arial"/>
        </w:rPr>
        <w:t xml:space="preserve">of </w:t>
      </w:r>
      <w:r w:rsidR="00AE5F1B" w:rsidRPr="000026D0">
        <w:rPr>
          <w:rFonts w:ascii="Arial" w:hAnsi="Arial" w:cs="Arial"/>
        </w:rPr>
        <w:t xml:space="preserve">the University </w:t>
      </w:r>
      <w:r w:rsidRPr="000026D0">
        <w:rPr>
          <w:rFonts w:ascii="Arial" w:hAnsi="Arial" w:cs="Arial"/>
        </w:rPr>
        <w:t>who has significant responsibility for student and campus activities, including, but not limited to, student housing, student discipline and campus judicial proceedings</w:t>
      </w:r>
      <w:bookmarkStart w:id="27" w:name="_Toc419207335"/>
      <w:r w:rsidR="00AE5F1B" w:rsidRPr="000026D0">
        <w:rPr>
          <w:rFonts w:ascii="Arial" w:hAnsi="Arial" w:cs="Arial"/>
        </w:rPr>
        <w:t xml:space="preserve"> and athletic directors/coaches.</w:t>
      </w:r>
    </w:p>
    <w:p w14:paraId="7B4E15FD" w14:textId="77777777" w:rsidR="00874192" w:rsidRPr="000026D0" w:rsidRDefault="00874192" w:rsidP="00871433">
      <w:pPr>
        <w:jc w:val="both"/>
        <w:rPr>
          <w:rFonts w:ascii="Arial" w:hAnsi="Arial" w:cs="Arial"/>
        </w:rPr>
      </w:pPr>
    </w:p>
    <w:p w14:paraId="7DAE729C" w14:textId="189FC9AE" w:rsidR="00874192" w:rsidRPr="000026D0" w:rsidRDefault="00874192" w:rsidP="00871433">
      <w:pPr>
        <w:jc w:val="both"/>
        <w:rPr>
          <w:rFonts w:ascii="Arial" w:hAnsi="Arial" w:cs="Arial"/>
        </w:rPr>
      </w:pPr>
      <w:r w:rsidRPr="000026D0">
        <w:rPr>
          <w:rFonts w:ascii="Arial" w:hAnsi="Arial" w:cs="Arial"/>
        </w:rPr>
        <w:lastRenderedPageBreak/>
        <w:t xml:space="preserve">A CSA is responsible for reporting Clery Act crimes they discovered themselves or which they received in good faith from others. These crimes (including weapons, drug, alcohol offenses, dating violence, stalking, etc.) are reported to </w:t>
      </w:r>
      <w:r w:rsidR="0004304A" w:rsidRPr="000026D0">
        <w:rPr>
          <w:rFonts w:ascii="Arial" w:hAnsi="Arial" w:cs="Arial"/>
        </w:rPr>
        <w:t>the Coordinator of Security and Emergency Preparedness</w:t>
      </w:r>
      <w:r w:rsidRPr="000026D0">
        <w:rPr>
          <w:rFonts w:ascii="Arial" w:hAnsi="Arial" w:cs="Arial"/>
        </w:rPr>
        <w:t xml:space="preserve">. </w:t>
      </w:r>
    </w:p>
    <w:p w14:paraId="286FBF0A" w14:textId="77777777" w:rsidR="00874192" w:rsidRPr="000026D0" w:rsidRDefault="00874192" w:rsidP="00871433">
      <w:pPr>
        <w:jc w:val="both"/>
        <w:rPr>
          <w:rFonts w:ascii="Arial" w:hAnsi="Arial" w:cs="Arial"/>
        </w:rPr>
      </w:pPr>
      <w:r w:rsidRPr="000026D0">
        <w:rPr>
          <w:rFonts w:ascii="Arial" w:hAnsi="Arial" w:cs="Arial"/>
        </w:rPr>
        <w:t xml:space="preserve">Incidents reported by CSAs will be included in the Annual Security and Fire Safety report when it is appropriate. CSAs are required to report Clery reportable incidents that occur off campus including incidents related to student travel (international and domestic) activities. </w:t>
      </w:r>
    </w:p>
    <w:p w14:paraId="6200998E" w14:textId="438375D4" w:rsidR="00874192" w:rsidRPr="000026D0" w:rsidRDefault="00874192" w:rsidP="00871433">
      <w:pPr>
        <w:jc w:val="both"/>
        <w:rPr>
          <w:rFonts w:ascii="Arial" w:hAnsi="Arial" w:cs="Arial"/>
        </w:rPr>
      </w:pPr>
      <w:r w:rsidRPr="00530267">
        <w:rPr>
          <w:rFonts w:ascii="Arial" w:hAnsi="Arial" w:cs="Arial"/>
        </w:rPr>
        <w:t xml:space="preserve">A CSA is NOT responsible for determining whether or not a crime took place – that is the responsibility of </w:t>
      </w:r>
      <w:r w:rsidR="00530267">
        <w:rPr>
          <w:rFonts w:ascii="Arial" w:hAnsi="Arial" w:cs="Arial"/>
        </w:rPr>
        <w:t xml:space="preserve">the </w:t>
      </w:r>
      <w:r w:rsidR="009F34FF">
        <w:rPr>
          <w:rFonts w:ascii="Arial" w:hAnsi="Arial" w:cs="Arial"/>
        </w:rPr>
        <w:t>USAO</w:t>
      </w:r>
      <w:r w:rsidR="003D4055" w:rsidRPr="00530267">
        <w:rPr>
          <w:rFonts w:ascii="Arial" w:hAnsi="Arial" w:cs="Arial"/>
        </w:rPr>
        <w:t xml:space="preserve"> </w:t>
      </w:r>
      <w:r w:rsidRPr="00530267">
        <w:rPr>
          <w:rFonts w:ascii="Arial" w:hAnsi="Arial" w:cs="Arial"/>
        </w:rPr>
        <w:t>Security</w:t>
      </w:r>
      <w:r w:rsidR="00530267">
        <w:rPr>
          <w:rFonts w:ascii="Arial" w:hAnsi="Arial" w:cs="Arial"/>
        </w:rPr>
        <w:t xml:space="preserve"> department</w:t>
      </w:r>
      <w:r w:rsidRPr="00530267">
        <w:rPr>
          <w:rFonts w:ascii="Arial" w:hAnsi="Arial" w:cs="Arial"/>
        </w:rPr>
        <w:t xml:space="preserve"> or the law enforcement agency having jurisdiction.</w:t>
      </w:r>
      <w:r w:rsidRPr="000026D0">
        <w:rPr>
          <w:rFonts w:ascii="Arial" w:hAnsi="Arial" w:cs="Arial"/>
        </w:rPr>
        <w:t xml:space="preserve"> </w:t>
      </w:r>
    </w:p>
    <w:p w14:paraId="4C0FBBE5" w14:textId="731315E0" w:rsidR="00874192" w:rsidRPr="000026D0" w:rsidRDefault="00874192" w:rsidP="00871433">
      <w:pPr>
        <w:jc w:val="both"/>
        <w:rPr>
          <w:rFonts w:ascii="Arial" w:hAnsi="Arial" w:cs="Arial"/>
        </w:rPr>
      </w:pPr>
      <w:r w:rsidRPr="000026D0">
        <w:rPr>
          <w:rFonts w:ascii="Arial" w:hAnsi="Arial" w:cs="Arial"/>
        </w:rPr>
        <w:t xml:space="preserve">A CSA should never attempt to apprehend an alleged perpetrator of a crime. This too is the responsibility of law enforcement. It is also not the responsibility of a CSA to try and convince a victim of a crime to contact law enforcement if the victim chooses not to do so. However, if the crime is a sex crime, including sexual harassment, </w:t>
      </w:r>
      <w:r w:rsidR="009F34FF">
        <w:rPr>
          <w:rFonts w:ascii="Arial" w:hAnsi="Arial" w:cs="Arial"/>
        </w:rPr>
        <w:t>USAO</w:t>
      </w:r>
      <w:r w:rsidR="003D4055" w:rsidRPr="000026D0">
        <w:rPr>
          <w:rFonts w:ascii="Arial" w:hAnsi="Arial" w:cs="Arial"/>
        </w:rPr>
        <w:t xml:space="preserve"> </w:t>
      </w:r>
      <w:r w:rsidRPr="000026D0">
        <w:rPr>
          <w:rFonts w:ascii="Arial" w:hAnsi="Arial" w:cs="Arial"/>
        </w:rPr>
        <w:t>policy requires that it be reported to the appropriate law enforcement agency for investigation except as prohibited by law (see Confidential Crime Reporting).</w:t>
      </w:r>
    </w:p>
    <w:p w14:paraId="12A81BD5" w14:textId="20008E94" w:rsidR="00874192" w:rsidRPr="000026D0" w:rsidRDefault="00874192" w:rsidP="00871433">
      <w:pPr>
        <w:jc w:val="both"/>
        <w:rPr>
          <w:rFonts w:ascii="Arial" w:hAnsi="Arial" w:cs="Arial"/>
        </w:rPr>
      </w:pPr>
      <w:r w:rsidRPr="000026D0">
        <w:rPr>
          <w:rFonts w:ascii="Arial" w:hAnsi="Arial" w:cs="Arial"/>
        </w:rPr>
        <w:t xml:space="preserve">The function of a Campus Security Authority is to document and report allegations of crimes that they conclude were made in good faith to Security and </w:t>
      </w:r>
      <w:r w:rsidR="00E65631" w:rsidRPr="000026D0">
        <w:rPr>
          <w:rFonts w:ascii="Arial" w:hAnsi="Arial" w:cs="Arial"/>
        </w:rPr>
        <w:t>t</w:t>
      </w:r>
      <w:r w:rsidR="00341C25" w:rsidRPr="000026D0">
        <w:rPr>
          <w:rFonts w:ascii="Arial" w:hAnsi="Arial" w:cs="Arial"/>
        </w:rPr>
        <w:t>he Coordinator of Security and Emergency Preparedness</w:t>
      </w:r>
      <w:r w:rsidR="00E65631" w:rsidRPr="000026D0">
        <w:rPr>
          <w:rFonts w:ascii="Arial" w:hAnsi="Arial" w:cs="Arial"/>
        </w:rPr>
        <w:t>.</w:t>
      </w:r>
      <w:r w:rsidRPr="000026D0">
        <w:rPr>
          <w:rFonts w:ascii="Arial" w:hAnsi="Arial" w:cs="Arial"/>
        </w:rPr>
        <w:t xml:space="preserve">  </w:t>
      </w:r>
    </w:p>
    <w:p w14:paraId="56407379" w14:textId="77777777" w:rsidR="00874192" w:rsidRPr="000026D0" w:rsidRDefault="00874192" w:rsidP="00871433">
      <w:pPr>
        <w:jc w:val="both"/>
        <w:rPr>
          <w:rFonts w:ascii="Arial" w:hAnsi="Arial" w:cs="Arial"/>
        </w:rPr>
      </w:pPr>
      <w:r w:rsidRPr="000026D0">
        <w:rPr>
          <w:rFonts w:ascii="Arial" w:hAnsi="Arial" w:cs="Arial"/>
        </w:rPr>
        <w:t xml:space="preserve">The criminal offenses that CSAs are required to disclose are </w:t>
      </w:r>
    </w:p>
    <w:p w14:paraId="019AD289" w14:textId="77777777" w:rsidR="00874192" w:rsidRPr="000026D0" w:rsidRDefault="00874192" w:rsidP="00871433">
      <w:pPr>
        <w:pStyle w:val="ListParagraph"/>
        <w:numPr>
          <w:ilvl w:val="0"/>
          <w:numId w:val="65"/>
        </w:numPr>
        <w:jc w:val="both"/>
        <w:rPr>
          <w:rFonts w:ascii="Arial" w:hAnsi="Arial" w:cs="Arial"/>
        </w:rPr>
      </w:pPr>
      <w:r w:rsidRPr="000026D0">
        <w:rPr>
          <w:rFonts w:ascii="Arial" w:hAnsi="Arial" w:cs="Arial"/>
        </w:rPr>
        <w:t>Murder and non-negligent manslaughter</w:t>
      </w:r>
    </w:p>
    <w:p w14:paraId="2B8B82A0" w14:textId="77777777" w:rsidR="00874192" w:rsidRPr="000026D0" w:rsidRDefault="00874192" w:rsidP="00871433">
      <w:pPr>
        <w:pStyle w:val="ListParagraph"/>
        <w:numPr>
          <w:ilvl w:val="0"/>
          <w:numId w:val="65"/>
        </w:numPr>
        <w:jc w:val="both"/>
        <w:rPr>
          <w:rFonts w:ascii="Arial" w:hAnsi="Arial" w:cs="Arial"/>
        </w:rPr>
      </w:pPr>
      <w:r w:rsidRPr="000026D0">
        <w:rPr>
          <w:rFonts w:ascii="Arial" w:hAnsi="Arial" w:cs="Arial"/>
        </w:rPr>
        <w:t>Negligent manslaughter</w:t>
      </w:r>
    </w:p>
    <w:p w14:paraId="221EF817" w14:textId="77777777" w:rsidR="00874192" w:rsidRPr="000026D0" w:rsidRDefault="00D852B4" w:rsidP="00871433">
      <w:pPr>
        <w:pStyle w:val="ListParagraph"/>
        <w:numPr>
          <w:ilvl w:val="0"/>
          <w:numId w:val="65"/>
        </w:numPr>
        <w:jc w:val="both"/>
        <w:rPr>
          <w:rFonts w:ascii="Arial" w:hAnsi="Arial" w:cs="Arial"/>
        </w:rPr>
      </w:pPr>
      <w:r w:rsidRPr="000026D0">
        <w:rPr>
          <w:rFonts w:ascii="Arial" w:hAnsi="Arial" w:cs="Arial"/>
        </w:rPr>
        <w:t>Non-consensual s</w:t>
      </w:r>
      <w:r w:rsidR="00874192" w:rsidRPr="000026D0">
        <w:rPr>
          <w:rFonts w:ascii="Arial" w:hAnsi="Arial" w:cs="Arial"/>
        </w:rPr>
        <w:t xml:space="preserve">ex offenses </w:t>
      </w:r>
    </w:p>
    <w:p w14:paraId="19203FAB" w14:textId="77777777" w:rsidR="00874192" w:rsidRPr="000026D0" w:rsidRDefault="00874192" w:rsidP="00871433">
      <w:pPr>
        <w:pStyle w:val="ListParagraph"/>
        <w:numPr>
          <w:ilvl w:val="0"/>
          <w:numId w:val="65"/>
        </w:numPr>
        <w:jc w:val="both"/>
        <w:rPr>
          <w:rFonts w:ascii="Arial" w:hAnsi="Arial" w:cs="Arial"/>
        </w:rPr>
      </w:pPr>
      <w:r w:rsidRPr="000026D0">
        <w:rPr>
          <w:rFonts w:ascii="Arial" w:hAnsi="Arial" w:cs="Arial"/>
        </w:rPr>
        <w:t>Robbery</w:t>
      </w:r>
    </w:p>
    <w:p w14:paraId="053752E3" w14:textId="77777777" w:rsidR="00874192" w:rsidRPr="000026D0" w:rsidRDefault="00874192" w:rsidP="00871433">
      <w:pPr>
        <w:pStyle w:val="ListParagraph"/>
        <w:numPr>
          <w:ilvl w:val="0"/>
          <w:numId w:val="65"/>
        </w:numPr>
        <w:jc w:val="both"/>
        <w:rPr>
          <w:rFonts w:ascii="Arial" w:hAnsi="Arial" w:cs="Arial"/>
        </w:rPr>
      </w:pPr>
      <w:r w:rsidRPr="000026D0">
        <w:rPr>
          <w:rFonts w:ascii="Arial" w:hAnsi="Arial" w:cs="Arial"/>
        </w:rPr>
        <w:t>Aggravated assault</w:t>
      </w:r>
    </w:p>
    <w:p w14:paraId="36737C6F" w14:textId="77777777" w:rsidR="00874192" w:rsidRPr="000026D0" w:rsidRDefault="00874192" w:rsidP="00871433">
      <w:pPr>
        <w:pStyle w:val="ListParagraph"/>
        <w:numPr>
          <w:ilvl w:val="0"/>
          <w:numId w:val="65"/>
        </w:numPr>
        <w:jc w:val="both"/>
        <w:rPr>
          <w:rFonts w:ascii="Arial" w:hAnsi="Arial" w:cs="Arial"/>
        </w:rPr>
      </w:pPr>
      <w:r w:rsidRPr="000026D0">
        <w:rPr>
          <w:rFonts w:ascii="Arial" w:hAnsi="Arial" w:cs="Arial"/>
        </w:rPr>
        <w:t>Burglary</w:t>
      </w:r>
    </w:p>
    <w:p w14:paraId="077985BB" w14:textId="77777777" w:rsidR="00874192" w:rsidRPr="000026D0" w:rsidRDefault="00874192" w:rsidP="00871433">
      <w:pPr>
        <w:pStyle w:val="ListParagraph"/>
        <w:numPr>
          <w:ilvl w:val="0"/>
          <w:numId w:val="65"/>
        </w:numPr>
        <w:jc w:val="both"/>
        <w:rPr>
          <w:rFonts w:ascii="Arial" w:hAnsi="Arial" w:cs="Arial"/>
        </w:rPr>
      </w:pPr>
      <w:r w:rsidRPr="000026D0">
        <w:rPr>
          <w:rFonts w:ascii="Arial" w:hAnsi="Arial" w:cs="Arial"/>
        </w:rPr>
        <w:t>Motor vehicle theft</w:t>
      </w:r>
    </w:p>
    <w:p w14:paraId="5C0C192B" w14:textId="77777777" w:rsidR="00874192" w:rsidRPr="000026D0" w:rsidRDefault="00874192" w:rsidP="00871433">
      <w:pPr>
        <w:pStyle w:val="ListParagraph"/>
        <w:numPr>
          <w:ilvl w:val="0"/>
          <w:numId w:val="65"/>
        </w:numPr>
        <w:jc w:val="both"/>
        <w:rPr>
          <w:rFonts w:ascii="Arial" w:hAnsi="Arial" w:cs="Arial"/>
        </w:rPr>
      </w:pPr>
      <w:r w:rsidRPr="000026D0">
        <w:rPr>
          <w:rFonts w:ascii="Arial" w:hAnsi="Arial" w:cs="Arial"/>
        </w:rPr>
        <w:t>Arson</w:t>
      </w:r>
    </w:p>
    <w:p w14:paraId="572E7657" w14:textId="77777777" w:rsidR="00874192" w:rsidRPr="000026D0" w:rsidRDefault="00874192" w:rsidP="00871433">
      <w:pPr>
        <w:pStyle w:val="ListParagraph"/>
        <w:numPr>
          <w:ilvl w:val="0"/>
          <w:numId w:val="65"/>
        </w:numPr>
        <w:jc w:val="both"/>
        <w:rPr>
          <w:rFonts w:ascii="Arial" w:hAnsi="Arial" w:cs="Arial"/>
        </w:rPr>
      </w:pPr>
      <w:r w:rsidRPr="000026D0">
        <w:rPr>
          <w:rFonts w:ascii="Arial" w:hAnsi="Arial" w:cs="Arial"/>
        </w:rPr>
        <w:t>All hate crimes involving bodily injury</w:t>
      </w:r>
    </w:p>
    <w:p w14:paraId="2C7EBAC7" w14:textId="77777777" w:rsidR="00874192" w:rsidRPr="000026D0" w:rsidRDefault="00874192" w:rsidP="00871433">
      <w:pPr>
        <w:pStyle w:val="ListParagraph"/>
        <w:numPr>
          <w:ilvl w:val="0"/>
          <w:numId w:val="65"/>
        </w:numPr>
        <w:jc w:val="both"/>
        <w:rPr>
          <w:rFonts w:ascii="Arial" w:hAnsi="Arial" w:cs="Arial"/>
        </w:rPr>
      </w:pPr>
      <w:r w:rsidRPr="000026D0">
        <w:rPr>
          <w:rFonts w:ascii="Arial" w:hAnsi="Arial" w:cs="Arial"/>
        </w:rPr>
        <w:t>All liquor, drug or weapons law violations resulting in an arrest</w:t>
      </w:r>
    </w:p>
    <w:p w14:paraId="14D02F99" w14:textId="77777777" w:rsidR="00874192" w:rsidRPr="000026D0" w:rsidRDefault="00874192" w:rsidP="00871433">
      <w:pPr>
        <w:pStyle w:val="ListParagraph"/>
        <w:numPr>
          <w:ilvl w:val="0"/>
          <w:numId w:val="65"/>
        </w:numPr>
        <w:jc w:val="both"/>
        <w:rPr>
          <w:rFonts w:ascii="Arial" w:hAnsi="Arial" w:cs="Arial"/>
        </w:rPr>
      </w:pPr>
      <w:r w:rsidRPr="000026D0">
        <w:rPr>
          <w:rFonts w:ascii="Arial" w:hAnsi="Arial" w:cs="Arial"/>
        </w:rPr>
        <w:t>Domestic violence</w:t>
      </w:r>
    </w:p>
    <w:p w14:paraId="11BEC91E" w14:textId="77777777" w:rsidR="00874192" w:rsidRPr="000026D0" w:rsidRDefault="00874192" w:rsidP="00871433">
      <w:pPr>
        <w:pStyle w:val="ListParagraph"/>
        <w:numPr>
          <w:ilvl w:val="0"/>
          <w:numId w:val="65"/>
        </w:numPr>
        <w:jc w:val="both"/>
        <w:rPr>
          <w:rFonts w:ascii="Arial" w:hAnsi="Arial" w:cs="Arial"/>
        </w:rPr>
      </w:pPr>
      <w:r w:rsidRPr="000026D0">
        <w:rPr>
          <w:rFonts w:ascii="Arial" w:hAnsi="Arial" w:cs="Arial"/>
        </w:rPr>
        <w:t>Dating violence</w:t>
      </w:r>
    </w:p>
    <w:p w14:paraId="2FA43A84" w14:textId="76C560D0" w:rsidR="00994630" w:rsidRPr="000026D0" w:rsidRDefault="00874192" w:rsidP="00871433">
      <w:pPr>
        <w:pStyle w:val="ListParagraph"/>
        <w:numPr>
          <w:ilvl w:val="0"/>
          <w:numId w:val="65"/>
        </w:numPr>
        <w:jc w:val="both"/>
        <w:rPr>
          <w:rFonts w:ascii="Arial" w:hAnsi="Arial" w:cs="Arial"/>
        </w:rPr>
      </w:pPr>
      <w:r w:rsidRPr="000026D0">
        <w:rPr>
          <w:rFonts w:ascii="Arial" w:hAnsi="Arial" w:cs="Arial"/>
        </w:rPr>
        <w:t>Stalking</w:t>
      </w:r>
    </w:p>
    <w:p w14:paraId="77167126" w14:textId="77777777" w:rsidR="00994630" w:rsidRPr="000026D0" w:rsidRDefault="00994630" w:rsidP="00871433">
      <w:pPr>
        <w:pStyle w:val="ListParagraph"/>
        <w:ind w:left="1080"/>
        <w:jc w:val="both"/>
        <w:rPr>
          <w:rFonts w:ascii="Arial" w:hAnsi="Arial" w:cs="Arial"/>
        </w:rPr>
      </w:pPr>
    </w:p>
    <w:p w14:paraId="66B380DE" w14:textId="4ADE50E4" w:rsidR="00874192" w:rsidRPr="000026D0" w:rsidRDefault="00874192" w:rsidP="00871433">
      <w:pPr>
        <w:spacing w:line="240" w:lineRule="auto"/>
        <w:jc w:val="both"/>
        <w:rPr>
          <w:rFonts w:ascii="Arial" w:hAnsi="Arial" w:cs="Arial"/>
        </w:rPr>
      </w:pPr>
      <w:r w:rsidRPr="000026D0">
        <w:rPr>
          <w:rFonts w:ascii="Arial" w:hAnsi="Arial" w:cs="Arial"/>
        </w:rPr>
        <w:t>We are required to disclose offenses that occur on campus, in residence facilities, in non-campus property and on public property.</w:t>
      </w:r>
    </w:p>
    <w:p w14:paraId="0F63BEA3" w14:textId="77777777" w:rsidR="0067286A" w:rsidRPr="000026D0" w:rsidRDefault="0067286A" w:rsidP="00871433">
      <w:pPr>
        <w:pStyle w:val="Heading3"/>
        <w:jc w:val="both"/>
        <w:rPr>
          <w:rFonts w:ascii="Arial" w:hAnsi="Arial" w:cs="Arial"/>
          <w:b/>
          <w:color w:val="auto"/>
          <w:sz w:val="22"/>
          <w:szCs w:val="22"/>
        </w:rPr>
      </w:pPr>
      <w:bookmarkStart w:id="28" w:name="_Toc58437987"/>
      <w:bookmarkStart w:id="29" w:name="_Toc146552957"/>
      <w:r w:rsidRPr="000026D0">
        <w:rPr>
          <w:rFonts w:ascii="Arial" w:hAnsi="Arial" w:cs="Arial"/>
          <w:b/>
          <w:color w:val="auto"/>
          <w:sz w:val="22"/>
          <w:szCs w:val="22"/>
        </w:rPr>
        <w:t>D</w:t>
      </w:r>
      <w:r w:rsidR="00E62189" w:rsidRPr="000026D0">
        <w:rPr>
          <w:rFonts w:ascii="Arial" w:hAnsi="Arial" w:cs="Arial"/>
          <w:b/>
          <w:color w:val="auto"/>
          <w:sz w:val="22"/>
          <w:szCs w:val="22"/>
        </w:rPr>
        <w:t>esignated Campus Security Authorities</w:t>
      </w:r>
      <w:bookmarkEnd w:id="27"/>
      <w:bookmarkEnd w:id="28"/>
      <w:bookmarkEnd w:id="29"/>
    </w:p>
    <w:p w14:paraId="04BA0CFA" w14:textId="77777777" w:rsidR="00700FB6" w:rsidRPr="000026D0" w:rsidRDefault="00700FB6" w:rsidP="00871433">
      <w:pPr>
        <w:jc w:val="both"/>
        <w:rPr>
          <w:rFonts w:ascii="Arial" w:hAnsi="Arial" w:cs="Arial"/>
        </w:rPr>
      </w:pPr>
      <w:bookmarkStart w:id="30" w:name="_Toc58437988"/>
      <w:r w:rsidRPr="000026D0">
        <w:rPr>
          <w:rFonts w:ascii="Arial" w:hAnsi="Arial" w:cs="Arial"/>
        </w:rPr>
        <w:t>The following individuals are designated campus security authorities:</w:t>
      </w:r>
    </w:p>
    <w:p w14:paraId="70908864" w14:textId="77777777" w:rsidR="00700FB6" w:rsidRPr="000026D0" w:rsidRDefault="00700FB6" w:rsidP="00871433">
      <w:pPr>
        <w:pStyle w:val="ListParagraph"/>
        <w:numPr>
          <w:ilvl w:val="0"/>
          <w:numId w:val="56"/>
        </w:numPr>
        <w:jc w:val="both"/>
        <w:rPr>
          <w:rFonts w:ascii="Arial" w:eastAsia="Times New Roman" w:hAnsi="Arial" w:cs="Arial"/>
        </w:rPr>
      </w:pPr>
      <w:bookmarkStart w:id="31" w:name="_Hlk19198200"/>
      <w:r w:rsidRPr="000026D0">
        <w:rPr>
          <w:rFonts w:ascii="Arial" w:eastAsia="Times New Roman" w:hAnsi="Arial" w:cs="Arial"/>
        </w:rPr>
        <w:t>Campus Security Officers</w:t>
      </w:r>
    </w:p>
    <w:p w14:paraId="73CD5FA8" w14:textId="57AC0267" w:rsidR="00700FB6" w:rsidRPr="000026D0" w:rsidRDefault="00E65631" w:rsidP="00871433">
      <w:pPr>
        <w:pStyle w:val="ListParagraph"/>
        <w:numPr>
          <w:ilvl w:val="0"/>
          <w:numId w:val="56"/>
        </w:numPr>
        <w:jc w:val="both"/>
        <w:rPr>
          <w:rFonts w:ascii="Arial" w:hAnsi="Arial" w:cs="Arial"/>
        </w:rPr>
      </w:pPr>
      <w:r w:rsidRPr="000026D0">
        <w:rPr>
          <w:rFonts w:ascii="Arial" w:hAnsi="Arial" w:cs="Arial"/>
        </w:rPr>
        <w:t>Coordinator of Security and Emergency Preparedness</w:t>
      </w:r>
    </w:p>
    <w:p w14:paraId="28DBAFA3" w14:textId="67BBC455" w:rsidR="00700FB6" w:rsidRPr="000026D0" w:rsidRDefault="00E65631" w:rsidP="00871433">
      <w:pPr>
        <w:pStyle w:val="ListParagraph"/>
        <w:numPr>
          <w:ilvl w:val="0"/>
          <w:numId w:val="56"/>
        </w:numPr>
        <w:jc w:val="both"/>
        <w:rPr>
          <w:rFonts w:ascii="Arial" w:eastAsia="Times New Roman" w:hAnsi="Arial" w:cs="Arial"/>
        </w:rPr>
      </w:pPr>
      <w:r w:rsidRPr="000026D0">
        <w:rPr>
          <w:rFonts w:ascii="Arial" w:eastAsia="Times New Roman" w:hAnsi="Arial" w:cs="Arial"/>
        </w:rPr>
        <w:t>Vice President for Enrollment Management &amp; Student Life/Dean of Students</w:t>
      </w:r>
    </w:p>
    <w:p w14:paraId="5201C8BA" w14:textId="77777777" w:rsidR="00700FB6" w:rsidRPr="000026D0" w:rsidRDefault="00700FB6" w:rsidP="00871433">
      <w:pPr>
        <w:pStyle w:val="ListParagraph"/>
        <w:numPr>
          <w:ilvl w:val="0"/>
          <w:numId w:val="56"/>
        </w:numPr>
        <w:jc w:val="both"/>
        <w:rPr>
          <w:rFonts w:ascii="Arial" w:hAnsi="Arial" w:cs="Arial"/>
        </w:rPr>
      </w:pPr>
      <w:r w:rsidRPr="000026D0">
        <w:rPr>
          <w:rFonts w:ascii="Arial" w:hAnsi="Arial" w:cs="Arial"/>
        </w:rPr>
        <w:t>Vice President for Business and Finance</w:t>
      </w:r>
    </w:p>
    <w:p w14:paraId="297E750B" w14:textId="77777777" w:rsidR="00700FB6" w:rsidRPr="000026D0" w:rsidRDefault="00700FB6" w:rsidP="00871433">
      <w:pPr>
        <w:pStyle w:val="ListParagraph"/>
        <w:numPr>
          <w:ilvl w:val="0"/>
          <w:numId w:val="56"/>
        </w:numPr>
        <w:jc w:val="both"/>
        <w:rPr>
          <w:rFonts w:ascii="Arial" w:eastAsia="Times New Roman" w:hAnsi="Arial" w:cs="Arial"/>
        </w:rPr>
      </w:pPr>
      <w:r w:rsidRPr="000026D0">
        <w:rPr>
          <w:rFonts w:ascii="Arial" w:eastAsia="Times New Roman" w:hAnsi="Arial" w:cs="Arial"/>
        </w:rPr>
        <w:t>Athletic Director</w:t>
      </w:r>
    </w:p>
    <w:p w14:paraId="735CE8EE" w14:textId="77777777" w:rsidR="00700FB6" w:rsidRPr="000026D0" w:rsidRDefault="00700FB6" w:rsidP="00871433">
      <w:pPr>
        <w:pStyle w:val="ListParagraph"/>
        <w:numPr>
          <w:ilvl w:val="0"/>
          <w:numId w:val="56"/>
        </w:numPr>
        <w:jc w:val="both"/>
        <w:rPr>
          <w:rFonts w:ascii="Arial" w:eastAsia="Times New Roman" w:hAnsi="Arial" w:cs="Arial"/>
        </w:rPr>
      </w:pPr>
      <w:r w:rsidRPr="000026D0">
        <w:rPr>
          <w:rFonts w:ascii="Arial" w:eastAsia="Times New Roman" w:hAnsi="Arial" w:cs="Arial"/>
        </w:rPr>
        <w:t>All Head Coaches for Athletic Teams</w:t>
      </w:r>
    </w:p>
    <w:p w14:paraId="4E60ECAB" w14:textId="77777777" w:rsidR="00700FB6" w:rsidRPr="000026D0" w:rsidRDefault="00700FB6" w:rsidP="00871433">
      <w:pPr>
        <w:pStyle w:val="ListParagraph"/>
        <w:numPr>
          <w:ilvl w:val="0"/>
          <w:numId w:val="56"/>
        </w:numPr>
        <w:jc w:val="both"/>
        <w:rPr>
          <w:rFonts w:ascii="Arial" w:eastAsia="Times New Roman" w:hAnsi="Arial" w:cs="Arial"/>
        </w:rPr>
      </w:pPr>
      <w:r w:rsidRPr="000026D0">
        <w:rPr>
          <w:rFonts w:ascii="Arial" w:eastAsia="Times New Roman" w:hAnsi="Arial" w:cs="Arial"/>
        </w:rPr>
        <w:t>All Assistant/Associate Coaches for Athletic Teams</w:t>
      </w:r>
    </w:p>
    <w:p w14:paraId="77643FD9" w14:textId="77777777" w:rsidR="00700FB6" w:rsidRPr="000026D0" w:rsidRDefault="00700FB6" w:rsidP="00871433">
      <w:pPr>
        <w:pStyle w:val="ListParagraph"/>
        <w:numPr>
          <w:ilvl w:val="0"/>
          <w:numId w:val="56"/>
        </w:numPr>
        <w:jc w:val="both"/>
        <w:rPr>
          <w:rFonts w:ascii="Arial" w:eastAsia="Times New Roman" w:hAnsi="Arial" w:cs="Arial"/>
        </w:rPr>
      </w:pPr>
      <w:r w:rsidRPr="000026D0">
        <w:rPr>
          <w:rFonts w:ascii="Arial" w:eastAsia="Times New Roman" w:hAnsi="Arial" w:cs="Arial"/>
        </w:rPr>
        <w:lastRenderedPageBreak/>
        <w:t>Athletic Trainer</w:t>
      </w:r>
    </w:p>
    <w:p w14:paraId="5BF25EF7" w14:textId="77777777" w:rsidR="00700FB6" w:rsidRPr="000026D0" w:rsidRDefault="00700FB6" w:rsidP="00871433">
      <w:pPr>
        <w:pStyle w:val="ListParagraph"/>
        <w:numPr>
          <w:ilvl w:val="0"/>
          <w:numId w:val="56"/>
        </w:numPr>
        <w:jc w:val="both"/>
        <w:rPr>
          <w:rFonts w:ascii="Arial" w:eastAsia="Times New Roman" w:hAnsi="Arial" w:cs="Arial"/>
        </w:rPr>
      </w:pPr>
      <w:r w:rsidRPr="000026D0">
        <w:rPr>
          <w:rFonts w:ascii="Arial" w:eastAsia="Times New Roman" w:hAnsi="Arial" w:cs="Arial"/>
        </w:rPr>
        <w:t>Vice President for Academic Affairs</w:t>
      </w:r>
    </w:p>
    <w:p w14:paraId="7C3222BC" w14:textId="77777777" w:rsidR="00700FB6" w:rsidRPr="000026D0" w:rsidRDefault="00700FB6" w:rsidP="00871433">
      <w:pPr>
        <w:pStyle w:val="ListParagraph"/>
        <w:numPr>
          <w:ilvl w:val="0"/>
          <w:numId w:val="56"/>
        </w:numPr>
        <w:jc w:val="both"/>
        <w:rPr>
          <w:rFonts w:ascii="Arial" w:eastAsia="Times New Roman" w:hAnsi="Arial" w:cs="Arial"/>
        </w:rPr>
      </w:pPr>
      <w:r w:rsidRPr="000026D0">
        <w:rPr>
          <w:rFonts w:ascii="Arial" w:eastAsia="Times New Roman" w:hAnsi="Arial" w:cs="Arial"/>
        </w:rPr>
        <w:t xml:space="preserve">Deans of Schools </w:t>
      </w:r>
    </w:p>
    <w:p w14:paraId="2A6B93EA" w14:textId="77777777" w:rsidR="00700FB6" w:rsidRPr="000026D0" w:rsidRDefault="00700FB6" w:rsidP="00871433">
      <w:pPr>
        <w:pStyle w:val="ListParagraph"/>
        <w:numPr>
          <w:ilvl w:val="0"/>
          <w:numId w:val="56"/>
        </w:numPr>
        <w:jc w:val="both"/>
        <w:rPr>
          <w:rFonts w:ascii="Arial" w:eastAsia="Times New Roman" w:hAnsi="Arial" w:cs="Arial"/>
        </w:rPr>
      </w:pPr>
      <w:r w:rsidRPr="000026D0">
        <w:rPr>
          <w:rFonts w:ascii="Arial" w:eastAsia="Times New Roman" w:hAnsi="Arial" w:cs="Arial"/>
        </w:rPr>
        <w:t>Academic Advisors</w:t>
      </w:r>
    </w:p>
    <w:p w14:paraId="7C16372B" w14:textId="77777777" w:rsidR="00700FB6" w:rsidRPr="000026D0" w:rsidRDefault="00700FB6" w:rsidP="00871433">
      <w:pPr>
        <w:pStyle w:val="ListParagraph"/>
        <w:numPr>
          <w:ilvl w:val="0"/>
          <w:numId w:val="56"/>
        </w:numPr>
        <w:spacing w:before="100" w:beforeAutospacing="1" w:after="100" w:afterAutospacing="1"/>
        <w:jc w:val="both"/>
        <w:rPr>
          <w:rFonts w:ascii="Arial" w:eastAsia="Times New Roman" w:hAnsi="Arial" w:cs="Arial"/>
        </w:rPr>
      </w:pPr>
      <w:r w:rsidRPr="000026D0">
        <w:rPr>
          <w:rFonts w:ascii="Arial" w:eastAsia="Times New Roman" w:hAnsi="Arial" w:cs="Arial"/>
        </w:rPr>
        <w:t>Advisors for Student Groups (affiliated with the University)</w:t>
      </w:r>
    </w:p>
    <w:p w14:paraId="7B4F718A" w14:textId="17A53922" w:rsidR="00700FB6" w:rsidRPr="000026D0" w:rsidRDefault="00700FB6" w:rsidP="00871433">
      <w:pPr>
        <w:pStyle w:val="ListParagraph"/>
        <w:numPr>
          <w:ilvl w:val="0"/>
          <w:numId w:val="56"/>
        </w:numPr>
        <w:spacing w:before="100" w:beforeAutospacing="1" w:after="100" w:afterAutospacing="1"/>
        <w:jc w:val="both"/>
        <w:rPr>
          <w:rFonts w:ascii="Arial" w:eastAsia="Times New Roman" w:hAnsi="Arial" w:cs="Arial"/>
        </w:rPr>
      </w:pPr>
      <w:r w:rsidRPr="000026D0">
        <w:rPr>
          <w:rFonts w:ascii="Arial" w:eastAsia="Times New Roman" w:hAnsi="Arial" w:cs="Arial"/>
        </w:rPr>
        <w:t xml:space="preserve">Student </w:t>
      </w:r>
      <w:r w:rsidR="000A679E" w:rsidRPr="000026D0">
        <w:rPr>
          <w:rFonts w:ascii="Arial" w:eastAsia="Times New Roman" w:hAnsi="Arial" w:cs="Arial"/>
        </w:rPr>
        <w:t xml:space="preserve">Life </w:t>
      </w:r>
      <w:r w:rsidRPr="000026D0">
        <w:rPr>
          <w:rFonts w:ascii="Arial" w:eastAsia="Times New Roman" w:hAnsi="Arial" w:cs="Arial"/>
        </w:rPr>
        <w:t>Staff</w:t>
      </w:r>
    </w:p>
    <w:p w14:paraId="31C3C454" w14:textId="77777777" w:rsidR="00700FB6" w:rsidRPr="000026D0" w:rsidRDefault="00700FB6" w:rsidP="00871433">
      <w:pPr>
        <w:pStyle w:val="ListParagraph"/>
        <w:numPr>
          <w:ilvl w:val="0"/>
          <w:numId w:val="56"/>
        </w:numPr>
        <w:spacing w:before="100" w:beforeAutospacing="1" w:after="100" w:afterAutospacing="1"/>
        <w:jc w:val="both"/>
        <w:rPr>
          <w:rFonts w:ascii="Arial" w:eastAsia="Times New Roman" w:hAnsi="Arial" w:cs="Arial"/>
        </w:rPr>
      </w:pPr>
      <w:r w:rsidRPr="000026D0">
        <w:rPr>
          <w:rFonts w:ascii="Arial" w:eastAsia="Times New Roman" w:hAnsi="Arial" w:cs="Arial"/>
        </w:rPr>
        <w:t>Residence Assistants/Community Outreach Facilitators</w:t>
      </w:r>
    </w:p>
    <w:p w14:paraId="3E4F9478" w14:textId="77777777" w:rsidR="00700FB6" w:rsidRPr="000026D0" w:rsidRDefault="00700FB6" w:rsidP="00871433">
      <w:pPr>
        <w:pStyle w:val="ListParagraph"/>
        <w:numPr>
          <w:ilvl w:val="0"/>
          <w:numId w:val="56"/>
        </w:numPr>
        <w:spacing w:before="100" w:beforeAutospacing="1" w:after="100" w:afterAutospacing="1"/>
        <w:jc w:val="both"/>
        <w:rPr>
          <w:rFonts w:ascii="Arial" w:eastAsia="Times New Roman" w:hAnsi="Arial" w:cs="Arial"/>
        </w:rPr>
      </w:pPr>
      <w:r w:rsidRPr="000026D0">
        <w:rPr>
          <w:rFonts w:ascii="Arial" w:eastAsia="Times New Roman" w:hAnsi="Arial" w:cs="Arial"/>
        </w:rPr>
        <w:t>Neill-Wint Center Staff</w:t>
      </w:r>
    </w:p>
    <w:p w14:paraId="45F11E64" w14:textId="186ABBC6" w:rsidR="00700FB6" w:rsidRPr="000026D0" w:rsidRDefault="00700FB6" w:rsidP="00871433">
      <w:pPr>
        <w:pStyle w:val="ListParagraph"/>
        <w:numPr>
          <w:ilvl w:val="0"/>
          <w:numId w:val="56"/>
        </w:numPr>
        <w:spacing w:before="100" w:beforeAutospacing="1" w:after="100" w:afterAutospacing="1"/>
        <w:jc w:val="both"/>
        <w:rPr>
          <w:rFonts w:ascii="Arial" w:eastAsia="Times New Roman" w:hAnsi="Arial" w:cs="Arial"/>
        </w:rPr>
      </w:pPr>
      <w:r w:rsidRPr="000026D0">
        <w:rPr>
          <w:rFonts w:ascii="Arial" w:eastAsia="Times New Roman" w:hAnsi="Arial" w:cs="Arial"/>
        </w:rPr>
        <w:t>Title IX Coordinator</w:t>
      </w:r>
      <w:r w:rsidR="0040200A">
        <w:rPr>
          <w:rFonts w:ascii="Arial" w:eastAsia="Times New Roman" w:hAnsi="Arial" w:cs="Arial"/>
        </w:rPr>
        <w:t>(</w:t>
      </w:r>
      <w:r w:rsidRPr="000026D0">
        <w:rPr>
          <w:rFonts w:ascii="Arial" w:eastAsia="Times New Roman" w:hAnsi="Arial" w:cs="Arial"/>
        </w:rPr>
        <w:t>s</w:t>
      </w:r>
      <w:r w:rsidR="0040200A">
        <w:rPr>
          <w:rFonts w:ascii="Arial" w:eastAsia="Times New Roman" w:hAnsi="Arial" w:cs="Arial"/>
        </w:rPr>
        <w:t>)/Deputy Title IX Coordinators</w:t>
      </w:r>
    </w:p>
    <w:p w14:paraId="4E27BFC3" w14:textId="77777777" w:rsidR="00700FB6" w:rsidRPr="000026D0" w:rsidRDefault="00700FB6" w:rsidP="00871433">
      <w:pPr>
        <w:pStyle w:val="ListParagraph"/>
        <w:numPr>
          <w:ilvl w:val="0"/>
          <w:numId w:val="56"/>
        </w:numPr>
        <w:spacing w:before="100" w:beforeAutospacing="1" w:after="100" w:afterAutospacing="1"/>
        <w:jc w:val="both"/>
        <w:rPr>
          <w:rFonts w:ascii="Arial" w:eastAsia="Times New Roman" w:hAnsi="Arial" w:cs="Arial"/>
        </w:rPr>
      </w:pPr>
      <w:r w:rsidRPr="000026D0">
        <w:rPr>
          <w:rFonts w:ascii="Arial" w:eastAsia="Times New Roman" w:hAnsi="Arial" w:cs="Arial"/>
        </w:rPr>
        <w:t>Student Success Center staff</w:t>
      </w:r>
    </w:p>
    <w:p w14:paraId="293D838D" w14:textId="1C8212DD" w:rsidR="000A679E" w:rsidRPr="000026D0" w:rsidRDefault="000A679E" w:rsidP="00871433">
      <w:pPr>
        <w:pStyle w:val="ListParagraph"/>
        <w:numPr>
          <w:ilvl w:val="0"/>
          <w:numId w:val="56"/>
        </w:numPr>
        <w:spacing w:before="100" w:beforeAutospacing="1" w:after="100" w:afterAutospacing="1"/>
        <w:jc w:val="both"/>
        <w:rPr>
          <w:rFonts w:ascii="Arial" w:eastAsia="Times New Roman" w:hAnsi="Arial" w:cs="Arial"/>
        </w:rPr>
      </w:pPr>
      <w:r w:rsidRPr="000026D0">
        <w:rPr>
          <w:rFonts w:ascii="Arial" w:eastAsia="Times New Roman" w:hAnsi="Arial" w:cs="Arial"/>
        </w:rPr>
        <w:t>Admissions staff</w:t>
      </w:r>
    </w:p>
    <w:p w14:paraId="04C20AF2" w14:textId="343A7C61" w:rsidR="000B1087" w:rsidRPr="000026D0" w:rsidRDefault="000B1087" w:rsidP="00871433">
      <w:pPr>
        <w:pStyle w:val="ListParagraph"/>
        <w:numPr>
          <w:ilvl w:val="0"/>
          <w:numId w:val="56"/>
        </w:numPr>
        <w:spacing w:before="100" w:beforeAutospacing="1" w:after="100" w:afterAutospacing="1"/>
        <w:jc w:val="both"/>
        <w:rPr>
          <w:rFonts w:ascii="Arial" w:eastAsia="Times New Roman" w:hAnsi="Arial" w:cs="Arial"/>
        </w:rPr>
      </w:pPr>
      <w:r w:rsidRPr="000026D0">
        <w:rPr>
          <w:rFonts w:ascii="Arial" w:eastAsia="Times New Roman" w:hAnsi="Arial" w:cs="Arial"/>
        </w:rPr>
        <w:t>Assessment office</w:t>
      </w:r>
    </w:p>
    <w:p w14:paraId="37ECE6C9" w14:textId="16141173" w:rsidR="000B1087" w:rsidRPr="000026D0" w:rsidRDefault="000B1087" w:rsidP="00871433">
      <w:pPr>
        <w:pStyle w:val="ListParagraph"/>
        <w:numPr>
          <w:ilvl w:val="0"/>
          <w:numId w:val="56"/>
        </w:numPr>
        <w:spacing w:before="100" w:beforeAutospacing="1" w:after="100" w:afterAutospacing="1"/>
        <w:jc w:val="both"/>
        <w:rPr>
          <w:rFonts w:ascii="Arial" w:eastAsia="Times New Roman" w:hAnsi="Arial" w:cs="Arial"/>
        </w:rPr>
      </w:pPr>
      <w:r w:rsidRPr="000026D0">
        <w:rPr>
          <w:rFonts w:ascii="Arial" w:eastAsia="Times New Roman" w:hAnsi="Arial" w:cs="Arial"/>
        </w:rPr>
        <w:t>University services</w:t>
      </w:r>
    </w:p>
    <w:p w14:paraId="63449C96" w14:textId="77777777" w:rsidR="006D15B9" w:rsidRPr="000026D0" w:rsidRDefault="006D15B9" w:rsidP="00871433">
      <w:pPr>
        <w:pStyle w:val="Heading2"/>
        <w:jc w:val="both"/>
        <w:rPr>
          <w:rFonts w:ascii="Arial" w:hAnsi="Arial" w:cs="Arial"/>
          <w:b/>
          <w:bCs/>
          <w:color w:val="auto"/>
          <w:sz w:val="22"/>
          <w:szCs w:val="22"/>
        </w:rPr>
      </w:pPr>
      <w:bookmarkStart w:id="32" w:name="_Toc146552958"/>
      <w:bookmarkEnd w:id="31"/>
      <w:r w:rsidRPr="000026D0">
        <w:rPr>
          <w:rFonts w:ascii="Arial" w:hAnsi="Arial" w:cs="Arial"/>
          <w:b/>
          <w:bCs/>
          <w:color w:val="auto"/>
          <w:sz w:val="22"/>
          <w:szCs w:val="22"/>
        </w:rPr>
        <w:t>Concerning Behaviors and Other Incidents</w:t>
      </w:r>
      <w:bookmarkEnd w:id="32"/>
    </w:p>
    <w:p w14:paraId="5A380CFE" w14:textId="4EA4F50A" w:rsidR="006D15B9" w:rsidRPr="000026D0" w:rsidRDefault="009F34FF" w:rsidP="00871433">
      <w:pPr>
        <w:spacing w:after="0"/>
        <w:jc w:val="both"/>
        <w:rPr>
          <w:rFonts w:ascii="Arial" w:hAnsi="Arial" w:cs="Arial"/>
        </w:rPr>
      </w:pPr>
      <w:r>
        <w:rPr>
          <w:rFonts w:ascii="Arial" w:hAnsi="Arial" w:cs="Arial"/>
        </w:rPr>
        <w:t>USAO</w:t>
      </w:r>
      <w:r w:rsidR="006D15B9" w:rsidRPr="000026D0">
        <w:rPr>
          <w:rFonts w:ascii="Arial" w:hAnsi="Arial" w:cs="Arial"/>
        </w:rPr>
        <w:t xml:space="preserve"> has an online reporting system that can be used by CSA’s or any person, including the victim of an incident, to report incidents such as concerning behaviors of others. This system delivers reported details to selected members of </w:t>
      </w:r>
      <w:r w:rsidR="00994630" w:rsidRPr="000026D0">
        <w:rPr>
          <w:rFonts w:ascii="Arial" w:hAnsi="Arial" w:cs="Arial"/>
        </w:rPr>
        <w:t xml:space="preserve">USAO’s </w:t>
      </w:r>
      <w:r w:rsidR="006D15B9" w:rsidRPr="000026D0">
        <w:rPr>
          <w:rFonts w:ascii="Arial" w:hAnsi="Arial" w:cs="Arial"/>
        </w:rPr>
        <w:t xml:space="preserve">response staff via email and therefore should not be used when time is critical. </w:t>
      </w:r>
      <w:r w:rsidR="00874A2F" w:rsidRPr="000026D0">
        <w:rPr>
          <w:rFonts w:ascii="Arial" w:hAnsi="Arial" w:cs="Arial"/>
        </w:rPr>
        <w:t>Therefore,</w:t>
      </w:r>
      <w:r w:rsidR="006D15B9" w:rsidRPr="000026D0">
        <w:rPr>
          <w:rFonts w:ascii="Arial" w:hAnsi="Arial" w:cs="Arial"/>
        </w:rPr>
        <w:t xml:space="preserve"> this reporting mechanism should not be used to report incidents that require an immediate response by police, fire or ambulance personnel. It is intended as an accessible means to report on incidents that have happened or are concerning, but not yet an immediate crisis. If you have concerns or are otherwise aware that a person(s) may be planning to harm themselves or others, call 9-1-1 immediately. You can submit non- emergency reports via this </w:t>
      </w:r>
      <w:hyperlink r:id="rId15" w:history="1">
        <w:r w:rsidR="006D15B9" w:rsidRPr="000026D0">
          <w:rPr>
            <w:rStyle w:val="Hyperlink"/>
            <w:rFonts w:ascii="Arial" w:hAnsi="Arial" w:cs="Arial"/>
          </w:rPr>
          <w:t>link.</w:t>
        </w:r>
      </w:hyperlink>
    </w:p>
    <w:p w14:paraId="1212CCFF" w14:textId="77777777" w:rsidR="006D15B9" w:rsidRPr="000026D0" w:rsidRDefault="006D15B9" w:rsidP="00871433">
      <w:pPr>
        <w:pStyle w:val="Heading2"/>
        <w:jc w:val="both"/>
        <w:rPr>
          <w:rFonts w:ascii="Arial" w:hAnsi="Arial" w:cs="Arial"/>
          <w:b/>
          <w:color w:val="auto"/>
          <w:sz w:val="22"/>
          <w:szCs w:val="22"/>
        </w:rPr>
      </w:pPr>
    </w:p>
    <w:p w14:paraId="18862CF6" w14:textId="2BEF300A" w:rsidR="00A533DF" w:rsidRPr="000026D0" w:rsidRDefault="00A533DF" w:rsidP="00871433">
      <w:pPr>
        <w:pStyle w:val="Heading2"/>
        <w:jc w:val="both"/>
        <w:rPr>
          <w:rFonts w:ascii="Arial" w:hAnsi="Arial" w:cs="Arial"/>
          <w:b/>
          <w:color w:val="auto"/>
          <w:sz w:val="22"/>
          <w:szCs w:val="22"/>
        </w:rPr>
      </w:pPr>
      <w:bookmarkStart w:id="33" w:name="_Toc146552959"/>
      <w:r w:rsidRPr="000026D0">
        <w:rPr>
          <w:rFonts w:ascii="Arial" w:hAnsi="Arial" w:cs="Arial"/>
          <w:b/>
          <w:color w:val="auto"/>
          <w:sz w:val="22"/>
          <w:szCs w:val="22"/>
        </w:rPr>
        <w:t>Timely Warnings</w:t>
      </w:r>
      <w:bookmarkEnd w:id="30"/>
      <w:bookmarkEnd w:id="33"/>
    </w:p>
    <w:p w14:paraId="6E77A9C3" w14:textId="094F8BD5" w:rsidR="00A533DF" w:rsidRPr="000026D0" w:rsidRDefault="00A533DF" w:rsidP="00871433">
      <w:pPr>
        <w:jc w:val="both"/>
        <w:rPr>
          <w:rFonts w:ascii="Arial" w:hAnsi="Arial" w:cs="Arial"/>
        </w:rPr>
      </w:pPr>
      <w:r w:rsidRPr="000026D0">
        <w:rPr>
          <w:rFonts w:ascii="Arial" w:hAnsi="Arial" w:cs="Arial"/>
        </w:rPr>
        <w:t xml:space="preserve">To help prevent crimes or serious incidents, the </w:t>
      </w:r>
      <w:r w:rsidR="00431255" w:rsidRPr="000026D0">
        <w:rPr>
          <w:rFonts w:ascii="Arial" w:hAnsi="Arial" w:cs="Arial"/>
        </w:rPr>
        <w:t>Coordinator of Security and Emergency Preparedness</w:t>
      </w:r>
      <w:r w:rsidR="00994630" w:rsidRPr="000026D0">
        <w:rPr>
          <w:rFonts w:ascii="Arial" w:hAnsi="Arial" w:cs="Arial"/>
        </w:rPr>
        <w:t xml:space="preserve">, the Vice President for Business and Finance, </w:t>
      </w:r>
      <w:r w:rsidR="00700FB6" w:rsidRPr="000026D0">
        <w:rPr>
          <w:rFonts w:ascii="Arial" w:hAnsi="Arial" w:cs="Arial"/>
        </w:rPr>
        <w:t>and/or the</w:t>
      </w:r>
      <w:r w:rsidR="00F35C2C" w:rsidRPr="000026D0">
        <w:rPr>
          <w:rFonts w:ascii="Arial" w:hAnsi="Arial" w:cs="Arial"/>
        </w:rPr>
        <w:t xml:space="preserve"> Vice President for Enrollment Management &amp; Student Life/Dean of Students</w:t>
      </w:r>
      <w:r w:rsidRPr="000026D0">
        <w:rPr>
          <w:rFonts w:ascii="Arial" w:hAnsi="Arial" w:cs="Arial"/>
        </w:rPr>
        <w:t>, in conjunction with other departments on campus, issue</w:t>
      </w:r>
      <w:r w:rsidR="00700FB6" w:rsidRPr="000026D0">
        <w:rPr>
          <w:rFonts w:ascii="Arial" w:hAnsi="Arial" w:cs="Arial"/>
        </w:rPr>
        <w:t>s</w:t>
      </w:r>
      <w:r w:rsidRPr="000026D0">
        <w:rPr>
          <w:rFonts w:ascii="Arial" w:hAnsi="Arial" w:cs="Arial"/>
        </w:rPr>
        <w:t xml:space="preserve"> timely warnings to notify </w:t>
      </w:r>
      <w:r w:rsidR="00994630" w:rsidRPr="000026D0">
        <w:rPr>
          <w:rFonts w:ascii="Arial" w:hAnsi="Arial" w:cs="Arial"/>
        </w:rPr>
        <w:t>campus</w:t>
      </w:r>
      <w:r w:rsidR="000B6E9C" w:rsidRPr="000026D0">
        <w:rPr>
          <w:rFonts w:ascii="Arial" w:hAnsi="Arial" w:cs="Arial"/>
        </w:rPr>
        <w:t xml:space="preserve"> </w:t>
      </w:r>
      <w:r w:rsidRPr="000026D0">
        <w:rPr>
          <w:rFonts w:ascii="Arial" w:hAnsi="Arial" w:cs="Arial"/>
        </w:rPr>
        <w:t>community members about crimes or other serious incidents in and around the community.  If a situation arises that, in the judgment of the</w:t>
      </w:r>
      <w:r w:rsidR="00994630" w:rsidRPr="000026D0">
        <w:rPr>
          <w:rFonts w:ascii="Arial" w:hAnsi="Arial" w:cs="Arial"/>
        </w:rPr>
        <w:t xml:space="preserve"> Coordinator of Security and Emergency Management, the Vice President </w:t>
      </w:r>
      <w:r w:rsidRPr="000026D0">
        <w:rPr>
          <w:rFonts w:ascii="Arial" w:hAnsi="Arial" w:cs="Arial"/>
        </w:rPr>
        <w:t xml:space="preserve">for Business and Finance, </w:t>
      </w:r>
      <w:r w:rsidR="00994630" w:rsidRPr="000026D0">
        <w:rPr>
          <w:rFonts w:ascii="Arial" w:hAnsi="Arial" w:cs="Arial"/>
        </w:rPr>
        <w:t xml:space="preserve">the Vice President for Enrollment Management &amp; Student Life/Dean of Students, </w:t>
      </w:r>
      <w:r w:rsidRPr="000026D0">
        <w:rPr>
          <w:rFonts w:ascii="Arial" w:hAnsi="Arial" w:cs="Arial"/>
        </w:rPr>
        <w:t xml:space="preserve">and/or the President, constitutes an ongoing or continuing threat, a campus-wide warning will be issued.  </w:t>
      </w:r>
      <w:r w:rsidR="002E0792" w:rsidRPr="000026D0">
        <w:rPr>
          <w:rFonts w:ascii="Arial" w:hAnsi="Arial" w:cs="Arial"/>
        </w:rPr>
        <w:t xml:space="preserve">Depending on the nature and level of the threat, </w:t>
      </w:r>
      <w:r w:rsidR="009B6365" w:rsidRPr="000026D0">
        <w:rPr>
          <w:rFonts w:ascii="Arial" w:hAnsi="Arial" w:cs="Arial"/>
        </w:rPr>
        <w:t>t</w:t>
      </w:r>
      <w:r w:rsidRPr="000026D0">
        <w:rPr>
          <w:rFonts w:ascii="Arial" w:hAnsi="Arial" w:cs="Arial"/>
        </w:rPr>
        <w:t xml:space="preserve">he warnings </w:t>
      </w:r>
      <w:r w:rsidR="00D76704" w:rsidRPr="000026D0">
        <w:rPr>
          <w:rFonts w:ascii="Arial" w:hAnsi="Arial" w:cs="Arial"/>
        </w:rPr>
        <w:t>may</w:t>
      </w:r>
      <w:r w:rsidRPr="000026D0">
        <w:rPr>
          <w:rFonts w:ascii="Arial" w:hAnsi="Arial" w:cs="Arial"/>
        </w:rPr>
        <w:t xml:space="preserve"> be issued by email, phone call, text</w:t>
      </w:r>
      <w:r w:rsidR="00D76704" w:rsidRPr="000026D0">
        <w:rPr>
          <w:rFonts w:ascii="Arial" w:hAnsi="Arial" w:cs="Arial"/>
        </w:rPr>
        <w:t xml:space="preserve"> message</w:t>
      </w:r>
      <w:r w:rsidRPr="000026D0">
        <w:rPr>
          <w:rFonts w:ascii="Arial" w:hAnsi="Arial" w:cs="Arial"/>
        </w:rPr>
        <w:t xml:space="preserve">, </w:t>
      </w:r>
      <w:r w:rsidR="00D76704" w:rsidRPr="000026D0">
        <w:rPr>
          <w:rFonts w:ascii="Arial" w:hAnsi="Arial" w:cs="Arial"/>
        </w:rPr>
        <w:t xml:space="preserve">posted flyers, </w:t>
      </w:r>
      <w:r w:rsidRPr="000026D0">
        <w:rPr>
          <w:rFonts w:ascii="Arial" w:hAnsi="Arial" w:cs="Arial"/>
        </w:rPr>
        <w:t xml:space="preserve">publication on university website, </w:t>
      </w:r>
      <w:r w:rsidR="00D76704" w:rsidRPr="000026D0">
        <w:rPr>
          <w:rFonts w:ascii="Arial" w:hAnsi="Arial" w:cs="Arial"/>
        </w:rPr>
        <w:t xml:space="preserve">and/or </w:t>
      </w:r>
      <w:r w:rsidRPr="000026D0">
        <w:rPr>
          <w:rFonts w:ascii="Arial" w:hAnsi="Arial" w:cs="Arial"/>
        </w:rPr>
        <w:t>public announcement speakers on campus.  Timely warnings will be made as soon as is safely practical.</w:t>
      </w:r>
    </w:p>
    <w:p w14:paraId="7FB89A38" w14:textId="34731648" w:rsidR="00A533DF" w:rsidRPr="000026D0" w:rsidRDefault="00A533DF" w:rsidP="00871433">
      <w:pPr>
        <w:jc w:val="both"/>
        <w:rPr>
          <w:rFonts w:ascii="Arial" w:hAnsi="Arial" w:cs="Arial"/>
        </w:rPr>
      </w:pPr>
      <w:r w:rsidRPr="000026D0">
        <w:rPr>
          <w:rFonts w:ascii="Arial" w:hAnsi="Arial" w:cs="Arial"/>
        </w:rPr>
        <w:t>The purpose of timely warnings is to provide the</w:t>
      </w:r>
      <w:r w:rsidR="00F35C2C" w:rsidRPr="000026D0">
        <w:rPr>
          <w:rFonts w:ascii="Arial" w:hAnsi="Arial" w:cs="Arial"/>
        </w:rPr>
        <w:t xml:space="preserve"> </w:t>
      </w:r>
      <w:r w:rsidR="009F34FF">
        <w:rPr>
          <w:rFonts w:ascii="Arial" w:hAnsi="Arial" w:cs="Arial"/>
        </w:rPr>
        <w:t>USAO</w:t>
      </w:r>
      <w:r w:rsidR="000B6E9C" w:rsidRPr="000026D0">
        <w:rPr>
          <w:rFonts w:ascii="Arial" w:hAnsi="Arial" w:cs="Arial"/>
        </w:rPr>
        <w:t xml:space="preserve"> </w:t>
      </w:r>
      <w:r w:rsidRPr="000026D0">
        <w:rPr>
          <w:rFonts w:ascii="Arial" w:hAnsi="Arial" w:cs="Arial"/>
        </w:rPr>
        <w:t>community with more immediate notification.  Anyone with information warranting a timely warning should report the circumstances to:</w:t>
      </w:r>
    </w:p>
    <w:p w14:paraId="5C8CC45E" w14:textId="1F562304" w:rsidR="00736A7C" w:rsidRPr="000026D0" w:rsidRDefault="00736A7C" w:rsidP="00871433">
      <w:pPr>
        <w:pStyle w:val="NoSpacing"/>
        <w:jc w:val="both"/>
        <w:rPr>
          <w:rFonts w:ascii="Arial" w:hAnsi="Arial" w:cs="Arial"/>
        </w:rPr>
      </w:pPr>
      <w:r w:rsidRPr="000026D0">
        <w:rPr>
          <w:rFonts w:ascii="Arial" w:hAnsi="Arial" w:cs="Arial"/>
        </w:rPr>
        <w:t>Coordinator of Security and Emergency Preparedness</w:t>
      </w:r>
    </w:p>
    <w:p w14:paraId="5A417262" w14:textId="40851327" w:rsidR="00736A7C" w:rsidRPr="000026D0" w:rsidRDefault="00736A7C" w:rsidP="00871433">
      <w:pPr>
        <w:pStyle w:val="NoSpacing"/>
        <w:jc w:val="both"/>
        <w:rPr>
          <w:rFonts w:ascii="Arial" w:hAnsi="Arial" w:cs="Arial"/>
        </w:rPr>
      </w:pPr>
      <w:r w:rsidRPr="000026D0">
        <w:rPr>
          <w:rFonts w:ascii="Arial" w:hAnsi="Arial" w:cs="Arial"/>
        </w:rPr>
        <w:t>1727 W. Alabama Ave.</w:t>
      </w:r>
    </w:p>
    <w:p w14:paraId="1BCE07D3" w14:textId="77777777" w:rsidR="00736A7C" w:rsidRPr="000026D0" w:rsidRDefault="00736A7C" w:rsidP="00871433">
      <w:pPr>
        <w:pStyle w:val="NoSpacing"/>
        <w:jc w:val="both"/>
        <w:rPr>
          <w:rFonts w:ascii="Arial" w:hAnsi="Arial" w:cs="Arial"/>
        </w:rPr>
      </w:pPr>
      <w:r w:rsidRPr="000026D0">
        <w:rPr>
          <w:rFonts w:ascii="Arial" w:hAnsi="Arial" w:cs="Arial"/>
        </w:rPr>
        <w:t>Chickasha, OK 73018</w:t>
      </w:r>
    </w:p>
    <w:p w14:paraId="4A0EE48C" w14:textId="42227F93" w:rsidR="00736A7C" w:rsidRPr="000026D0" w:rsidRDefault="00736A7C" w:rsidP="00871433">
      <w:pPr>
        <w:pStyle w:val="NoSpacing"/>
        <w:jc w:val="both"/>
        <w:rPr>
          <w:rFonts w:ascii="Arial" w:hAnsi="Arial" w:cs="Arial"/>
        </w:rPr>
      </w:pPr>
      <w:r w:rsidRPr="000026D0">
        <w:rPr>
          <w:rFonts w:ascii="Arial" w:hAnsi="Arial" w:cs="Arial"/>
        </w:rPr>
        <w:t>405-574-1040</w:t>
      </w:r>
    </w:p>
    <w:p w14:paraId="3AD2332B" w14:textId="77777777" w:rsidR="00736A7C" w:rsidRPr="000026D0" w:rsidRDefault="00736A7C" w:rsidP="00871433">
      <w:pPr>
        <w:jc w:val="both"/>
        <w:rPr>
          <w:rFonts w:ascii="Arial" w:hAnsi="Arial" w:cs="Arial"/>
        </w:rPr>
      </w:pPr>
    </w:p>
    <w:p w14:paraId="5187DA1D" w14:textId="4F72A83D" w:rsidR="006265EE" w:rsidRPr="000026D0" w:rsidRDefault="006265EE" w:rsidP="00871433">
      <w:pPr>
        <w:pStyle w:val="NoSpacing"/>
        <w:jc w:val="both"/>
        <w:rPr>
          <w:rFonts w:ascii="Arial" w:hAnsi="Arial" w:cs="Arial"/>
        </w:rPr>
      </w:pPr>
      <w:r w:rsidRPr="000026D0">
        <w:rPr>
          <w:rFonts w:ascii="Arial" w:hAnsi="Arial" w:cs="Arial"/>
        </w:rPr>
        <w:t>Vice President for Business and Finance</w:t>
      </w:r>
    </w:p>
    <w:p w14:paraId="14A3C17C" w14:textId="17236E86" w:rsidR="006265EE" w:rsidRPr="000026D0" w:rsidRDefault="006265EE" w:rsidP="00871433">
      <w:pPr>
        <w:pStyle w:val="NoSpacing"/>
        <w:jc w:val="both"/>
        <w:rPr>
          <w:rFonts w:ascii="Arial" w:hAnsi="Arial" w:cs="Arial"/>
        </w:rPr>
      </w:pPr>
      <w:r w:rsidRPr="000026D0">
        <w:rPr>
          <w:rFonts w:ascii="Arial" w:hAnsi="Arial" w:cs="Arial"/>
        </w:rPr>
        <w:lastRenderedPageBreak/>
        <w:t>1727 W. Alabama</w:t>
      </w:r>
    </w:p>
    <w:p w14:paraId="3ACF3DE4" w14:textId="05ED609B" w:rsidR="006265EE" w:rsidRPr="000026D0" w:rsidRDefault="006265EE" w:rsidP="00871433">
      <w:pPr>
        <w:pStyle w:val="NoSpacing"/>
        <w:jc w:val="both"/>
        <w:rPr>
          <w:rFonts w:ascii="Arial" w:hAnsi="Arial" w:cs="Arial"/>
        </w:rPr>
      </w:pPr>
      <w:r w:rsidRPr="000026D0">
        <w:rPr>
          <w:rFonts w:ascii="Arial" w:hAnsi="Arial" w:cs="Arial"/>
        </w:rPr>
        <w:t>Chickasha, OK 73018</w:t>
      </w:r>
    </w:p>
    <w:p w14:paraId="52C07409" w14:textId="509B0994" w:rsidR="006265EE" w:rsidRPr="000026D0" w:rsidRDefault="006265EE" w:rsidP="00871433">
      <w:pPr>
        <w:pStyle w:val="NoSpacing"/>
        <w:jc w:val="both"/>
        <w:rPr>
          <w:rFonts w:ascii="Arial" w:hAnsi="Arial" w:cs="Arial"/>
        </w:rPr>
      </w:pPr>
      <w:r w:rsidRPr="000026D0">
        <w:rPr>
          <w:rFonts w:ascii="Arial" w:hAnsi="Arial" w:cs="Arial"/>
        </w:rPr>
        <w:t>405-574-1333</w:t>
      </w:r>
    </w:p>
    <w:p w14:paraId="4DFE6D1C" w14:textId="77777777" w:rsidR="006265EE" w:rsidRPr="000026D0" w:rsidRDefault="006265EE" w:rsidP="00871433">
      <w:pPr>
        <w:pStyle w:val="NoSpacing"/>
        <w:jc w:val="both"/>
        <w:rPr>
          <w:rFonts w:ascii="Arial" w:hAnsi="Arial" w:cs="Arial"/>
        </w:rPr>
      </w:pPr>
    </w:p>
    <w:p w14:paraId="68014443" w14:textId="34F8102B" w:rsidR="00A533DF" w:rsidRPr="000026D0" w:rsidRDefault="00736A7C" w:rsidP="00871433">
      <w:pPr>
        <w:spacing w:after="0"/>
        <w:jc w:val="both"/>
        <w:rPr>
          <w:rFonts w:ascii="Arial" w:hAnsi="Arial" w:cs="Arial"/>
        </w:rPr>
      </w:pPr>
      <w:r w:rsidRPr="000026D0">
        <w:rPr>
          <w:rFonts w:ascii="Arial" w:hAnsi="Arial" w:cs="Arial"/>
        </w:rPr>
        <w:t>Vice President for Enrollment Management &amp; Student Life/Dean of Students</w:t>
      </w:r>
    </w:p>
    <w:p w14:paraId="13A4AA2A" w14:textId="77777777" w:rsidR="00A533DF" w:rsidRPr="000026D0" w:rsidRDefault="00A533DF" w:rsidP="00871433">
      <w:pPr>
        <w:spacing w:after="0"/>
        <w:jc w:val="both"/>
        <w:rPr>
          <w:rFonts w:ascii="Arial" w:hAnsi="Arial" w:cs="Arial"/>
        </w:rPr>
      </w:pPr>
      <w:r w:rsidRPr="000026D0">
        <w:rPr>
          <w:rFonts w:ascii="Arial" w:hAnsi="Arial" w:cs="Arial"/>
        </w:rPr>
        <w:t xml:space="preserve">1727 W. Alabama Ave. </w:t>
      </w:r>
    </w:p>
    <w:p w14:paraId="2F20CF59" w14:textId="77777777" w:rsidR="00A533DF" w:rsidRPr="000026D0" w:rsidRDefault="00A533DF" w:rsidP="00871433">
      <w:pPr>
        <w:spacing w:after="0"/>
        <w:jc w:val="both"/>
        <w:rPr>
          <w:rFonts w:ascii="Arial" w:hAnsi="Arial" w:cs="Arial"/>
        </w:rPr>
      </w:pPr>
      <w:r w:rsidRPr="000026D0">
        <w:rPr>
          <w:rFonts w:ascii="Arial" w:hAnsi="Arial" w:cs="Arial"/>
        </w:rPr>
        <w:t>Chickasha, OK 73018</w:t>
      </w:r>
    </w:p>
    <w:p w14:paraId="18BF44C1" w14:textId="027EF26C" w:rsidR="00A533DF" w:rsidRPr="000026D0" w:rsidRDefault="00A533DF" w:rsidP="00871433">
      <w:pPr>
        <w:spacing w:after="0"/>
        <w:jc w:val="both"/>
        <w:rPr>
          <w:rFonts w:ascii="Arial" w:hAnsi="Arial" w:cs="Arial"/>
        </w:rPr>
      </w:pPr>
      <w:r w:rsidRPr="000026D0">
        <w:rPr>
          <w:rFonts w:ascii="Arial" w:hAnsi="Arial" w:cs="Arial"/>
        </w:rPr>
        <w:t>405-574-13</w:t>
      </w:r>
      <w:r w:rsidR="00736A7C" w:rsidRPr="000026D0">
        <w:rPr>
          <w:rFonts w:ascii="Arial" w:hAnsi="Arial" w:cs="Arial"/>
        </w:rPr>
        <w:t>91</w:t>
      </w:r>
    </w:p>
    <w:p w14:paraId="7CBD5529" w14:textId="77777777" w:rsidR="00063401" w:rsidRPr="000026D0" w:rsidRDefault="00063401" w:rsidP="00871433">
      <w:pPr>
        <w:spacing w:after="0"/>
        <w:jc w:val="both"/>
        <w:rPr>
          <w:rFonts w:ascii="Arial" w:hAnsi="Arial" w:cs="Arial"/>
        </w:rPr>
      </w:pPr>
    </w:p>
    <w:p w14:paraId="0678F6D1" w14:textId="77777777" w:rsidR="00A533DF" w:rsidRPr="000026D0" w:rsidRDefault="00A533DF" w:rsidP="00871433">
      <w:pPr>
        <w:spacing w:after="0"/>
        <w:jc w:val="both"/>
        <w:rPr>
          <w:rFonts w:ascii="Arial" w:hAnsi="Arial" w:cs="Arial"/>
        </w:rPr>
      </w:pPr>
      <w:r w:rsidRPr="000026D0">
        <w:rPr>
          <w:rFonts w:ascii="Arial" w:hAnsi="Arial" w:cs="Arial"/>
        </w:rPr>
        <w:t>Campus Security</w:t>
      </w:r>
    </w:p>
    <w:p w14:paraId="69A15936" w14:textId="77777777" w:rsidR="00A533DF" w:rsidRPr="000026D0" w:rsidRDefault="00A533DF" w:rsidP="00871433">
      <w:pPr>
        <w:spacing w:after="0"/>
        <w:jc w:val="both"/>
        <w:rPr>
          <w:rFonts w:ascii="Arial" w:hAnsi="Arial" w:cs="Arial"/>
        </w:rPr>
      </w:pPr>
      <w:r w:rsidRPr="000026D0">
        <w:rPr>
          <w:rFonts w:ascii="Arial" w:hAnsi="Arial" w:cs="Arial"/>
        </w:rPr>
        <w:t>1727 W. Alabama Ave</w:t>
      </w:r>
    </w:p>
    <w:p w14:paraId="6DE849AD" w14:textId="77777777" w:rsidR="00A533DF" w:rsidRPr="000026D0" w:rsidRDefault="00A533DF" w:rsidP="00871433">
      <w:pPr>
        <w:spacing w:after="0"/>
        <w:jc w:val="both"/>
        <w:rPr>
          <w:rFonts w:ascii="Arial" w:hAnsi="Arial" w:cs="Arial"/>
        </w:rPr>
      </w:pPr>
      <w:r w:rsidRPr="000026D0">
        <w:rPr>
          <w:rFonts w:ascii="Arial" w:hAnsi="Arial" w:cs="Arial"/>
        </w:rPr>
        <w:t>Chickasha, OK 73018</w:t>
      </w:r>
    </w:p>
    <w:p w14:paraId="035F629E" w14:textId="77777777" w:rsidR="00A533DF" w:rsidRPr="000026D0" w:rsidRDefault="00A533DF" w:rsidP="00871433">
      <w:pPr>
        <w:spacing w:after="0"/>
        <w:jc w:val="both"/>
        <w:rPr>
          <w:rFonts w:ascii="Arial" w:hAnsi="Arial" w:cs="Arial"/>
        </w:rPr>
      </w:pPr>
      <w:r w:rsidRPr="000026D0">
        <w:rPr>
          <w:rFonts w:ascii="Arial" w:hAnsi="Arial" w:cs="Arial"/>
        </w:rPr>
        <w:t>405-222-8066</w:t>
      </w:r>
    </w:p>
    <w:p w14:paraId="7D57091B" w14:textId="77777777" w:rsidR="00063401" w:rsidRPr="000026D0" w:rsidRDefault="00063401" w:rsidP="00871433">
      <w:pPr>
        <w:spacing w:after="0"/>
        <w:jc w:val="both"/>
        <w:rPr>
          <w:rFonts w:ascii="Arial" w:hAnsi="Arial" w:cs="Arial"/>
        </w:rPr>
      </w:pPr>
    </w:p>
    <w:p w14:paraId="0F055C7A" w14:textId="5277216B" w:rsidR="00A533DF" w:rsidRPr="000026D0" w:rsidRDefault="00720001" w:rsidP="00871433">
      <w:pPr>
        <w:pStyle w:val="Heading3"/>
        <w:jc w:val="both"/>
        <w:rPr>
          <w:rFonts w:ascii="Arial" w:hAnsi="Arial" w:cs="Arial"/>
          <w:b/>
          <w:color w:val="auto"/>
          <w:sz w:val="22"/>
          <w:szCs w:val="22"/>
        </w:rPr>
      </w:pPr>
      <w:bookmarkStart w:id="34" w:name="_Toc58437989"/>
      <w:bookmarkStart w:id="35" w:name="_Toc146552960"/>
      <w:r w:rsidRPr="000026D0">
        <w:rPr>
          <w:rFonts w:ascii="Arial" w:hAnsi="Arial" w:cs="Arial"/>
          <w:b/>
          <w:color w:val="auto"/>
          <w:sz w:val="22"/>
          <w:szCs w:val="22"/>
        </w:rPr>
        <w:t xml:space="preserve">Notification </w:t>
      </w:r>
      <w:r w:rsidR="005C2649" w:rsidRPr="000026D0">
        <w:rPr>
          <w:rFonts w:ascii="Arial" w:hAnsi="Arial" w:cs="Arial"/>
          <w:b/>
          <w:color w:val="auto"/>
          <w:sz w:val="22"/>
          <w:szCs w:val="22"/>
        </w:rPr>
        <w:t>To</w:t>
      </w:r>
      <w:r w:rsidR="00A533DF" w:rsidRPr="000026D0">
        <w:rPr>
          <w:rFonts w:ascii="Arial" w:hAnsi="Arial" w:cs="Arial"/>
          <w:b/>
          <w:color w:val="auto"/>
          <w:sz w:val="22"/>
          <w:szCs w:val="22"/>
        </w:rPr>
        <w:t xml:space="preserve"> University Community About </w:t>
      </w:r>
      <w:r w:rsidR="00874A2F" w:rsidRPr="000026D0">
        <w:rPr>
          <w:rFonts w:ascii="Arial" w:hAnsi="Arial" w:cs="Arial"/>
          <w:b/>
          <w:color w:val="auto"/>
          <w:sz w:val="22"/>
          <w:szCs w:val="22"/>
        </w:rPr>
        <w:t>an</w:t>
      </w:r>
      <w:r w:rsidR="00A533DF" w:rsidRPr="000026D0">
        <w:rPr>
          <w:rFonts w:ascii="Arial" w:hAnsi="Arial" w:cs="Arial"/>
          <w:b/>
          <w:color w:val="auto"/>
          <w:sz w:val="22"/>
          <w:szCs w:val="22"/>
        </w:rPr>
        <w:t xml:space="preserve"> Immediate Threat</w:t>
      </w:r>
      <w:bookmarkEnd w:id="34"/>
      <w:bookmarkEnd w:id="35"/>
    </w:p>
    <w:p w14:paraId="5BB97DF9" w14:textId="015C8A6E" w:rsidR="00FA44E8" w:rsidRPr="000026D0" w:rsidRDefault="00FA44E8" w:rsidP="00871433">
      <w:pPr>
        <w:jc w:val="both"/>
        <w:rPr>
          <w:rFonts w:ascii="Arial" w:hAnsi="Arial" w:cs="Arial"/>
        </w:rPr>
      </w:pPr>
      <w:r w:rsidRPr="00861E42">
        <w:rPr>
          <w:rFonts w:ascii="Arial" w:hAnsi="Arial" w:cs="Arial"/>
        </w:rPr>
        <w:t xml:space="preserve">When Campus Security confirms that there is an emergency or dangerous situation that poses an immediate threat to the health or safety of some or all members of the </w:t>
      </w:r>
      <w:r w:rsidR="009F34FF">
        <w:rPr>
          <w:rFonts w:ascii="Arial" w:hAnsi="Arial" w:cs="Arial"/>
        </w:rPr>
        <w:t>USAO</w:t>
      </w:r>
      <w:r w:rsidR="00445C31" w:rsidRPr="00861E42">
        <w:rPr>
          <w:rFonts w:ascii="Arial" w:hAnsi="Arial" w:cs="Arial"/>
        </w:rPr>
        <w:t xml:space="preserve"> </w:t>
      </w:r>
      <w:r w:rsidRPr="00861E42">
        <w:rPr>
          <w:rFonts w:ascii="Arial" w:hAnsi="Arial" w:cs="Arial"/>
        </w:rPr>
        <w:t xml:space="preserve">community, the </w:t>
      </w:r>
      <w:r w:rsidR="002A2453" w:rsidRPr="00861E42">
        <w:rPr>
          <w:rFonts w:ascii="Arial" w:hAnsi="Arial" w:cs="Arial"/>
        </w:rPr>
        <w:t>Coordinator of Security and Emergency Preparedness,</w:t>
      </w:r>
      <w:r w:rsidR="00705CC3" w:rsidRPr="00861E42">
        <w:rPr>
          <w:rFonts w:ascii="Arial" w:hAnsi="Arial" w:cs="Arial"/>
        </w:rPr>
        <w:t xml:space="preserve"> the </w:t>
      </w:r>
      <w:r w:rsidR="00AA03CE" w:rsidRPr="00861E42">
        <w:rPr>
          <w:rFonts w:ascii="Arial" w:hAnsi="Arial" w:cs="Arial"/>
        </w:rPr>
        <w:t xml:space="preserve">Dean </w:t>
      </w:r>
      <w:r w:rsidR="002A2453" w:rsidRPr="00861E42">
        <w:rPr>
          <w:rFonts w:ascii="Arial" w:hAnsi="Arial" w:cs="Arial"/>
        </w:rPr>
        <w:t xml:space="preserve">of Students </w:t>
      </w:r>
      <w:r w:rsidRPr="00861E42">
        <w:rPr>
          <w:rFonts w:ascii="Arial" w:hAnsi="Arial" w:cs="Arial"/>
        </w:rPr>
        <w:t>and</w:t>
      </w:r>
      <w:r w:rsidR="004B3C8E" w:rsidRPr="00861E42">
        <w:rPr>
          <w:rFonts w:ascii="Arial" w:hAnsi="Arial" w:cs="Arial"/>
        </w:rPr>
        <w:t xml:space="preserve"> the Vice President for Business and Finance</w:t>
      </w:r>
      <w:r w:rsidRPr="00861E42">
        <w:rPr>
          <w:rFonts w:ascii="Arial" w:hAnsi="Arial" w:cs="Arial"/>
        </w:rPr>
        <w:t xml:space="preserve"> will utilize some or all of the systems</w:t>
      </w:r>
      <w:r w:rsidR="00705CC3" w:rsidRPr="00861E42">
        <w:rPr>
          <w:rFonts w:ascii="Arial" w:hAnsi="Arial" w:cs="Arial"/>
        </w:rPr>
        <w:t xml:space="preserve"> </w:t>
      </w:r>
      <w:r w:rsidRPr="00861E42">
        <w:rPr>
          <w:rFonts w:ascii="Arial" w:hAnsi="Arial" w:cs="Arial"/>
        </w:rPr>
        <w:t xml:space="preserve">described under the </w:t>
      </w:r>
      <w:r w:rsidR="00193E51" w:rsidRPr="00861E42">
        <w:rPr>
          <w:rFonts w:ascii="Arial" w:hAnsi="Arial" w:cs="Arial"/>
        </w:rPr>
        <w:t>section below</w:t>
      </w:r>
      <w:r w:rsidRPr="00861E42">
        <w:rPr>
          <w:rFonts w:ascii="Arial" w:hAnsi="Arial" w:cs="Arial"/>
        </w:rPr>
        <w:t xml:space="preserve"> of this report to communicate the threat to the </w:t>
      </w:r>
      <w:r w:rsidR="00705CC3" w:rsidRPr="00861E42">
        <w:rPr>
          <w:rFonts w:ascii="Arial" w:hAnsi="Arial" w:cs="Arial"/>
        </w:rPr>
        <w:t xml:space="preserve">campus </w:t>
      </w:r>
      <w:r w:rsidRPr="00861E42">
        <w:rPr>
          <w:rFonts w:ascii="Arial" w:hAnsi="Arial" w:cs="Arial"/>
        </w:rPr>
        <w:t>community or</w:t>
      </w:r>
      <w:r w:rsidR="00705CC3" w:rsidRPr="00861E42">
        <w:rPr>
          <w:rFonts w:ascii="Arial" w:hAnsi="Arial" w:cs="Arial"/>
        </w:rPr>
        <w:t xml:space="preserve"> </w:t>
      </w:r>
      <w:r w:rsidRPr="00861E42">
        <w:rPr>
          <w:rFonts w:ascii="Arial" w:hAnsi="Arial" w:cs="Arial"/>
        </w:rPr>
        <w:t>appropriate segment of the community if the threat is limited to a particular building or segment of the population.</w:t>
      </w:r>
      <w:r w:rsidRPr="000026D0">
        <w:rPr>
          <w:rFonts w:ascii="Arial" w:hAnsi="Arial" w:cs="Arial"/>
        </w:rPr>
        <w:t xml:space="preserve"> The</w:t>
      </w:r>
      <w:r w:rsidR="007B123C" w:rsidRPr="000026D0">
        <w:rPr>
          <w:rFonts w:ascii="Arial" w:hAnsi="Arial" w:cs="Arial"/>
        </w:rPr>
        <w:t xml:space="preserve"> Coordinator of Security and Emergency Preparedness</w:t>
      </w:r>
      <w:r w:rsidR="00193E51" w:rsidRPr="000026D0">
        <w:rPr>
          <w:rFonts w:ascii="Arial" w:hAnsi="Arial" w:cs="Arial"/>
        </w:rPr>
        <w:t xml:space="preserve"> in </w:t>
      </w:r>
      <w:r w:rsidR="002F2FB1" w:rsidRPr="000026D0">
        <w:rPr>
          <w:rFonts w:ascii="Arial" w:hAnsi="Arial" w:cs="Arial"/>
        </w:rPr>
        <w:t>conjunction</w:t>
      </w:r>
      <w:r w:rsidR="00193E51" w:rsidRPr="000026D0">
        <w:rPr>
          <w:rFonts w:ascii="Arial" w:hAnsi="Arial" w:cs="Arial"/>
        </w:rPr>
        <w:t xml:space="preserve"> with the </w:t>
      </w:r>
      <w:r w:rsidR="007B123C" w:rsidRPr="000026D0">
        <w:rPr>
          <w:rFonts w:ascii="Arial" w:hAnsi="Arial" w:cs="Arial"/>
        </w:rPr>
        <w:t xml:space="preserve">Dean of Students </w:t>
      </w:r>
      <w:r w:rsidR="00193E51" w:rsidRPr="000026D0">
        <w:rPr>
          <w:rFonts w:ascii="Arial" w:hAnsi="Arial" w:cs="Arial"/>
        </w:rPr>
        <w:t xml:space="preserve">and the </w:t>
      </w:r>
      <w:r w:rsidR="00747E66" w:rsidRPr="000026D0">
        <w:rPr>
          <w:rFonts w:ascii="Arial" w:hAnsi="Arial" w:cs="Arial"/>
        </w:rPr>
        <w:t xml:space="preserve">Vice President for Business and Finance </w:t>
      </w:r>
      <w:r w:rsidRPr="000026D0">
        <w:rPr>
          <w:rFonts w:ascii="Arial" w:hAnsi="Arial" w:cs="Arial"/>
        </w:rPr>
        <w:t>immediately, and considering the safety of the community, determines the content of</w:t>
      </w:r>
      <w:r w:rsidR="00705CC3" w:rsidRPr="000026D0">
        <w:rPr>
          <w:rFonts w:ascii="Arial" w:hAnsi="Arial" w:cs="Arial"/>
        </w:rPr>
        <w:t xml:space="preserve"> </w:t>
      </w:r>
      <w:r w:rsidRPr="000026D0">
        <w:rPr>
          <w:rFonts w:ascii="Arial" w:hAnsi="Arial" w:cs="Arial"/>
        </w:rPr>
        <w:t>the notification and initiates the notification system unless issuing a notification will, in the judgment of the responsible</w:t>
      </w:r>
      <w:r w:rsidR="00705CC3" w:rsidRPr="000026D0">
        <w:rPr>
          <w:rFonts w:ascii="Arial" w:hAnsi="Arial" w:cs="Arial"/>
        </w:rPr>
        <w:t xml:space="preserve"> </w:t>
      </w:r>
      <w:r w:rsidRPr="000026D0">
        <w:rPr>
          <w:rFonts w:ascii="Arial" w:hAnsi="Arial" w:cs="Arial"/>
        </w:rPr>
        <w:t>authorities</w:t>
      </w:r>
      <w:r w:rsidR="00051B20" w:rsidRPr="000026D0">
        <w:rPr>
          <w:rFonts w:ascii="Arial" w:hAnsi="Arial" w:cs="Arial"/>
        </w:rPr>
        <w:t xml:space="preserve">, </w:t>
      </w:r>
      <w:r w:rsidRPr="000026D0">
        <w:rPr>
          <w:rFonts w:ascii="Arial" w:hAnsi="Arial" w:cs="Arial"/>
        </w:rPr>
        <w:t>compromise efforts to assist a</w:t>
      </w:r>
      <w:r w:rsidR="00705CC3" w:rsidRPr="000026D0">
        <w:rPr>
          <w:rFonts w:ascii="Arial" w:hAnsi="Arial" w:cs="Arial"/>
        </w:rPr>
        <w:t xml:space="preserve"> </w:t>
      </w:r>
      <w:r w:rsidRPr="000026D0">
        <w:rPr>
          <w:rFonts w:ascii="Arial" w:hAnsi="Arial" w:cs="Arial"/>
        </w:rPr>
        <w:t>victim or to contain, respond to or otherwise mitigate the emergency.</w:t>
      </w:r>
      <w:r w:rsidR="00051B20" w:rsidRPr="000026D0">
        <w:rPr>
          <w:rFonts w:ascii="Arial" w:hAnsi="Arial" w:cs="Arial"/>
        </w:rPr>
        <w:t xml:space="preserve"> Responsible authorities include the President, any</w:t>
      </w:r>
      <w:r w:rsidR="008A3208" w:rsidRPr="000026D0">
        <w:rPr>
          <w:rFonts w:ascii="Arial" w:hAnsi="Arial" w:cs="Arial"/>
        </w:rPr>
        <w:t xml:space="preserve"> designated</w:t>
      </w:r>
      <w:r w:rsidR="00051B20" w:rsidRPr="000026D0">
        <w:rPr>
          <w:rFonts w:ascii="Arial" w:hAnsi="Arial" w:cs="Arial"/>
        </w:rPr>
        <w:t xml:space="preserve"> Vice President, or </w:t>
      </w:r>
      <w:r w:rsidR="00EE449B" w:rsidRPr="000026D0">
        <w:rPr>
          <w:rFonts w:ascii="Arial" w:hAnsi="Arial" w:cs="Arial"/>
        </w:rPr>
        <w:t>members of the emergency management leadership team.</w:t>
      </w:r>
    </w:p>
    <w:p w14:paraId="7622A87F" w14:textId="2230B364" w:rsidR="00A533DF" w:rsidRPr="000026D0" w:rsidRDefault="00E55A9D" w:rsidP="00871433">
      <w:pPr>
        <w:jc w:val="both"/>
        <w:rPr>
          <w:rFonts w:ascii="Arial" w:hAnsi="Arial" w:cs="Arial"/>
        </w:rPr>
      </w:pPr>
      <w:r>
        <w:rPr>
          <w:rFonts w:ascii="Arial" w:hAnsi="Arial" w:cs="Arial"/>
        </w:rPr>
        <w:t>As stated previously, t</w:t>
      </w:r>
      <w:r w:rsidR="00A533DF" w:rsidRPr="000026D0">
        <w:rPr>
          <w:rFonts w:ascii="Arial" w:hAnsi="Arial" w:cs="Arial"/>
        </w:rPr>
        <w:t>he</w:t>
      </w:r>
      <w:r w:rsidR="00C2628A" w:rsidRPr="000026D0">
        <w:rPr>
          <w:rFonts w:ascii="Arial" w:hAnsi="Arial" w:cs="Arial"/>
        </w:rPr>
        <w:t xml:space="preserve"> </w:t>
      </w:r>
      <w:r w:rsidR="009F34FF">
        <w:rPr>
          <w:rFonts w:ascii="Arial" w:hAnsi="Arial" w:cs="Arial"/>
        </w:rPr>
        <w:t>USAO</w:t>
      </w:r>
      <w:r w:rsidR="00445C31" w:rsidRPr="000026D0">
        <w:rPr>
          <w:rFonts w:ascii="Arial" w:hAnsi="Arial" w:cs="Arial"/>
        </w:rPr>
        <w:t xml:space="preserve"> </w:t>
      </w:r>
      <w:r>
        <w:rPr>
          <w:rFonts w:ascii="Arial" w:hAnsi="Arial" w:cs="Arial"/>
        </w:rPr>
        <w:t xml:space="preserve">of Oklahoma’s </w:t>
      </w:r>
      <w:r w:rsidR="00A533DF" w:rsidRPr="000026D0">
        <w:rPr>
          <w:rFonts w:ascii="Arial" w:hAnsi="Arial" w:cs="Arial"/>
        </w:rPr>
        <w:t xml:space="preserve">emergency notification system is called Drover Alert. </w:t>
      </w:r>
      <w:r>
        <w:rPr>
          <w:rFonts w:ascii="Arial" w:hAnsi="Arial" w:cs="Arial"/>
        </w:rPr>
        <w:t>USAO</w:t>
      </w:r>
      <w:r w:rsidR="00445C31" w:rsidRPr="000026D0">
        <w:rPr>
          <w:rFonts w:ascii="Arial" w:hAnsi="Arial" w:cs="Arial"/>
        </w:rPr>
        <w:t xml:space="preserve"> </w:t>
      </w:r>
      <w:r>
        <w:rPr>
          <w:rFonts w:ascii="Arial" w:hAnsi="Arial" w:cs="Arial"/>
        </w:rPr>
        <w:t>Employees</w:t>
      </w:r>
      <w:r w:rsidR="00A533DF" w:rsidRPr="000026D0">
        <w:rPr>
          <w:rFonts w:ascii="Arial" w:hAnsi="Arial" w:cs="Arial"/>
        </w:rPr>
        <w:t xml:space="preserve"> and Students are encouraged to </w:t>
      </w:r>
      <w:r w:rsidR="00EE0DFD" w:rsidRPr="000026D0">
        <w:rPr>
          <w:rFonts w:ascii="Arial" w:hAnsi="Arial" w:cs="Arial"/>
        </w:rPr>
        <w:t xml:space="preserve">regularly </w:t>
      </w:r>
      <w:r w:rsidR="003A5CA2">
        <w:rPr>
          <w:rFonts w:ascii="Arial" w:hAnsi="Arial" w:cs="Arial"/>
        </w:rPr>
        <w:t>log in</w:t>
      </w:r>
      <w:r w:rsidR="00EE0DFD">
        <w:rPr>
          <w:rFonts w:ascii="Arial" w:hAnsi="Arial" w:cs="Arial"/>
        </w:rPr>
        <w:t xml:space="preserve"> (using their OneLogin credentials)</w:t>
      </w:r>
      <w:r w:rsidR="00A533DF" w:rsidRPr="000026D0">
        <w:rPr>
          <w:rFonts w:ascii="Arial" w:hAnsi="Arial" w:cs="Arial"/>
        </w:rPr>
        <w:t xml:space="preserve"> and </w:t>
      </w:r>
      <w:r w:rsidR="00DD258B">
        <w:rPr>
          <w:rFonts w:ascii="Arial" w:hAnsi="Arial" w:cs="Arial"/>
        </w:rPr>
        <w:t>check/</w:t>
      </w:r>
      <w:r w:rsidR="00A533DF" w:rsidRPr="000026D0">
        <w:rPr>
          <w:rFonts w:ascii="Arial" w:hAnsi="Arial" w:cs="Arial"/>
        </w:rPr>
        <w:t xml:space="preserve">update </w:t>
      </w:r>
      <w:r w:rsidR="00DD258B">
        <w:rPr>
          <w:rFonts w:ascii="Arial" w:hAnsi="Arial" w:cs="Arial"/>
        </w:rPr>
        <w:t xml:space="preserve">their contact </w:t>
      </w:r>
      <w:r w:rsidR="00A533DF" w:rsidRPr="000026D0">
        <w:rPr>
          <w:rFonts w:ascii="Arial" w:hAnsi="Arial" w:cs="Arial"/>
        </w:rPr>
        <w:t>information</w:t>
      </w:r>
      <w:r w:rsidR="00F214DD">
        <w:rPr>
          <w:rFonts w:ascii="Arial" w:hAnsi="Arial" w:cs="Arial"/>
        </w:rPr>
        <w:t xml:space="preserve"> on the Drover Alert </w:t>
      </w:r>
      <w:hyperlink r:id="rId16" w:history="1">
        <w:r w:rsidR="00F214DD" w:rsidRPr="00F214DD">
          <w:rPr>
            <w:rStyle w:val="Hyperlink"/>
            <w:rFonts w:ascii="Arial" w:hAnsi="Arial" w:cs="Arial"/>
          </w:rPr>
          <w:t>web portal</w:t>
        </w:r>
      </w:hyperlink>
      <w:r w:rsidR="00A533DF" w:rsidRPr="000026D0">
        <w:rPr>
          <w:rFonts w:ascii="Arial" w:hAnsi="Arial" w:cs="Arial"/>
        </w:rPr>
        <w:t xml:space="preserve">.  </w:t>
      </w:r>
      <w:r w:rsidR="008B76D4">
        <w:rPr>
          <w:rFonts w:ascii="Arial" w:hAnsi="Arial" w:cs="Arial"/>
        </w:rPr>
        <w:t xml:space="preserve">Information about </w:t>
      </w:r>
      <w:r w:rsidR="00A533DF" w:rsidRPr="000026D0">
        <w:rPr>
          <w:rFonts w:ascii="Arial" w:hAnsi="Arial" w:cs="Arial"/>
        </w:rPr>
        <w:t xml:space="preserve">Drover Alert information </w:t>
      </w:r>
      <w:r w:rsidR="008B76D4">
        <w:rPr>
          <w:rFonts w:ascii="Arial" w:hAnsi="Arial" w:cs="Arial"/>
        </w:rPr>
        <w:t>can</w:t>
      </w:r>
      <w:r w:rsidR="00A533DF" w:rsidRPr="000026D0">
        <w:rPr>
          <w:rFonts w:ascii="Arial" w:hAnsi="Arial" w:cs="Arial"/>
        </w:rPr>
        <w:t xml:space="preserve"> be found </w:t>
      </w:r>
      <w:hyperlink r:id="rId17" w:history="1">
        <w:r w:rsidR="00FB701E" w:rsidRPr="000026D0">
          <w:rPr>
            <w:rStyle w:val="Hyperlink"/>
            <w:rFonts w:ascii="Arial" w:hAnsi="Arial" w:cs="Arial"/>
          </w:rPr>
          <w:t>here</w:t>
        </w:r>
      </w:hyperlink>
      <w:r w:rsidR="00A533DF" w:rsidRPr="000026D0">
        <w:rPr>
          <w:rFonts w:ascii="Arial" w:hAnsi="Arial" w:cs="Arial"/>
        </w:rPr>
        <w:t xml:space="preserve">. </w:t>
      </w:r>
    </w:p>
    <w:p w14:paraId="2AA717AF" w14:textId="3126B086" w:rsidR="0042145E" w:rsidRPr="000026D0" w:rsidRDefault="00A533DF" w:rsidP="00871433">
      <w:pPr>
        <w:jc w:val="both"/>
        <w:rPr>
          <w:rFonts w:ascii="Arial" w:hAnsi="Arial" w:cs="Arial"/>
        </w:rPr>
      </w:pPr>
      <w:r w:rsidRPr="000026D0">
        <w:rPr>
          <w:rFonts w:ascii="Arial" w:hAnsi="Arial" w:cs="Arial"/>
        </w:rPr>
        <w:t xml:space="preserve">Systems are tested annually by the </w:t>
      </w:r>
      <w:r w:rsidR="00EE449B" w:rsidRPr="000026D0">
        <w:rPr>
          <w:rFonts w:ascii="Arial" w:hAnsi="Arial" w:cs="Arial"/>
        </w:rPr>
        <w:t>Coordinator of Security and Emergency Management</w:t>
      </w:r>
      <w:r w:rsidRPr="000026D0">
        <w:rPr>
          <w:rFonts w:ascii="Arial" w:hAnsi="Arial" w:cs="Arial"/>
        </w:rPr>
        <w:t xml:space="preserve"> in cooperation with the University</w:t>
      </w:r>
      <w:r w:rsidR="00FA44E8" w:rsidRPr="000026D0">
        <w:rPr>
          <w:rFonts w:ascii="Arial" w:hAnsi="Arial" w:cs="Arial"/>
        </w:rPr>
        <w:t>’s</w:t>
      </w:r>
      <w:r w:rsidRPr="000026D0">
        <w:rPr>
          <w:rFonts w:ascii="Arial" w:hAnsi="Arial" w:cs="Arial"/>
        </w:rPr>
        <w:t xml:space="preserve"> Communication</w:t>
      </w:r>
      <w:r w:rsidR="00FA44E8" w:rsidRPr="000026D0">
        <w:rPr>
          <w:rFonts w:ascii="Arial" w:hAnsi="Arial" w:cs="Arial"/>
        </w:rPr>
        <w:t xml:space="preserve"> and Marketing</w:t>
      </w:r>
      <w:r w:rsidRPr="000026D0">
        <w:rPr>
          <w:rFonts w:ascii="Arial" w:hAnsi="Arial" w:cs="Arial"/>
        </w:rPr>
        <w:t xml:space="preserve"> Department.  The University has developed an emergency management committee which meets and reviews, develops, and updates notification system policies and procedures.</w:t>
      </w:r>
    </w:p>
    <w:p w14:paraId="67445EAD" w14:textId="77777777" w:rsidR="0042145E" w:rsidRPr="000026D0" w:rsidRDefault="0012388B" w:rsidP="00871433">
      <w:pPr>
        <w:pStyle w:val="Heading3"/>
        <w:jc w:val="both"/>
        <w:rPr>
          <w:rFonts w:ascii="Arial" w:hAnsi="Arial" w:cs="Arial"/>
          <w:b/>
          <w:color w:val="auto"/>
          <w:sz w:val="22"/>
          <w:szCs w:val="22"/>
        </w:rPr>
      </w:pPr>
      <w:bookmarkStart w:id="36" w:name="_Toc58437990"/>
      <w:bookmarkStart w:id="37" w:name="_Toc146552961"/>
      <w:r w:rsidRPr="00EB49E4">
        <w:rPr>
          <w:rFonts w:ascii="Arial" w:hAnsi="Arial" w:cs="Arial"/>
          <w:b/>
          <w:color w:val="auto"/>
          <w:sz w:val="22"/>
          <w:szCs w:val="22"/>
        </w:rPr>
        <w:t>Emergency Notification System</w:t>
      </w:r>
      <w:bookmarkEnd w:id="36"/>
      <w:bookmarkEnd w:id="37"/>
    </w:p>
    <w:p w14:paraId="44F10557" w14:textId="582EC525" w:rsidR="0042145E" w:rsidRPr="000026D0" w:rsidRDefault="00A533DF" w:rsidP="00871433">
      <w:pPr>
        <w:jc w:val="both"/>
        <w:rPr>
          <w:rFonts w:ascii="Arial" w:hAnsi="Arial" w:cs="Arial"/>
        </w:rPr>
      </w:pPr>
      <w:r w:rsidRPr="000026D0">
        <w:rPr>
          <w:rFonts w:ascii="Arial" w:hAnsi="Arial" w:cs="Arial"/>
        </w:rPr>
        <w:t>I</w:t>
      </w:r>
      <w:r w:rsidR="0042145E" w:rsidRPr="000026D0">
        <w:rPr>
          <w:rFonts w:ascii="Arial" w:hAnsi="Arial" w:cs="Arial"/>
        </w:rPr>
        <w:t xml:space="preserve">n the event of a campus emergency, </w:t>
      </w:r>
      <w:r w:rsidR="009F34FF">
        <w:rPr>
          <w:rFonts w:ascii="Arial" w:hAnsi="Arial" w:cs="Arial"/>
        </w:rPr>
        <w:t>USAO</w:t>
      </w:r>
      <w:r w:rsidR="00521C30" w:rsidRPr="000026D0">
        <w:rPr>
          <w:rFonts w:ascii="Arial" w:hAnsi="Arial" w:cs="Arial"/>
        </w:rPr>
        <w:t xml:space="preserve"> </w:t>
      </w:r>
      <w:r w:rsidR="0042145E" w:rsidRPr="000026D0">
        <w:rPr>
          <w:rFonts w:ascii="Arial" w:hAnsi="Arial" w:cs="Arial"/>
        </w:rPr>
        <w:t xml:space="preserve">may </w:t>
      </w:r>
      <w:r w:rsidR="006C7E8A" w:rsidRPr="000026D0">
        <w:rPr>
          <w:rFonts w:ascii="Arial" w:hAnsi="Arial" w:cs="Arial"/>
        </w:rPr>
        <w:t>use a variety of tools to communicate to</w:t>
      </w:r>
      <w:r w:rsidR="0042145E" w:rsidRPr="000026D0">
        <w:rPr>
          <w:rFonts w:ascii="Arial" w:hAnsi="Arial" w:cs="Arial"/>
        </w:rPr>
        <w:t xml:space="preserve"> the campus and the public. Depending on the nature of the emergency,</w:t>
      </w:r>
      <w:r w:rsidR="0012388B" w:rsidRPr="000026D0">
        <w:rPr>
          <w:rFonts w:ascii="Arial" w:hAnsi="Arial" w:cs="Arial"/>
        </w:rPr>
        <w:t xml:space="preserve"> </w:t>
      </w:r>
      <w:r w:rsidR="00FE4C73">
        <w:rPr>
          <w:rFonts w:ascii="Arial" w:hAnsi="Arial" w:cs="Arial"/>
        </w:rPr>
        <w:t>USAO</w:t>
      </w:r>
      <w:r w:rsidR="00521C30" w:rsidRPr="000026D0">
        <w:rPr>
          <w:rFonts w:ascii="Arial" w:hAnsi="Arial" w:cs="Arial"/>
        </w:rPr>
        <w:t xml:space="preserve"> </w:t>
      </w:r>
      <w:r w:rsidR="0042145E" w:rsidRPr="000026D0">
        <w:rPr>
          <w:rFonts w:ascii="Arial" w:hAnsi="Arial" w:cs="Arial"/>
        </w:rPr>
        <w:t>may use all or some of the following:</w:t>
      </w:r>
    </w:p>
    <w:p w14:paraId="6D66A30F" w14:textId="2D1D8B3B" w:rsidR="0042145E" w:rsidRPr="000026D0" w:rsidRDefault="0012388B" w:rsidP="00871433">
      <w:pPr>
        <w:pStyle w:val="ListParagraph"/>
        <w:numPr>
          <w:ilvl w:val="0"/>
          <w:numId w:val="57"/>
        </w:numPr>
        <w:jc w:val="both"/>
        <w:rPr>
          <w:rFonts w:ascii="Arial" w:hAnsi="Arial" w:cs="Arial"/>
        </w:rPr>
      </w:pPr>
      <w:r w:rsidRPr="000026D0">
        <w:rPr>
          <w:rFonts w:ascii="Arial" w:hAnsi="Arial" w:cs="Arial"/>
        </w:rPr>
        <w:t xml:space="preserve">Text and Voice Alerts — The “Drover </w:t>
      </w:r>
      <w:r w:rsidR="00BD0182" w:rsidRPr="000026D0">
        <w:rPr>
          <w:rFonts w:ascii="Arial" w:hAnsi="Arial" w:cs="Arial"/>
        </w:rPr>
        <w:t xml:space="preserve">Alert” system is available </w:t>
      </w:r>
      <w:r w:rsidR="0042145E" w:rsidRPr="000026D0">
        <w:rPr>
          <w:rFonts w:ascii="Arial" w:hAnsi="Arial" w:cs="Arial"/>
        </w:rPr>
        <w:t xml:space="preserve">to </w:t>
      </w:r>
      <w:r w:rsidR="00F434A1" w:rsidRPr="000026D0">
        <w:rPr>
          <w:rFonts w:ascii="Arial" w:hAnsi="Arial" w:cs="Arial"/>
        </w:rPr>
        <w:t>all campus</w:t>
      </w:r>
      <w:r w:rsidR="0042145E" w:rsidRPr="000026D0">
        <w:rPr>
          <w:rFonts w:ascii="Arial" w:hAnsi="Arial" w:cs="Arial"/>
        </w:rPr>
        <w:t xml:space="preserve"> faculty,</w:t>
      </w:r>
      <w:r w:rsidR="00F434A1" w:rsidRPr="000026D0">
        <w:rPr>
          <w:rFonts w:ascii="Arial" w:hAnsi="Arial" w:cs="Arial"/>
        </w:rPr>
        <w:t xml:space="preserve"> staff, </w:t>
      </w:r>
      <w:r w:rsidR="0042145E" w:rsidRPr="000026D0">
        <w:rPr>
          <w:rFonts w:ascii="Arial" w:hAnsi="Arial" w:cs="Arial"/>
        </w:rPr>
        <w:t xml:space="preserve">and students. </w:t>
      </w:r>
      <w:r w:rsidR="00ED0A45">
        <w:rPr>
          <w:rFonts w:ascii="Arial" w:hAnsi="Arial" w:cs="Arial"/>
        </w:rPr>
        <w:t xml:space="preserve">Contact info for all employees and </w:t>
      </w:r>
      <w:r w:rsidR="001D7DE0">
        <w:rPr>
          <w:rFonts w:ascii="Arial" w:hAnsi="Arial" w:cs="Arial"/>
        </w:rPr>
        <w:t>s</w:t>
      </w:r>
      <w:r w:rsidR="00556615" w:rsidRPr="000026D0">
        <w:rPr>
          <w:rFonts w:ascii="Arial" w:hAnsi="Arial" w:cs="Arial"/>
        </w:rPr>
        <w:t>tudents</w:t>
      </w:r>
      <w:r w:rsidR="0042145E" w:rsidRPr="000026D0">
        <w:rPr>
          <w:rFonts w:ascii="Arial" w:hAnsi="Arial" w:cs="Arial"/>
        </w:rPr>
        <w:t xml:space="preserve"> </w:t>
      </w:r>
      <w:r w:rsidR="001D7DE0">
        <w:rPr>
          <w:rFonts w:ascii="Arial" w:hAnsi="Arial" w:cs="Arial"/>
        </w:rPr>
        <w:t xml:space="preserve">is automatically synced into their Drover Alert </w:t>
      </w:r>
      <w:r w:rsidR="00E47752">
        <w:rPr>
          <w:rFonts w:ascii="Arial" w:hAnsi="Arial" w:cs="Arial"/>
        </w:rPr>
        <w:t xml:space="preserve">account which they can log in to using their OneLogin credentials </w:t>
      </w:r>
      <w:r w:rsidR="0042145E" w:rsidRPr="000026D0">
        <w:rPr>
          <w:rFonts w:ascii="Arial" w:hAnsi="Arial" w:cs="Arial"/>
        </w:rPr>
        <w:t xml:space="preserve">at </w:t>
      </w:r>
      <w:hyperlink r:id="rId18" w:history="1">
        <w:r w:rsidR="00552994">
          <w:rPr>
            <w:rStyle w:val="Hyperlink"/>
            <w:rFonts w:ascii="Arial" w:hAnsi="Arial" w:cs="Arial"/>
          </w:rPr>
          <w:t>https://www.getrave.com/login/usao</w:t>
        </w:r>
      </w:hyperlink>
      <w:r w:rsidR="00556615" w:rsidRPr="000026D0">
        <w:rPr>
          <w:rFonts w:ascii="Arial" w:hAnsi="Arial" w:cs="Arial"/>
        </w:rPr>
        <w:t xml:space="preserve">  </w:t>
      </w:r>
    </w:p>
    <w:p w14:paraId="158A6918" w14:textId="214D19C7" w:rsidR="0042145E" w:rsidRPr="00EB49E4" w:rsidRDefault="0042145E" w:rsidP="00871433">
      <w:pPr>
        <w:pStyle w:val="ListParagraph"/>
        <w:numPr>
          <w:ilvl w:val="0"/>
          <w:numId w:val="57"/>
        </w:numPr>
        <w:jc w:val="both"/>
        <w:rPr>
          <w:rFonts w:ascii="Arial" w:hAnsi="Arial" w:cs="Arial"/>
        </w:rPr>
      </w:pPr>
      <w:r w:rsidRPr="00EB49E4">
        <w:rPr>
          <w:rFonts w:ascii="Arial" w:hAnsi="Arial" w:cs="Arial"/>
        </w:rPr>
        <w:lastRenderedPageBreak/>
        <w:t xml:space="preserve">Tornado Siren </w:t>
      </w:r>
      <w:r w:rsidR="006C7E8A" w:rsidRPr="00EB49E4">
        <w:rPr>
          <w:rFonts w:ascii="Arial" w:hAnsi="Arial" w:cs="Arial"/>
        </w:rPr>
        <w:t>System</w:t>
      </w:r>
      <w:r w:rsidR="00EB49E4" w:rsidRPr="00EB49E4">
        <w:rPr>
          <w:rFonts w:ascii="Arial" w:hAnsi="Arial" w:cs="Arial"/>
        </w:rPr>
        <w:t xml:space="preserve"> operated by the city of Chickasha</w:t>
      </w:r>
      <w:r w:rsidR="006C7E8A" w:rsidRPr="00EB49E4">
        <w:rPr>
          <w:rFonts w:ascii="Arial" w:hAnsi="Arial" w:cs="Arial"/>
        </w:rPr>
        <w:t xml:space="preserve"> — Sirens are tested</w:t>
      </w:r>
      <w:r w:rsidR="00EB49E4" w:rsidRPr="00EB49E4">
        <w:rPr>
          <w:rFonts w:ascii="Arial" w:hAnsi="Arial" w:cs="Arial"/>
        </w:rPr>
        <w:t xml:space="preserve"> by the city</w:t>
      </w:r>
      <w:r w:rsidR="006C7E8A" w:rsidRPr="00EB49E4">
        <w:rPr>
          <w:rFonts w:ascii="Arial" w:hAnsi="Arial" w:cs="Arial"/>
        </w:rPr>
        <w:t xml:space="preserve"> on</w:t>
      </w:r>
      <w:r w:rsidRPr="00EB49E4">
        <w:rPr>
          <w:rFonts w:ascii="Arial" w:hAnsi="Arial" w:cs="Arial"/>
        </w:rPr>
        <w:t xml:space="preserve"> a regular basis.   They can deliver a siren warning in the event of severe weather.</w:t>
      </w:r>
    </w:p>
    <w:p w14:paraId="79EE6DE5" w14:textId="77777777" w:rsidR="0042145E" w:rsidRPr="000026D0" w:rsidRDefault="0042145E" w:rsidP="00871433">
      <w:pPr>
        <w:pStyle w:val="ListParagraph"/>
        <w:numPr>
          <w:ilvl w:val="0"/>
          <w:numId w:val="57"/>
        </w:numPr>
        <w:jc w:val="both"/>
        <w:rPr>
          <w:rFonts w:ascii="Arial" w:hAnsi="Arial" w:cs="Arial"/>
        </w:rPr>
      </w:pPr>
      <w:r w:rsidRPr="000026D0">
        <w:rPr>
          <w:rFonts w:ascii="Arial" w:hAnsi="Arial" w:cs="Arial"/>
        </w:rPr>
        <w:t>PA System — Various campus buildings have PA systems that can alert those in the building of an emergency situation and provide response details.</w:t>
      </w:r>
    </w:p>
    <w:p w14:paraId="4AFAE287" w14:textId="77777777" w:rsidR="0042145E" w:rsidRPr="000026D0" w:rsidRDefault="0042145E" w:rsidP="00871433">
      <w:pPr>
        <w:pStyle w:val="ListParagraph"/>
        <w:numPr>
          <w:ilvl w:val="0"/>
          <w:numId w:val="57"/>
        </w:numPr>
        <w:jc w:val="both"/>
        <w:rPr>
          <w:rFonts w:ascii="Arial" w:hAnsi="Arial" w:cs="Arial"/>
        </w:rPr>
      </w:pPr>
      <w:r w:rsidRPr="000026D0">
        <w:rPr>
          <w:rFonts w:ascii="Arial" w:hAnsi="Arial" w:cs="Arial"/>
        </w:rPr>
        <w:t>University Gr</w:t>
      </w:r>
      <w:r w:rsidR="00BD0182" w:rsidRPr="000026D0">
        <w:rPr>
          <w:rFonts w:ascii="Arial" w:hAnsi="Arial" w:cs="Arial"/>
        </w:rPr>
        <w:t xml:space="preserve">oup Email — The University may </w:t>
      </w:r>
      <w:r w:rsidRPr="000026D0">
        <w:rPr>
          <w:rFonts w:ascii="Arial" w:hAnsi="Arial" w:cs="Arial"/>
        </w:rPr>
        <w:t>send “urgent” e-mails to the entire campus providing notification and directions during an emergency.</w:t>
      </w:r>
    </w:p>
    <w:p w14:paraId="15D12418" w14:textId="14640486" w:rsidR="0042145E" w:rsidRPr="000026D0" w:rsidRDefault="0042145E" w:rsidP="00871433">
      <w:pPr>
        <w:pStyle w:val="ListParagraph"/>
        <w:numPr>
          <w:ilvl w:val="0"/>
          <w:numId w:val="57"/>
        </w:numPr>
        <w:jc w:val="both"/>
        <w:rPr>
          <w:rFonts w:ascii="Arial" w:hAnsi="Arial" w:cs="Arial"/>
        </w:rPr>
      </w:pPr>
      <w:r w:rsidRPr="000026D0">
        <w:rPr>
          <w:rFonts w:ascii="Arial" w:hAnsi="Arial" w:cs="Arial"/>
        </w:rPr>
        <w:t xml:space="preserve">Social Media — </w:t>
      </w:r>
      <w:r w:rsidR="00FE4C73">
        <w:rPr>
          <w:rFonts w:ascii="Arial" w:hAnsi="Arial" w:cs="Arial"/>
        </w:rPr>
        <w:t>USAO</w:t>
      </w:r>
      <w:r w:rsidR="00521C30" w:rsidRPr="000026D0">
        <w:rPr>
          <w:rFonts w:ascii="Arial" w:hAnsi="Arial" w:cs="Arial"/>
        </w:rPr>
        <w:t xml:space="preserve"> </w:t>
      </w:r>
      <w:r w:rsidR="00BD0182" w:rsidRPr="000026D0">
        <w:rPr>
          <w:rFonts w:ascii="Arial" w:hAnsi="Arial" w:cs="Arial"/>
        </w:rPr>
        <w:t xml:space="preserve">will use Facebook, </w:t>
      </w:r>
      <w:r w:rsidR="00994630" w:rsidRPr="000026D0">
        <w:rPr>
          <w:rFonts w:ascii="Arial" w:hAnsi="Arial" w:cs="Arial"/>
        </w:rPr>
        <w:t>X</w:t>
      </w:r>
      <w:r w:rsidR="00B429F1" w:rsidRPr="000026D0">
        <w:rPr>
          <w:rFonts w:ascii="Arial" w:hAnsi="Arial" w:cs="Arial"/>
        </w:rPr>
        <w:t>,</w:t>
      </w:r>
      <w:r w:rsidRPr="000026D0">
        <w:rPr>
          <w:rFonts w:ascii="Arial" w:hAnsi="Arial" w:cs="Arial"/>
        </w:rPr>
        <w:t xml:space="preserve"> and other social media tools to provide updates on campus closures or emergency situations.</w:t>
      </w:r>
    </w:p>
    <w:p w14:paraId="13627866" w14:textId="06600E1A" w:rsidR="0042145E" w:rsidRPr="000026D0" w:rsidRDefault="0042145E" w:rsidP="00871433">
      <w:pPr>
        <w:pStyle w:val="ListParagraph"/>
        <w:numPr>
          <w:ilvl w:val="0"/>
          <w:numId w:val="57"/>
        </w:numPr>
        <w:jc w:val="both"/>
        <w:rPr>
          <w:rFonts w:ascii="Arial" w:hAnsi="Arial" w:cs="Arial"/>
        </w:rPr>
      </w:pPr>
      <w:r w:rsidRPr="000026D0">
        <w:rPr>
          <w:rFonts w:ascii="Arial" w:hAnsi="Arial" w:cs="Arial"/>
        </w:rPr>
        <w:t xml:space="preserve">Campus TV Monitors — </w:t>
      </w:r>
      <w:r w:rsidR="00FE4C73">
        <w:rPr>
          <w:rFonts w:ascii="Arial" w:hAnsi="Arial" w:cs="Arial"/>
        </w:rPr>
        <w:t>USAO</w:t>
      </w:r>
      <w:r w:rsidR="00521C30" w:rsidRPr="000026D0">
        <w:rPr>
          <w:rFonts w:ascii="Arial" w:hAnsi="Arial" w:cs="Arial"/>
        </w:rPr>
        <w:t xml:space="preserve"> </w:t>
      </w:r>
      <w:r w:rsidRPr="000026D0">
        <w:rPr>
          <w:rFonts w:ascii="Arial" w:hAnsi="Arial" w:cs="Arial"/>
        </w:rPr>
        <w:t xml:space="preserve">has the ability to provide emergency notification via the campus TV system in many University buildings. </w:t>
      </w:r>
    </w:p>
    <w:p w14:paraId="43B1A610" w14:textId="6DC1C49D" w:rsidR="0042145E" w:rsidRPr="000026D0" w:rsidRDefault="0042145E" w:rsidP="00871433">
      <w:pPr>
        <w:pStyle w:val="ListParagraph"/>
        <w:numPr>
          <w:ilvl w:val="0"/>
          <w:numId w:val="57"/>
        </w:numPr>
        <w:jc w:val="both"/>
        <w:rPr>
          <w:rFonts w:ascii="Arial" w:hAnsi="Arial" w:cs="Arial"/>
        </w:rPr>
      </w:pPr>
      <w:r w:rsidRPr="000026D0">
        <w:rPr>
          <w:rFonts w:ascii="Arial" w:hAnsi="Arial" w:cs="Arial"/>
        </w:rPr>
        <w:t xml:space="preserve">Local Media — The </w:t>
      </w:r>
      <w:r w:rsidR="00FE4C73">
        <w:rPr>
          <w:rFonts w:ascii="Arial" w:hAnsi="Arial" w:cs="Arial"/>
        </w:rPr>
        <w:t>USAO</w:t>
      </w:r>
      <w:r w:rsidR="00521C30" w:rsidRPr="000026D0">
        <w:rPr>
          <w:rFonts w:ascii="Arial" w:hAnsi="Arial" w:cs="Arial"/>
        </w:rPr>
        <w:t xml:space="preserve"> </w:t>
      </w:r>
      <w:r w:rsidR="00340508" w:rsidRPr="000026D0">
        <w:rPr>
          <w:rFonts w:ascii="Arial" w:hAnsi="Arial" w:cs="Arial"/>
        </w:rPr>
        <w:t xml:space="preserve">Marketing </w:t>
      </w:r>
      <w:r w:rsidR="00340508">
        <w:rPr>
          <w:rFonts w:ascii="Arial" w:hAnsi="Arial" w:cs="Arial"/>
        </w:rPr>
        <w:t xml:space="preserve">&amp; </w:t>
      </w:r>
      <w:r w:rsidRPr="000026D0">
        <w:rPr>
          <w:rFonts w:ascii="Arial" w:hAnsi="Arial" w:cs="Arial"/>
        </w:rPr>
        <w:t>Communication</w:t>
      </w:r>
      <w:r w:rsidR="00521C30" w:rsidRPr="000026D0">
        <w:rPr>
          <w:rFonts w:ascii="Arial" w:hAnsi="Arial" w:cs="Arial"/>
        </w:rPr>
        <w:t xml:space="preserve"> </w:t>
      </w:r>
      <w:r w:rsidRPr="000026D0">
        <w:rPr>
          <w:rFonts w:ascii="Arial" w:hAnsi="Arial" w:cs="Arial"/>
        </w:rPr>
        <w:t>office works with local media — radio, television, and newspapers to help announce and update campus closures or emergency situations.</w:t>
      </w:r>
    </w:p>
    <w:p w14:paraId="113C98D2" w14:textId="12028936" w:rsidR="0042145E" w:rsidRPr="000026D0" w:rsidRDefault="0042145E" w:rsidP="00871433">
      <w:pPr>
        <w:pStyle w:val="ListParagraph"/>
        <w:numPr>
          <w:ilvl w:val="0"/>
          <w:numId w:val="57"/>
        </w:numPr>
        <w:jc w:val="both"/>
        <w:rPr>
          <w:rFonts w:ascii="Arial" w:hAnsi="Arial" w:cs="Arial"/>
        </w:rPr>
      </w:pPr>
      <w:r w:rsidRPr="000026D0">
        <w:rPr>
          <w:rFonts w:ascii="Arial" w:hAnsi="Arial" w:cs="Arial"/>
        </w:rPr>
        <w:t xml:space="preserve">Weather Radios — </w:t>
      </w:r>
      <w:r w:rsidR="009B7310" w:rsidRPr="000026D0">
        <w:rPr>
          <w:rFonts w:ascii="Arial" w:hAnsi="Arial" w:cs="Arial"/>
        </w:rPr>
        <w:t>Security has weather radios that are deployed to shelter areas during tornado watches.</w:t>
      </w:r>
    </w:p>
    <w:p w14:paraId="5CBF5E12" w14:textId="77777777" w:rsidR="0042145E" w:rsidRPr="000026D0" w:rsidRDefault="0042145E" w:rsidP="00871433">
      <w:pPr>
        <w:pStyle w:val="ListParagraph"/>
        <w:numPr>
          <w:ilvl w:val="0"/>
          <w:numId w:val="57"/>
        </w:numPr>
        <w:jc w:val="both"/>
        <w:rPr>
          <w:rFonts w:ascii="Arial" w:hAnsi="Arial" w:cs="Arial"/>
        </w:rPr>
      </w:pPr>
      <w:r w:rsidRPr="000026D0">
        <w:rPr>
          <w:rFonts w:ascii="Arial" w:hAnsi="Arial" w:cs="Arial"/>
        </w:rPr>
        <w:t>Calling Trees — Many University departments and organizations have call trees in place to notify their employees and students of an emergency situation.</w:t>
      </w:r>
    </w:p>
    <w:p w14:paraId="3488B1B4" w14:textId="77777777" w:rsidR="00BD0182" w:rsidRPr="000026D0" w:rsidRDefault="00BD0182" w:rsidP="00871433">
      <w:pPr>
        <w:pStyle w:val="ListParagraph"/>
        <w:ind w:left="1080"/>
        <w:jc w:val="both"/>
        <w:rPr>
          <w:rFonts w:ascii="Arial" w:hAnsi="Arial" w:cs="Arial"/>
        </w:rPr>
      </w:pPr>
    </w:p>
    <w:p w14:paraId="7B162612" w14:textId="3DA09A92" w:rsidR="0042145E" w:rsidRPr="000026D0" w:rsidRDefault="009F34FF" w:rsidP="00871433">
      <w:pPr>
        <w:jc w:val="both"/>
        <w:rPr>
          <w:rFonts w:ascii="Arial" w:hAnsi="Arial" w:cs="Arial"/>
        </w:rPr>
      </w:pPr>
      <w:bookmarkStart w:id="38" w:name="_Hlk83391118"/>
      <w:r>
        <w:rPr>
          <w:rFonts w:ascii="Arial" w:hAnsi="Arial" w:cs="Arial"/>
        </w:rPr>
        <w:t>USAO</w:t>
      </w:r>
      <w:r w:rsidR="00521C30" w:rsidRPr="000026D0">
        <w:rPr>
          <w:rFonts w:ascii="Arial" w:hAnsi="Arial" w:cs="Arial"/>
        </w:rPr>
        <w:t xml:space="preserve"> </w:t>
      </w:r>
      <w:bookmarkEnd w:id="38"/>
      <w:r w:rsidR="0042145E" w:rsidRPr="000026D0">
        <w:rPr>
          <w:rFonts w:ascii="Arial" w:hAnsi="Arial" w:cs="Arial"/>
        </w:rPr>
        <w:t>could be subjected to a situation requiring evacuation at any time.  Because of this, the emer</w:t>
      </w:r>
      <w:r w:rsidR="00BD0182" w:rsidRPr="000026D0">
        <w:rPr>
          <w:rFonts w:ascii="Arial" w:hAnsi="Arial" w:cs="Arial"/>
        </w:rPr>
        <w:t>gency management committee has d</w:t>
      </w:r>
      <w:r w:rsidR="0042145E" w:rsidRPr="000026D0">
        <w:rPr>
          <w:rFonts w:ascii="Arial" w:hAnsi="Arial" w:cs="Arial"/>
        </w:rPr>
        <w:t>eveloped an evacuation plan in collaboration with a number of University and community partners. The plan was developed to outline</w:t>
      </w:r>
      <w:r w:rsidR="006C5133" w:rsidRPr="000026D0">
        <w:rPr>
          <w:rFonts w:ascii="Arial" w:hAnsi="Arial" w:cs="Arial"/>
        </w:rPr>
        <w:t xml:space="preserve"> </w:t>
      </w:r>
      <w:r w:rsidR="0042145E" w:rsidRPr="000026D0">
        <w:rPr>
          <w:rFonts w:ascii="Arial" w:hAnsi="Arial" w:cs="Arial"/>
        </w:rPr>
        <w:t xml:space="preserve">an evacuation procedure that protects the health, safety and welfare of all students, faculty, </w:t>
      </w:r>
      <w:r w:rsidR="00B429F1" w:rsidRPr="000026D0">
        <w:rPr>
          <w:rFonts w:ascii="Arial" w:hAnsi="Arial" w:cs="Arial"/>
        </w:rPr>
        <w:t>staff,</w:t>
      </w:r>
      <w:r w:rsidR="0042145E" w:rsidRPr="000026D0">
        <w:rPr>
          <w:rFonts w:ascii="Arial" w:hAnsi="Arial" w:cs="Arial"/>
        </w:rPr>
        <w:t xml:space="preserve"> and visitors.  Authority to issue a campus evacuation order rests with the President of the University or designee and is based on the situational observations by Security.  Once an evacuation has been ordered, the University Emergency Operations Center will be activated and will lead and manage the process. In </w:t>
      </w:r>
      <w:r w:rsidR="005C2649" w:rsidRPr="000026D0">
        <w:rPr>
          <w:rFonts w:ascii="Arial" w:hAnsi="Arial" w:cs="Arial"/>
        </w:rPr>
        <w:t xml:space="preserve">addition </w:t>
      </w:r>
      <w:r w:rsidR="00AE01CC" w:rsidRPr="000026D0">
        <w:rPr>
          <w:rFonts w:ascii="Arial" w:hAnsi="Arial" w:cs="Arial"/>
        </w:rPr>
        <w:t xml:space="preserve">to </w:t>
      </w:r>
      <w:r w:rsidR="00B429F1" w:rsidRPr="000026D0">
        <w:rPr>
          <w:rFonts w:ascii="Arial" w:hAnsi="Arial" w:cs="Arial"/>
        </w:rPr>
        <w:t>notifying the campus community</w:t>
      </w:r>
      <w:r w:rsidR="0042145E" w:rsidRPr="000026D0">
        <w:rPr>
          <w:rFonts w:ascii="Arial" w:hAnsi="Arial" w:cs="Arial"/>
        </w:rPr>
        <w:t xml:space="preserve">, </w:t>
      </w:r>
      <w:r w:rsidR="00B429F1" w:rsidRPr="000026D0">
        <w:rPr>
          <w:rFonts w:ascii="Arial" w:hAnsi="Arial" w:cs="Arial"/>
        </w:rPr>
        <w:t>the University will also inform the local community as soon</w:t>
      </w:r>
      <w:r w:rsidR="0042145E" w:rsidRPr="000026D0">
        <w:rPr>
          <w:rFonts w:ascii="Arial" w:hAnsi="Arial" w:cs="Arial"/>
        </w:rPr>
        <w:t xml:space="preserve"> </w:t>
      </w:r>
      <w:r w:rsidR="00B429F1" w:rsidRPr="000026D0">
        <w:rPr>
          <w:rFonts w:ascii="Arial" w:hAnsi="Arial" w:cs="Arial"/>
        </w:rPr>
        <w:t>as reasonably practical</w:t>
      </w:r>
      <w:r w:rsidR="0042145E" w:rsidRPr="000026D0">
        <w:rPr>
          <w:rFonts w:ascii="Arial" w:hAnsi="Arial" w:cs="Arial"/>
        </w:rPr>
        <w:t xml:space="preserve">. </w:t>
      </w:r>
      <w:r w:rsidR="006C5133" w:rsidRPr="000026D0">
        <w:rPr>
          <w:rFonts w:ascii="Arial" w:hAnsi="Arial" w:cs="Arial"/>
        </w:rPr>
        <w:t xml:space="preserve">USAO’s </w:t>
      </w:r>
      <w:r w:rsidR="0042145E" w:rsidRPr="000026D0">
        <w:rPr>
          <w:rFonts w:ascii="Arial" w:hAnsi="Arial" w:cs="Arial"/>
        </w:rPr>
        <w:t xml:space="preserve">Communications </w:t>
      </w:r>
      <w:r w:rsidR="00F434A1" w:rsidRPr="000026D0">
        <w:rPr>
          <w:rFonts w:ascii="Arial" w:hAnsi="Arial" w:cs="Arial"/>
        </w:rPr>
        <w:t>and Marketing department will c</w:t>
      </w:r>
      <w:r w:rsidR="0042145E" w:rsidRPr="000026D0">
        <w:rPr>
          <w:rFonts w:ascii="Arial" w:hAnsi="Arial" w:cs="Arial"/>
        </w:rPr>
        <w:t>oordinate all messaging to both on and off campu</w:t>
      </w:r>
      <w:r w:rsidR="00853B0B" w:rsidRPr="000026D0">
        <w:rPr>
          <w:rFonts w:ascii="Arial" w:hAnsi="Arial" w:cs="Arial"/>
        </w:rPr>
        <w:t xml:space="preserve">s communities as well as media </w:t>
      </w:r>
      <w:r w:rsidR="0042145E" w:rsidRPr="000026D0">
        <w:rPr>
          <w:rFonts w:ascii="Arial" w:hAnsi="Arial" w:cs="Arial"/>
        </w:rPr>
        <w:t>outlets.</w:t>
      </w:r>
    </w:p>
    <w:p w14:paraId="1BBF7F05" w14:textId="77777777" w:rsidR="005F7AB9" w:rsidRPr="000026D0" w:rsidRDefault="00E94F7B" w:rsidP="00871433">
      <w:pPr>
        <w:pStyle w:val="Heading2"/>
        <w:jc w:val="both"/>
        <w:rPr>
          <w:rFonts w:ascii="Arial" w:hAnsi="Arial" w:cs="Arial"/>
          <w:b/>
          <w:color w:val="auto"/>
          <w:sz w:val="22"/>
          <w:szCs w:val="22"/>
        </w:rPr>
      </w:pPr>
      <w:bookmarkStart w:id="39" w:name="_Toc58437991"/>
      <w:bookmarkStart w:id="40" w:name="_Toc146552962"/>
      <w:r w:rsidRPr="000026D0">
        <w:rPr>
          <w:rFonts w:ascii="Arial" w:hAnsi="Arial" w:cs="Arial"/>
          <w:b/>
          <w:color w:val="auto"/>
          <w:sz w:val="22"/>
          <w:szCs w:val="22"/>
        </w:rPr>
        <w:t>Missing Person Notification</w:t>
      </w:r>
      <w:bookmarkEnd w:id="39"/>
      <w:bookmarkEnd w:id="40"/>
    </w:p>
    <w:p w14:paraId="1C78ADAC" w14:textId="028ECAE5" w:rsidR="00E94F7B" w:rsidRPr="000026D0" w:rsidRDefault="00E94F7B" w:rsidP="000026D0">
      <w:pPr>
        <w:jc w:val="both"/>
        <w:rPr>
          <w:rFonts w:ascii="Arial" w:hAnsi="Arial" w:cs="Arial"/>
        </w:rPr>
      </w:pPr>
      <w:r w:rsidRPr="000026D0">
        <w:rPr>
          <w:rFonts w:ascii="Arial" w:hAnsi="Arial" w:cs="Arial"/>
        </w:rPr>
        <w:t xml:space="preserve">In accordance with Section 485 of the Higher Education Act, 20 U.S.C. § 1092(j), </w:t>
      </w:r>
      <w:r w:rsidR="009F34FF">
        <w:rPr>
          <w:rFonts w:ascii="Arial" w:hAnsi="Arial" w:cs="Arial"/>
        </w:rPr>
        <w:t>USAO</w:t>
      </w:r>
      <w:r w:rsidR="006B7B8E" w:rsidRPr="000026D0">
        <w:rPr>
          <w:rFonts w:ascii="Arial" w:hAnsi="Arial" w:cs="Arial"/>
        </w:rPr>
        <w:t xml:space="preserve"> </w:t>
      </w:r>
      <w:r w:rsidRPr="000026D0">
        <w:rPr>
          <w:rFonts w:ascii="Arial" w:hAnsi="Arial" w:cs="Arial"/>
        </w:rPr>
        <w:t xml:space="preserve">has developed this investigation and notification policy regarding students who reside in campus housing and have been reported as missing.  The purpose of this policy is to define the procedures for </w:t>
      </w:r>
      <w:r w:rsidR="006B7B8E" w:rsidRPr="000026D0">
        <w:rPr>
          <w:rFonts w:ascii="Arial" w:hAnsi="Arial" w:cs="Arial"/>
        </w:rPr>
        <w:t xml:space="preserve">the </w:t>
      </w:r>
      <w:r w:rsidRPr="000026D0">
        <w:rPr>
          <w:rFonts w:ascii="Arial" w:hAnsi="Arial" w:cs="Arial"/>
        </w:rPr>
        <w:t xml:space="preserve">response </w:t>
      </w:r>
      <w:r w:rsidR="006B7B8E" w:rsidRPr="000026D0">
        <w:rPr>
          <w:rFonts w:ascii="Arial" w:hAnsi="Arial" w:cs="Arial"/>
        </w:rPr>
        <w:t xml:space="preserve">of </w:t>
      </w:r>
      <w:r w:rsidR="009F34FF">
        <w:rPr>
          <w:rFonts w:ascii="Arial" w:hAnsi="Arial" w:cs="Arial"/>
        </w:rPr>
        <w:t>USAO</w:t>
      </w:r>
      <w:r w:rsidR="006B7B8E" w:rsidRPr="000026D0">
        <w:rPr>
          <w:rFonts w:ascii="Arial" w:hAnsi="Arial" w:cs="Arial"/>
        </w:rPr>
        <w:t xml:space="preserve"> to</w:t>
      </w:r>
      <w:r w:rsidRPr="000026D0">
        <w:rPr>
          <w:rFonts w:ascii="Arial" w:hAnsi="Arial" w:cs="Arial"/>
        </w:rPr>
        <w:t xml:space="preserve"> report</w:t>
      </w:r>
      <w:r w:rsidR="006B7B8E" w:rsidRPr="000026D0">
        <w:rPr>
          <w:rFonts w:ascii="Arial" w:hAnsi="Arial" w:cs="Arial"/>
        </w:rPr>
        <w:t>s</w:t>
      </w:r>
      <w:r w:rsidRPr="000026D0">
        <w:rPr>
          <w:rFonts w:ascii="Arial" w:hAnsi="Arial" w:cs="Arial"/>
        </w:rPr>
        <w:t xml:space="preserve"> of missing students. The policy applies to students who reside in University Housing. This includes the residence halls and university-owned apartments.</w:t>
      </w:r>
    </w:p>
    <w:p w14:paraId="5CAB6491" w14:textId="00DF53F9" w:rsidR="00E94F7B" w:rsidRPr="000026D0" w:rsidRDefault="00E94F7B" w:rsidP="000026D0">
      <w:pPr>
        <w:jc w:val="both"/>
        <w:rPr>
          <w:rFonts w:ascii="Arial" w:hAnsi="Arial" w:cs="Arial"/>
        </w:rPr>
      </w:pPr>
      <w:r w:rsidRPr="000026D0">
        <w:rPr>
          <w:rFonts w:ascii="Arial" w:hAnsi="Arial" w:cs="Arial"/>
        </w:rPr>
        <w:t xml:space="preserve">For purposes of this policy, a student may be considered a “missing person” when </w:t>
      </w:r>
      <w:r w:rsidR="00E7739C" w:rsidRPr="000026D0">
        <w:rPr>
          <w:rFonts w:ascii="Arial" w:hAnsi="Arial" w:cs="Arial"/>
        </w:rPr>
        <w:t>they</w:t>
      </w:r>
      <w:r w:rsidRPr="000026D0">
        <w:rPr>
          <w:rFonts w:ascii="Arial" w:hAnsi="Arial" w:cs="Arial"/>
        </w:rPr>
        <w:t xml:space="preserve"> </w:t>
      </w:r>
      <w:r w:rsidR="008B388B" w:rsidRPr="000026D0">
        <w:rPr>
          <w:rFonts w:ascii="Arial" w:hAnsi="Arial" w:cs="Arial"/>
        </w:rPr>
        <w:t>are</w:t>
      </w:r>
      <w:r w:rsidRPr="000026D0">
        <w:rPr>
          <w:rFonts w:ascii="Arial" w:hAnsi="Arial" w:cs="Arial"/>
        </w:rPr>
        <w:t xml:space="preserve"> absent from the university for more than 24 hours without any known reason.  The Director of </w:t>
      </w:r>
      <w:r w:rsidR="006B7B8E" w:rsidRPr="000026D0">
        <w:rPr>
          <w:rFonts w:ascii="Arial" w:hAnsi="Arial" w:cs="Arial"/>
        </w:rPr>
        <w:t xml:space="preserve">Student Life and </w:t>
      </w:r>
      <w:r w:rsidR="00450F6E" w:rsidRPr="000026D0">
        <w:rPr>
          <w:rFonts w:ascii="Arial" w:hAnsi="Arial" w:cs="Arial"/>
        </w:rPr>
        <w:t>H</w:t>
      </w:r>
      <w:r w:rsidRPr="000026D0">
        <w:rPr>
          <w:rFonts w:ascii="Arial" w:hAnsi="Arial" w:cs="Arial"/>
        </w:rPr>
        <w:t>ousing</w:t>
      </w:r>
      <w:r w:rsidR="00450F6E" w:rsidRPr="000026D0">
        <w:rPr>
          <w:rFonts w:ascii="Arial" w:hAnsi="Arial" w:cs="Arial"/>
        </w:rPr>
        <w:t xml:space="preserve"> and/or Security are</w:t>
      </w:r>
      <w:r w:rsidRPr="000026D0">
        <w:rPr>
          <w:rFonts w:ascii="Arial" w:hAnsi="Arial" w:cs="Arial"/>
        </w:rPr>
        <w:t xml:space="preserve"> notified and begins the procedures for locating student.</w:t>
      </w:r>
    </w:p>
    <w:p w14:paraId="363DFAA6" w14:textId="77777777" w:rsidR="00E94F7B" w:rsidRPr="000026D0" w:rsidRDefault="00E94F7B" w:rsidP="000026D0">
      <w:pPr>
        <w:jc w:val="both"/>
        <w:rPr>
          <w:rFonts w:ascii="Arial" w:hAnsi="Arial" w:cs="Arial"/>
        </w:rPr>
      </w:pPr>
      <w:r w:rsidRPr="000026D0">
        <w:rPr>
          <w:rFonts w:ascii="Arial" w:hAnsi="Arial" w:cs="Arial"/>
        </w:rPr>
        <w:t xml:space="preserve">If the initial investigation determines that the student is missing, the following persons </w:t>
      </w:r>
      <w:r w:rsidR="006C7E8A" w:rsidRPr="000026D0">
        <w:rPr>
          <w:rFonts w:ascii="Arial" w:hAnsi="Arial" w:cs="Arial"/>
        </w:rPr>
        <w:t>shall be</w:t>
      </w:r>
      <w:r w:rsidRPr="000026D0">
        <w:rPr>
          <w:rFonts w:ascii="Arial" w:hAnsi="Arial" w:cs="Arial"/>
        </w:rPr>
        <w:t xml:space="preserve"> notified:</w:t>
      </w:r>
    </w:p>
    <w:p w14:paraId="02C58255" w14:textId="77777777" w:rsidR="00E94F7B" w:rsidRPr="000026D0" w:rsidRDefault="00E94F7B" w:rsidP="000026D0">
      <w:pPr>
        <w:pStyle w:val="ListParagraph"/>
        <w:numPr>
          <w:ilvl w:val="0"/>
          <w:numId w:val="58"/>
        </w:numPr>
        <w:jc w:val="both"/>
        <w:rPr>
          <w:rFonts w:ascii="Arial" w:hAnsi="Arial" w:cs="Arial"/>
        </w:rPr>
      </w:pPr>
      <w:r w:rsidRPr="000026D0">
        <w:rPr>
          <w:rFonts w:ascii="Arial" w:hAnsi="Arial" w:cs="Arial"/>
        </w:rPr>
        <w:t>A confidential contact person designated by the student:</w:t>
      </w:r>
      <w:r w:rsidR="00450F6E" w:rsidRPr="000026D0">
        <w:rPr>
          <w:rFonts w:ascii="Arial" w:hAnsi="Arial" w:cs="Arial"/>
        </w:rPr>
        <w:t xml:space="preserve"> </w:t>
      </w:r>
    </w:p>
    <w:p w14:paraId="6E25AA0D" w14:textId="17C20C7E" w:rsidR="00E94F7B" w:rsidRPr="000026D0" w:rsidRDefault="006C7E8A" w:rsidP="000026D0">
      <w:pPr>
        <w:pStyle w:val="ListParagraph"/>
        <w:numPr>
          <w:ilvl w:val="1"/>
          <w:numId w:val="58"/>
        </w:numPr>
        <w:jc w:val="both"/>
        <w:rPr>
          <w:rFonts w:ascii="Arial" w:hAnsi="Arial" w:cs="Arial"/>
        </w:rPr>
      </w:pPr>
      <w:r w:rsidRPr="000026D0">
        <w:rPr>
          <w:rFonts w:ascii="Arial" w:hAnsi="Arial" w:cs="Arial"/>
        </w:rPr>
        <w:t>Students have the option of identifying a person of</w:t>
      </w:r>
      <w:r w:rsidR="00E94F7B" w:rsidRPr="000026D0">
        <w:rPr>
          <w:rFonts w:ascii="Arial" w:hAnsi="Arial" w:cs="Arial"/>
        </w:rPr>
        <w:t xml:space="preserve"> their choice to be contacted in the specific case they are </w:t>
      </w:r>
      <w:r w:rsidRPr="000026D0">
        <w:rPr>
          <w:rFonts w:ascii="Arial" w:hAnsi="Arial" w:cs="Arial"/>
        </w:rPr>
        <w:t>determined missing</w:t>
      </w:r>
      <w:r w:rsidR="00E94F7B" w:rsidRPr="000026D0">
        <w:rPr>
          <w:rFonts w:ascii="Arial" w:hAnsi="Arial" w:cs="Arial"/>
        </w:rPr>
        <w:t xml:space="preserve">.  </w:t>
      </w:r>
      <w:r w:rsidR="00B429F1" w:rsidRPr="000026D0">
        <w:rPr>
          <w:rFonts w:ascii="Arial" w:hAnsi="Arial" w:cs="Arial"/>
        </w:rPr>
        <w:t>Students can choose to identify</w:t>
      </w:r>
      <w:r w:rsidR="00E94F7B" w:rsidRPr="000026D0">
        <w:rPr>
          <w:rFonts w:ascii="Arial" w:hAnsi="Arial" w:cs="Arial"/>
        </w:rPr>
        <w:t xml:space="preserve"> the same person as their general emergency contact or identify a different person who is more likely to know their whereabouts if determined missing (for example a </w:t>
      </w:r>
      <w:r w:rsidR="00E94F7B" w:rsidRPr="000026D0">
        <w:rPr>
          <w:rFonts w:ascii="Arial" w:hAnsi="Arial" w:cs="Arial"/>
        </w:rPr>
        <w:lastRenderedPageBreak/>
        <w:t xml:space="preserve">roommate, close friend, or in-town relative might be more familiar </w:t>
      </w:r>
      <w:r w:rsidR="00B429F1" w:rsidRPr="000026D0">
        <w:rPr>
          <w:rFonts w:ascii="Arial" w:hAnsi="Arial" w:cs="Arial"/>
        </w:rPr>
        <w:t>with your daily movements than out</w:t>
      </w:r>
      <w:r w:rsidR="00E94F7B" w:rsidRPr="000026D0">
        <w:rPr>
          <w:rFonts w:ascii="Arial" w:hAnsi="Arial" w:cs="Arial"/>
        </w:rPr>
        <w:t xml:space="preserve">-of-town family or friends). Their choice can be updated with </w:t>
      </w:r>
      <w:r w:rsidR="002326AB" w:rsidRPr="000026D0">
        <w:rPr>
          <w:rFonts w:ascii="Arial" w:hAnsi="Arial" w:cs="Arial"/>
        </w:rPr>
        <w:t>university housing</w:t>
      </w:r>
      <w:r w:rsidR="00E94F7B" w:rsidRPr="000026D0">
        <w:rPr>
          <w:rFonts w:ascii="Arial" w:hAnsi="Arial" w:cs="Arial"/>
        </w:rPr>
        <w:t xml:space="preserve">.   The person you </w:t>
      </w:r>
      <w:r w:rsidR="00B429F1" w:rsidRPr="000026D0">
        <w:rPr>
          <w:rFonts w:ascii="Arial" w:hAnsi="Arial" w:cs="Arial"/>
        </w:rPr>
        <w:t>designate,</w:t>
      </w:r>
      <w:r w:rsidR="00E94F7B" w:rsidRPr="000026D0">
        <w:rPr>
          <w:rFonts w:ascii="Arial" w:hAnsi="Arial" w:cs="Arial"/>
        </w:rPr>
        <w:t xml:space="preserve"> and their contact </w:t>
      </w:r>
      <w:r w:rsidRPr="000026D0">
        <w:rPr>
          <w:rFonts w:ascii="Arial" w:hAnsi="Arial" w:cs="Arial"/>
        </w:rPr>
        <w:t>information shall be considered confidential and is only</w:t>
      </w:r>
      <w:r w:rsidR="00E94F7B" w:rsidRPr="000026D0">
        <w:rPr>
          <w:rFonts w:ascii="Arial" w:hAnsi="Arial" w:cs="Arial"/>
        </w:rPr>
        <w:t xml:space="preserve"> to be accessed by University officials after the student has been reported missing. </w:t>
      </w:r>
    </w:p>
    <w:p w14:paraId="35F9B740" w14:textId="77777777" w:rsidR="00E94F7B" w:rsidRPr="000026D0" w:rsidRDefault="00E94F7B" w:rsidP="000026D0">
      <w:pPr>
        <w:pStyle w:val="ListParagraph"/>
        <w:numPr>
          <w:ilvl w:val="0"/>
          <w:numId w:val="58"/>
        </w:numPr>
        <w:jc w:val="both"/>
        <w:rPr>
          <w:rFonts w:ascii="Arial" w:hAnsi="Arial" w:cs="Arial"/>
        </w:rPr>
      </w:pPr>
      <w:r w:rsidRPr="000026D0">
        <w:rPr>
          <w:rFonts w:ascii="Arial" w:hAnsi="Arial" w:cs="Arial"/>
        </w:rPr>
        <w:t>The student’s custodial parent(s) or legal guardian(s), if the student is under 18 and not an emancipated minor.</w:t>
      </w:r>
    </w:p>
    <w:p w14:paraId="47F7ECD7" w14:textId="77777777" w:rsidR="00E94F7B" w:rsidRPr="000026D0" w:rsidRDefault="006C7E8A" w:rsidP="000026D0">
      <w:pPr>
        <w:pStyle w:val="ListParagraph"/>
        <w:numPr>
          <w:ilvl w:val="0"/>
          <w:numId w:val="58"/>
        </w:numPr>
        <w:jc w:val="both"/>
        <w:rPr>
          <w:rFonts w:ascii="Arial" w:hAnsi="Arial" w:cs="Arial"/>
        </w:rPr>
      </w:pPr>
      <w:r w:rsidRPr="000026D0">
        <w:rPr>
          <w:rFonts w:ascii="Arial" w:hAnsi="Arial" w:cs="Arial"/>
        </w:rPr>
        <w:t>Local law enforcement</w:t>
      </w:r>
      <w:r w:rsidR="00E94F7B" w:rsidRPr="000026D0">
        <w:rPr>
          <w:rFonts w:ascii="Arial" w:hAnsi="Arial" w:cs="Arial"/>
        </w:rPr>
        <w:t xml:space="preserve"> authorities: </w:t>
      </w:r>
      <w:r w:rsidRPr="000026D0">
        <w:rPr>
          <w:rFonts w:ascii="Arial" w:hAnsi="Arial" w:cs="Arial"/>
        </w:rPr>
        <w:t>Security will</w:t>
      </w:r>
      <w:r w:rsidR="00E94F7B" w:rsidRPr="000026D0">
        <w:rPr>
          <w:rFonts w:ascii="Arial" w:hAnsi="Arial" w:cs="Arial"/>
        </w:rPr>
        <w:t xml:space="preserve"> work with other law enforcement agencies, if necessary, once a student is determined to be missing.</w:t>
      </w:r>
    </w:p>
    <w:p w14:paraId="0D45BEBD" w14:textId="77777777" w:rsidR="00450F6E" w:rsidRPr="000026D0" w:rsidRDefault="00450F6E" w:rsidP="000026D0">
      <w:pPr>
        <w:pStyle w:val="ListParagraph"/>
        <w:ind w:left="1080"/>
        <w:jc w:val="both"/>
        <w:rPr>
          <w:rFonts w:ascii="Arial" w:hAnsi="Arial" w:cs="Arial"/>
        </w:rPr>
      </w:pPr>
    </w:p>
    <w:p w14:paraId="47B308D7" w14:textId="77777777" w:rsidR="00E94F7B" w:rsidRPr="000026D0" w:rsidRDefault="00E94F7B" w:rsidP="000026D0">
      <w:pPr>
        <w:jc w:val="both"/>
        <w:rPr>
          <w:rFonts w:ascii="Arial" w:hAnsi="Arial" w:cs="Arial"/>
        </w:rPr>
      </w:pPr>
      <w:r w:rsidRPr="000026D0">
        <w:rPr>
          <w:rFonts w:ascii="Arial" w:hAnsi="Arial" w:cs="Arial"/>
        </w:rPr>
        <w:t>University officials may elect to notify additional persons determined to be appropriate and consistent with the Family Education Rights and Privacy Act, 20 § 1232(g).</w:t>
      </w:r>
    </w:p>
    <w:p w14:paraId="3A66F214" w14:textId="08444DDE" w:rsidR="005F7AB9" w:rsidRPr="000026D0" w:rsidRDefault="00E94F7B" w:rsidP="000026D0">
      <w:pPr>
        <w:jc w:val="both"/>
        <w:rPr>
          <w:rFonts w:ascii="Arial" w:hAnsi="Arial" w:cs="Arial"/>
        </w:rPr>
      </w:pPr>
      <w:r w:rsidRPr="000026D0">
        <w:rPr>
          <w:rFonts w:ascii="Arial" w:hAnsi="Arial" w:cs="Arial"/>
        </w:rPr>
        <w:t xml:space="preserve">IMPORTANT: Students are encouraged to share pertinent information with family and friends when leaving campus or taking trips. Sharing this information will enable University staff, as well as family and friends, to contact you if the need arises. In addition, students are encouraged to periodically update their emergency contact information with </w:t>
      </w:r>
      <w:r w:rsidR="002326AB" w:rsidRPr="000026D0">
        <w:rPr>
          <w:rFonts w:ascii="Arial" w:hAnsi="Arial" w:cs="Arial"/>
        </w:rPr>
        <w:t>university housing</w:t>
      </w:r>
      <w:r w:rsidRPr="000026D0">
        <w:rPr>
          <w:rFonts w:ascii="Arial" w:hAnsi="Arial" w:cs="Arial"/>
        </w:rPr>
        <w:t xml:space="preserve">.  </w:t>
      </w:r>
    </w:p>
    <w:p w14:paraId="1A61B82B" w14:textId="77777777" w:rsidR="00885E4E" w:rsidRPr="000026D0" w:rsidRDefault="00885E4E" w:rsidP="000026D0">
      <w:pPr>
        <w:pStyle w:val="Heading2"/>
        <w:jc w:val="both"/>
        <w:rPr>
          <w:rFonts w:ascii="Arial" w:hAnsi="Arial" w:cs="Arial"/>
          <w:b/>
          <w:bCs/>
          <w:color w:val="auto"/>
          <w:sz w:val="22"/>
          <w:szCs w:val="22"/>
        </w:rPr>
      </w:pPr>
      <w:bookmarkStart w:id="41" w:name="_Toc58437992"/>
      <w:bookmarkStart w:id="42" w:name="_Toc146552963"/>
      <w:r w:rsidRPr="000026D0">
        <w:rPr>
          <w:rFonts w:ascii="Arial" w:hAnsi="Arial" w:cs="Arial"/>
          <w:b/>
          <w:bCs/>
          <w:color w:val="auto"/>
          <w:sz w:val="22"/>
          <w:szCs w:val="22"/>
        </w:rPr>
        <w:t>Obtaining Reports</w:t>
      </w:r>
      <w:bookmarkEnd w:id="41"/>
      <w:bookmarkEnd w:id="42"/>
    </w:p>
    <w:p w14:paraId="31E3075D" w14:textId="1828AA46" w:rsidR="00885E4E" w:rsidRPr="000026D0" w:rsidRDefault="00885E4E" w:rsidP="000026D0">
      <w:pPr>
        <w:jc w:val="both"/>
        <w:rPr>
          <w:rFonts w:ascii="Arial" w:hAnsi="Arial" w:cs="Arial"/>
        </w:rPr>
      </w:pPr>
      <w:r w:rsidRPr="000026D0">
        <w:rPr>
          <w:rFonts w:ascii="Arial" w:hAnsi="Arial" w:cs="Arial"/>
        </w:rPr>
        <w:t>To request a copy of a</w:t>
      </w:r>
      <w:r w:rsidR="006C5133" w:rsidRPr="000026D0">
        <w:rPr>
          <w:rFonts w:ascii="Arial" w:hAnsi="Arial" w:cs="Arial"/>
        </w:rPr>
        <w:t xml:space="preserve">n incident </w:t>
      </w:r>
      <w:r w:rsidRPr="000026D0">
        <w:rPr>
          <w:rFonts w:ascii="Arial" w:hAnsi="Arial" w:cs="Arial"/>
        </w:rPr>
        <w:t xml:space="preserve">report or ask other related questions, contact the </w:t>
      </w:r>
      <w:r w:rsidR="009F34FF">
        <w:rPr>
          <w:rFonts w:ascii="Arial" w:hAnsi="Arial" w:cs="Arial"/>
        </w:rPr>
        <w:t>USAO</w:t>
      </w:r>
      <w:r w:rsidR="006B7B8E" w:rsidRPr="000026D0">
        <w:rPr>
          <w:rFonts w:ascii="Arial" w:hAnsi="Arial" w:cs="Arial"/>
        </w:rPr>
        <w:t xml:space="preserve"> </w:t>
      </w:r>
      <w:r w:rsidR="00102352" w:rsidRPr="000026D0">
        <w:rPr>
          <w:rFonts w:ascii="Arial" w:hAnsi="Arial" w:cs="Arial"/>
        </w:rPr>
        <w:t>Coordinator of Security and Emergency Preparedness</w:t>
      </w:r>
      <w:r w:rsidRPr="000026D0">
        <w:rPr>
          <w:rFonts w:ascii="Arial" w:hAnsi="Arial" w:cs="Arial"/>
        </w:rPr>
        <w:t xml:space="preserve"> at 405-574-1</w:t>
      </w:r>
      <w:r w:rsidR="00102352" w:rsidRPr="000026D0">
        <w:rPr>
          <w:rFonts w:ascii="Arial" w:hAnsi="Arial" w:cs="Arial"/>
        </w:rPr>
        <w:t>040</w:t>
      </w:r>
      <w:r w:rsidRPr="000026D0">
        <w:rPr>
          <w:rFonts w:ascii="Arial" w:hAnsi="Arial" w:cs="Arial"/>
        </w:rPr>
        <w:t>.</w:t>
      </w:r>
    </w:p>
    <w:p w14:paraId="6D9E4809" w14:textId="38D4ECD0" w:rsidR="00885E4E" w:rsidRPr="000026D0" w:rsidRDefault="00885E4E" w:rsidP="000026D0">
      <w:pPr>
        <w:jc w:val="both"/>
        <w:rPr>
          <w:rFonts w:ascii="Arial" w:hAnsi="Arial" w:cs="Arial"/>
        </w:rPr>
      </w:pPr>
      <w:r w:rsidRPr="000026D0">
        <w:rPr>
          <w:rFonts w:ascii="Arial" w:hAnsi="Arial" w:cs="Arial"/>
        </w:rPr>
        <w:t xml:space="preserve">Requests for incident reports by persons involved generally will be processed when the investigation is completed. </w:t>
      </w:r>
      <w:r w:rsidR="009F34FF">
        <w:rPr>
          <w:rFonts w:ascii="Arial" w:hAnsi="Arial" w:cs="Arial"/>
        </w:rPr>
        <w:t>USAO</w:t>
      </w:r>
      <w:r w:rsidR="006B7B8E" w:rsidRPr="000026D0">
        <w:rPr>
          <w:rFonts w:ascii="Arial" w:hAnsi="Arial" w:cs="Arial"/>
        </w:rPr>
        <w:t xml:space="preserve"> </w:t>
      </w:r>
      <w:r w:rsidRPr="000026D0">
        <w:rPr>
          <w:rFonts w:ascii="Arial" w:hAnsi="Arial" w:cs="Arial"/>
        </w:rPr>
        <w:t>faculty, staff, and students are not charged for obtaining report copies when involved in the reported incident.</w:t>
      </w:r>
    </w:p>
    <w:p w14:paraId="6C3E6585" w14:textId="7A0E0CBD" w:rsidR="00885E4E" w:rsidRPr="000026D0" w:rsidRDefault="00885E4E" w:rsidP="000026D0">
      <w:pPr>
        <w:jc w:val="both"/>
        <w:rPr>
          <w:rFonts w:ascii="Arial" w:hAnsi="Arial" w:cs="Arial"/>
        </w:rPr>
      </w:pPr>
      <w:r w:rsidRPr="000026D0">
        <w:rPr>
          <w:rFonts w:ascii="Arial" w:hAnsi="Arial" w:cs="Arial"/>
        </w:rPr>
        <w:t xml:space="preserve">The </w:t>
      </w:r>
      <w:r w:rsidR="00102352" w:rsidRPr="000026D0">
        <w:rPr>
          <w:rFonts w:ascii="Arial" w:hAnsi="Arial" w:cs="Arial"/>
        </w:rPr>
        <w:t>Coordinator of Security and Emergency Prep</w:t>
      </w:r>
      <w:r w:rsidR="00F255B6">
        <w:rPr>
          <w:rFonts w:ascii="Arial" w:hAnsi="Arial" w:cs="Arial"/>
        </w:rPr>
        <w:t>a</w:t>
      </w:r>
      <w:r w:rsidR="00102352" w:rsidRPr="000026D0">
        <w:rPr>
          <w:rFonts w:ascii="Arial" w:hAnsi="Arial" w:cs="Arial"/>
        </w:rPr>
        <w:t>redness</w:t>
      </w:r>
      <w:r w:rsidRPr="000026D0">
        <w:rPr>
          <w:rFonts w:ascii="Arial" w:hAnsi="Arial" w:cs="Arial"/>
        </w:rPr>
        <w:t xml:space="preserve"> is committed to complying with obligations under the Freedom of Information Act (F.O.I.A.) without undue </w:t>
      </w:r>
      <w:r w:rsidR="00B429F1" w:rsidRPr="000026D0">
        <w:rPr>
          <w:rFonts w:ascii="Arial" w:hAnsi="Arial" w:cs="Arial"/>
        </w:rPr>
        <w:t>delay but</w:t>
      </w:r>
      <w:r w:rsidRPr="000026D0">
        <w:rPr>
          <w:rFonts w:ascii="Arial" w:hAnsi="Arial" w:cs="Arial"/>
        </w:rPr>
        <w:t xml:space="preserve"> realizes that under certain circumstances the release of records may have an impact on victims, witnesses and the integrity of investigations.  If an investigation is ongoing and still open, a request for any related </w:t>
      </w:r>
      <w:r w:rsidR="006C5133" w:rsidRPr="000026D0">
        <w:rPr>
          <w:rFonts w:ascii="Arial" w:hAnsi="Arial" w:cs="Arial"/>
        </w:rPr>
        <w:t>USAO incident reports</w:t>
      </w:r>
      <w:r w:rsidRPr="000026D0">
        <w:rPr>
          <w:rFonts w:ascii="Arial" w:hAnsi="Arial" w:cs="Arial"/>
        </w:rPr>
        <w:t xml:space="preserve"> may be denied and information of a personal nature will be withheld or redacted where the public disclosure of such information would constitute an invasion of privacy.</w:t>
      </w:r>
    </w:p>
    <w:p w14:paraId="1B16ACA8" w14:textId="697D2E83" w:rsidR="007D74AA" w:rsidRPr="008A617A" w:rsidRDefault="007D74AA" w:rsidP="000026D0">
      <w:pPr>
        <w:pStyle w:val="Heading2"/>
        <w:jc w:val="both"/>
        <w:rPr>
          <w:rFonts w:ascii="Arial" w:hAnsi="Arial" w:cs="Arial"/>
          <w:b/>
          <w:bCs/>
          <w:color w:val="FF0000"/>
          <w:sz w:val="22"/>
          <w:szCs w:val="22"/>
        </w:rPr>
      </w:pPr>
      <w:bookmarkStart w:id="43" w:name="_Toc146552964"/>
      <w:r w:rsidRPr="008A617A">
        <w:rPr>
          <w:rFonts w:ascii="Arial" w:hAnsi="Arial" w:cs="Arial"/>
          <w:b/>
          <w:bCs/>
          <w:color w:val="auto"/>
          <w:sz w:val="22"/>
          <w:szCs w:val="22"/>
        </w:rPr>
        <w:t>Sex / Violent Offender Registration</w:t>
      </w:r>
      <w:bookmarkEnd w:id="43"/>
      <w:r w:rsidR="00696807" w:rsidRPr="008A617A">
        <w:rPr>
          <w:rFonts w:ascii="Arial" w:hAnsi="Arial" w:cs="Arial"/>
          <w:b/>
          <w:bCs/>
          <w:color w:val="auto"/>
          <w:sz w:val="22"/>
          <w:szCs w:val="22"/>
        </w:rPr>
        <w:t xml:space="preserve"> </w:t>
      </w:r>
    </w:p>
    <w:p w14:paraId="745CF35F" w14:textId="4FACFA66" w:rsidR="007D74AA" w:rsidRPr="008A617A" w:rsidRDefault="007D74AA" w:rsidP="000026D0">
      <w:pPr>
        <w:spacing w:after="0"/>
        <w:jc w:val="both"/>
        <w:rPr>
          <w:rFonts w:ascii="Arial" w:hAnsi="Arial" w:cs="Arial"/>
        </w:rPr>
      </w:pPr>
      <w:r w:rsidRPr="008A617A">
        <w:rPr>
          <w:rFonts w:ascii="Arial" w:hAnsi="Arial" w:cs="Arial"/>
        </w:rPr>
        <w:t>The Campus Sex Crimes Prevention Act (CSCPA) of 2000 is a federal law that provides</w:t>
      </w:r>
      <w:r w:rsidR="000026D0" w:rsidRPr="008A617A">
        <w:rPr>
          <w:rFonts w:ascii="Arial" w:hAnsi="Arial" w:cs="Arial"/>
        </w:rPr>
        <w:t xml:space="preserve"> </w:t>
      </w:r>
      <w:r w:rsidRPr="008A617A">
        <w:rPr>
          <w:rFonts w:ascii="Arial" w:hAnsi="Arial" w:cs="Arial"/>
        </w:rPr>
        <w:t>for the tracking of convicted sex offenders enrolled at, or employed by, institutions of</w:t>
      </w:r>
      <w:r w:rsidR="000026D0" w:rsidRPr="008A617A">
        <w:rPr>
          <w:rFonts w:ascii="Arial" w:hAnsi="Arial" w:cs="Arial"/>
        </w:rPr>
        <w:t xml:space="preserve"> </w:t>
      </w:r>
      <w:r w:rsidRPr="008A617A">
        <w:rPr>
          <w:rFonts w:ascii="Arial" w:hAnsi="Arial" w:cs="Arial"/>
        </w:rPr>
        <w:t>higher education. The CSCPA is an amendment to the Jacob Wetterling Crimes Against</w:t>
      </w:r>
      <w:r w:rsidR="000026D0" w:rsidRPr="008A617A">
        <w:rPr>
          <w:rFonts w:ascii="Arial" w:hAnsi="Arial" w:cs="Arial"/>
        </w:rPr>
        <w:t xml:space="preserve"> </w:t>
      </w:r>
      <w:r w:rsidRPr="008A617A">
        <w:rPr>
          <w:rFonts w:ascii="Arial" w:hAnsi="Arial" w:cs="Arial"/>
        </w:rPr>
        <w:t>Children and Sexually Violent Offender Act. The CSCPA further amends the Family</w:t>
      </w:r>
      <w:r w:rsidR="000026D0" w:rsidRPr="008A617A">
        <w:rPr>
          <w:rFonts w:ascii="Arial" w:hAnsi="Arial" w:cs="Arial"/>
        </w:rPr>
        <w:t xml:space="preserve"> </w:t>
      </w:r>
      <w:r w:rsidRPr="008A617A">
        <w:rPr>
          <w:rFonts w:ascii="Arial" w:hAnsi="Arial" w:cs="Arial"/>
        </w:rPr>
        <w:t>Educational Rights and Privacy Act of 1974 (FERPA) to clarify that nothing in the Act can</w:t>
      </w:r>
      <w:r w:rsidR="00333500" w:rsidRPr="008A617A">
        <w:rPr>
          <w:rFonts w:ascii="Arial" w:hAnsi="Arial" w:cs="Arial"/>
        </w:rPr>
        <w:t xml:space="preserve"> </w:t>
      </w:r>
      <w:r w:rsidRPr="008A617A">
        <w:rPr>
          <w:rFonts w:ascii="Arial" w:hAnsi="Arial" w:cs="Arial"/>
        </w:rPr>
        <w:t>prohibit an educational institution from disclosing information provided to the</w:t>
      </w:r>
      <w:r w:rsidR="000026D0" w:rsidRPr="008A617A">
        <w:rPr>
          <w:rFonts w:ascii="Arial" w:hAnsi="Arial" w:cs="Arial"/>
        </w:rPr>
        <w:t xml:space="preserve"> </w:t>
      </w:r>
      <w:r w:rsidRPr="008A617A">
        <w:rPr>
          <w:rFonts w:ascii="Arial" w:hAnsi="Arial" w:cs="Arial"/>
        </w:rPr>
        <w:t>institution concerning registered sex offenders.</w:t>
      </w:r>
    </w:p>
    <w:p w14:paraId="1D7726FC" w14:textId="77777777" w:rsidR="00333500" w:rsidRPr="008A617A" w:rsidRDefault="00333500" w:rsidP="000026D0">
      <w:pPr>
        <w:spacing w:after="0"/>
        <w:jc w:val="both"/>
        <w:rPr>
          <w:rFonts w:ascii="Arial" w:hAnsi="Arial" w:cs="Arial"/>
        </w:rPr>
      </w:pPr>
    </w:p>
    <w:p w14:paraId="79DF60A5" w14:textId="2BF6B922" w:rsidR="007D74AA" w:rsidRPr="008A617A" w:rsidRDefault="007D74AA" w:rsidP="000026D0">
      <w:pPr>
        <w:spacing w:after="0"/>
        <w:jc w:val="both"/>
        <w:rPr>
          <w:rFonts w:ascii="Arial" w:hAnsi="Arial" w:cs="Arial"/>
        </w:rPr>
      </w:pPr>
      <w:r w:rsidRPr="008A617A">
        <w:rPr>
          <w:rFonts w:ascii="Arial" w:hAnsi="Arial" w:cs="Arial"/>
        </w:rPr>
        <w:t>In addition to federal law, Oklahoma law (Title 57, Sections 583-584) requires anyone</w:t>
      </w:r>
      <w:r w:rsidR="000026D0" w:rsidRPr="008A617A">
        <w:rPr>
          <w:rFonts w:ascii="Arial" w:hAnsi="Arial" w:cs="Arial"/>
        </w:rPr>
        <w:t xml:space="preserve"> </w:t>
      </w:r>
      <w:r w:rsidRPr="008A617A">
        <w:rPr>
          <w:rFonts w:ascii="Arial" w:hAnsi="Arial" w:cs="Arial"/>
        </w:rPr>
        <w:t>required to register as a sex offender to do so with both their local law enforcement</w:t>
      </w:r>
      <w:r w:rsidR="000026D0" w:rsidRPr="008A617A">
        <w:rPr>
          <w:rFonts w:ascii="Arial" w:hAnsi="Arial" w:cs="Arial"/>
        </w:rPr>
        <w:t xml:space="preserve"> </w:t>
      </w:r>
      <w:r w:rsidRPr="008A617A">
        <w:rPr>
          <w:rFonts w:ascii="Arial" w:hAnsi="Arial" w:cs="Arial"/>
        </w:rPr>
        <w:t>agency (where the live) and the police or security department of any institution of higher</w:t>
      </w:r>
      <w:r w:rsidR="000026D0" w:rsidRPr="008A617A">
        <w:rPr>
          <w:rFonts w:ascii="Arial" w:hAnsi="Arial" w:cs="Arial"/>
        </w:rPr>
        <w:t xml:space="preserve"> </w:t>
      </w:r>
      <w:r w:rsidRPr="008A617A">
        <w:rPr>
          <w:rFonts w:ascii="Arial" w:hAnsi="Arial" w:cs="Arial"/>
        </w:rPr>
        <w:t>education at which they are enrolled as a student (full or part-time), are an employee</w:t>
      </w:r>
      <w:r w:rsidR="000026D0" w:rsidRPr="008A617A">
        <w:rPr>
          <w:rFonts w:ascii="Arial" w:hAnsi="Arial" w:cs="Arial"/>
        </w:rPr>
        <w:t xml:space="preserve"> </w:t>
      </w:r>
      <w:r w:rsidRPr="008A617A">
        <w:rPr>
          <w:rFonts w:ascii="Arial" w:hAnsi="Arial" w:cs="Arial"/>
        </w:rPr>
        <w:t>(full or part-time), or reside on any property owned or controlled by the institution of</w:t>
      </w:r>
      <w:r w:rsidR="000026D0" w:rsidRPr="008A617A">
        <w:rPr>
          <w:rFonts w:ascii="Arial" w:hAnsi="Arial" w:cs="Arial"/>
        </w:rPr>
        <w:t xml:space="preserve"> </w:t>
      </w:r>
      <w:r w:rsidRPr="008A617A">
        <w:rPr>
          <w:rFonts w:ascii="Arial" w:hAnsi="Arial" w:cs="Arial"/>
        </w:rPr>
        <w:t>higher education.</w:t>
      </w:r>
    </w:p>
    <w:p w14:paraId="6E993DFC" w14:textId="77777777" w:rsidR="00333500" w:rsidRPr="008A617A" w:rsidRDefault="00333500" w:rsidP="000026D0">
      <w:pPr>
        <w:spacing w:after="0"/>
        <w:jc w:val="both"/>
        <w:rPr>
          <w:rFonts w:ascii="Arial" w:hAnsi="Arial" w:cs="Arial"/>
        </w:rPr>
      </w:pPr>
      <w:bookmarkStart w:id="44" w:name="_Hlk83830135"/>
    </w:p>
    <w:p w14:paraId="5F41FDF0" w14:textId="6081BC55" w:rsidR="007D74AA" w:rsidRPr="008A617A" w:rsidRDefault="009F34FF" w:rsidP="000026D0">
      <w:pPr>
        <w:spacing w:after="0"/>
        <w:jc w:val="both"/>
        <w:rPr>
          <w:rFonts w:ascii="Arial" w:hAnsi="Arial" w:cs="Arial"/>
        </w:rPr>
      </w:pPr>
      <w:r>
        <w:rPr>
          <w:rFonts w:ascii="Arial" w:hAnsi="Arial" w:cs="Arial"/>
        </w:rPr>
        <w:t>USAO</w:t>
      </w:r>
      <w:r w:rsidR="00FC13BC">
        <w:rPr>
          <w:rFonts w:ascii="Arial" w:hAnsi="Arial" w:cs="Arial"/>
        </w:rPr>
        <w:t>’s</w:t>
      </w:r>
      <w:r w:rsidR="00333500" w:rsidRPr="008A617A">
        <w:rPr>
          <w:rFonts w:ascii="Arial" w:hAnsi="Arial" w:cs="Arial"/>
        </w:rPr>
        <w:t xml:space="preserve"> </w:t>
      </w:r>
      <w:bookmarkEnd w:id="44"/>
      <w:r w:rsidR="008A617A" w:rsidRPr="008A617A">
        <w:rPr>
          <w:rFonts w:ascii="Arial" w:hAnsi="Arial" w:cs="Arial"/>
        </w:rPr>
        <w:t>Security</w:t>
      </w:r>
      <w:r w:rsidR="00FC13BC">
        <w:rPr>
          <w:rFonts w:ascii="Arial" w:hAnsi="Arial" w:cs="Arial"/>
        </w:rPr>
        <w:t xml:space="preserve"> office</w:t>
      </w:r>
      <w:r w:rsidR="008A617A" w:rsidRPr="008A617A">
        <w:rPr>
          <w:rFonts w:ascii="Arial" w:hAnsi="Arial" w:cs="Arial"/>
        </w:rPr>
        <w:t xml:space="preserve"> </w:t>
      </w:r>
      <w:r w:rsidR="007D74AA" w:rsidRPr="008A617A">
        <w:rPr>
          <w:rFonts w:ascii="Arial" w:hAnsi="Arial" w:cs="Arial"/>
        </w:rPr>
        <w:t>maintain</w:t>
      </w:r>
      <w:r w:rsidR="0054738F" w:rsidRPr="008A617A">
        <w:rPr>
          <w:rFonts w:ascii="Arial" w:hAnsi="Arial" w:cs="Arial"/>
        </w:rPr>
        <w:t>s</w:t>
      </w:r>
      <w:r w:rsidR="007D74AA" w:rsidRPr="008A617A">
        <w:rPr>
          <w:rFonts w:ascii="Arial" w:hAnsi="Arial" w:cs="Arial"/>
        </w:rPr>
        <w:t xml:space="preserve"> a registration process for persons who have been convicted of</w:t>
      </w:r>
      <w:r w:rsidR="006C5133" w:rsidRPr="008A617A">
        <w:rPr>
          <w:rFonts w:ascii="Arial" w:hAnsi="Arial" w:cs="Arial"/>
        </w:rPr>
        <w:t xml:space="preserve"> </w:t>
      </w:r>
      <w:r w:rsidR="007D74AA" w:rsidRPr="008A617A">
        <w:rPr>
          <w:rFonts w:ascii="Arial" w:hAnsi="Arial" w:cs="Arial"/>
        </w:rPr>
        <w:t xml:space="preserve">sexual or violent offenses that require registration pursuant to federal or state law. </w:t>
      </w:r>
      <w:r w:rsidR="008A617A" w:rsidRPr="008A617A">
        <w:rPr>
          <w:rFonts w:ascii="Arial" w:hAnsi="Arial" w:cs="Arial"/>
        </w:rPr>
        <w:t xml:space="preserve"> </w:t>
      </w:r>
      <w:r w:rsidR="006C5133" w:rsidRPr="008A617A">
        <w:rPr>
          <w:rFonts w:ascii="Arial" w:hAnsi="Arial" w:cs="Arial"/>
        </w:rPr>
        <w:t>USAO</w:t>
      </w:r>
      <w:r w:rsidR="00333500" w:rsidRPr="008A617A">
        <w:rPr>
          <w:rFonts w:ascii="Arial" w:hAnsi="Arial" w:cs="Arial"/>
        </w:rPr>
        <w:t xml:space="preserve"> </w:t>
      </w:r>
      <w:r w:rsidR="007D74AA" w:rsidRPr="008A617A">
        <w:rPr>
          <w:rFonts w:ascii="Arial" w:hAnsi="Arial" w:cs="Arial"/>
        </w:rPr>
        <w:t xml:space="preserve">works </w:t>
      </w:r>
      <w:r w:rsidR="007D74AA" w:rsidRPr="008A617A">
        <w:rPr>
          <w:rFonts w:ascii="Arial" w:hAnsi="Arial" w:cs="Arial"/>
        </w:rPr>
        <w:lastRenderedPageBreak/>
        <w:t xml:space="preserve">with the City of </w:t>
      </w:r>
      <w:r w:rsidR="00333500" w:rsidRPr="008A617A">
        <w:rPr>
          <w:rFonts w:ascii="Arial" w:hAnsi="Arial" w:cs="Arial"/>
        </w:rPr>
        <w:t>Chickasha</w:t>
      </w:r>
      <w:r w:rsidR="007D74AA" w:rsidRPr="008A617A">
        <w:rPr>
          <w:rFonts w:ascii="Arial" w:hAnsi="Arial" w:cs="Arial"/>
        </w:rPr>
        <w:t xml:space="preserve"> Police Department and the Oklahoma Department of</w:t>
      </w:r>
      <w:r w:rsidR="00333500" w:rsidRPr="008A617A">
        <w:rPr>
          <w:rFonts w:ascii="Arial" w:hAnsi="Arial" w:cs="Arial"/>
        </w:rPr>
        <w:t xml:space="preserve"> </w:t>
      </w:r>
      <w:r w:rsidR="007D74AA" w:rsidRPr="008A617A">
        <w:rPr>
          <w:rFonts w:ascii="Arial" w:hAnsi="Arial" w:cs="Arial"/>
        </w:rPr>
        <w:t xml:space="preserve">Corrections in exchanging information regarding persons who must register with </w:t>
      </w:r>
      <w:r w:rsidR="006C5133" w:rsidRPr="008A617A">
        <w:rPr>
          <w:rFonts w:ascii="Arial" w:hAnsi="Arial" w:cs="Arial"/>
        </w:rPr>
        <w:t>USAO</w:t>
      </w:r>
      <w:r w:rsidR="00333500" w:rsidRPr="008A617A">
        <w:rPr>
          <w:rFonts w:ascii="Arial" w:hAnsi="Arial" w:cs="Arial"/>
        </w:rPr>
        <w:t xml:space="preserve"> </w:t>
      </w:r>
      <w:r w:rsidR="007D74AA" w:rsidRPr="008A617A">
        <w:rPr>
          <w:rFonts w:ascii="Arial" w:hAnsi="Arial" w:cs="Arial"/>
        </w:rPr>
        <w:t>pursuant to legal requirements.</w:t>
      </w:r>
    </w:p>
    <w:p w14:paraId="48231624" w14:textId="77777777" w:rsidR="00333500" w:rsidRPr="008A617A" w:rsidRDefault="00333500" w:rsidP="000026D0">
      <w:pPr>
        <w:spacing w:after="0"/>
        <w:jc w:val="both"/>
        <w:rPr>
          <w:rFonts w:ascii="Arial" w:hAnsi="Arial" w:cs="Arial"/>
        </w:rPr>
      </w:pPr>
    </w:p>
    <w:p w14:paraId="4CA66318" w14:textId="6C35A2B7" w:rsidR="007D74AA" w:rsidRPr="000026D0" w:rsidRDefault="007D74AA" w:rsidP="000026D0">
      <w:pPr>
        <w:spacing w:after="0"/>
        <w:jc w:val="both"/>
        <w:rPr>
          <w:rFonts w:ascii="Arial" w:hAnsi="Arial" w:cs="Arial"/>
        </w:rPr>
      </w:pPr>
      <w:r w:rsidRPr="008A617A">
        <w:rPr>
          <w:rFonts w:ascii="Arial" w:hAnsi="Arial" w:cs="Arial"/>
        </w:rPr>
        <w:t xml:space="preserve">Any individual who works at, lives at and/or is a current student at </w:t>
      </w:r>
      <w:r w:rsidR="006C5133" w:rsidRPr="008A617A">
        <w:rPr>
          <w:rFonts w:ascii="Arial" w:hAnsi="Arial" w:cs="Arial"/>
        </w:rPr>
        <w:t xml:space="preserve">the </w:t>
      </w:r>
      <w:r w:rsidR="009F34FF">
        <w:rPr>
          <w:rFonts w:ascii="Arial" w:hAnsi="Arial" w:cs="Arial"/>
        </w:rPr>
        <w:t>USAO</w:t>
      </w:r>
      <w:r w:rsidRPr="008A617A">
        <w:rPr>
          <w:rFonts w:ascii="Arial" w:hAnsi="Arial" w:cs="Arial"/>
        </w:rPr>
        <w:t xml:space="preserve"> that has been</w:t>
      </w:r>
      <w:r w:rsidR="00D51033" w:rsidRPr="008A617A">
        <w:rPr>
          <w:rFonts w:ascii="Arial" w:hAnsi="Arial" w:cs="Arial"/>
        </w:rPr>
        <w:t xml:space="preserve"> </w:t>
      </w:r>
      <w:r w:rsidRPr="008A617A">
        <w:rPr>
          <w:rFonts w:ascii="Arial" w:hAnsi="Arial" w:cs="Arial"/>
        </w:rPr>
        <w:t xml:space="preserve">convicted of specific sex or violent offenses must register with </w:t>
      </w:r>
      <w:r w:rsidR="006C5133" w:rsidRPr="008A617A">
        <w:rPr>
          <w:rFonts w:ascii="Arial" w:hAnsi="Arial" w:cs="Arial"/>
        </w:rPr>
        <w:t>USAO</w:t>
      </w:r>
      <w:r w:rsidR="00333500" w:rsidRPr="008A617A">
        <w:rPr>
          <w:rFonts w:ascii="Arial" w:hAnsi="Arial" w:cs="Arial"/>
        </w:rPr>
        <w:t xml:space="preserve"> Security</w:t>
      </w:r>
      <w:r w:rsidRPr="008A617A">
        <w:rPr>
          <w:rFonts w:ascii="Arial" w:hAnsi="Arial" w:cs="Arial"/>
        </w:rPr>
        <w:t xml:space="preserve">. Pertinent data will be collected and be available for public inspection pursuant to law. </w:t>
      </w:r>
      <w:r w:rsidR="00D51033" w:rsidRPr="008A617A">
        <w:rPr>
          <w:rFonts w:ascii="Arial" w:hAnsi="Arial" w:cs="Arial"/>
        </w:rPr>
        <w:t xml:space="preserve"> </w:t>
      </w:r>
      <w:r w:rsidRPr="008A617A">
        <w:rPr>
          <w:rFonts w:ascii="Arial" w:hAnsi="Arial" w:cs="Arial"/>
        </w:rPr>
        <w:t xml:space="preserve">Persons who fail to register will be subject to prosecution. Registration with </w:t>
      </w:r>
      <w:r w:rsidR="006C5133" w:rsidRPr="008A617A">
        <w:rPr>
          <w:rFonts w:ascii="Arial" w:hAnsi="Arial" w:cs="Arial"/>
        </w:rPr>
        <w:t>USAO Security i</w:t>
      </w:r>
      <w:r w:rsidRPr="008A617A">
        <w:rPr>
          <w:rFonts w:ascii="Arial" w:hAnsi="Arial" w:cs="Arial"/>
        </w:rPr>
        <w:t>s</w:t>
      </w:r>
      <w:r w:rsidR="00D51033" w:rsidRPr="008A617A">
        <w:rPr>
          <w:rFonts w:ascii="Arial" w:hAnsi="Arial" w:cs="Arial"/>
        </w:rPr>
        <w:t xml:space="preserve"> </w:t>
      </w:r>
      <w:r w:rsidRPr="008A617A">
        <w:rPr>
          <w:rFonts w:ascii="Arial" w:hAnsi="Arial" w:cs="Arial"/>
        </w:rPr>
        <w:t>required in addition to registration with the local police department where they reside.</w:t>
      </w:r>
      <w:r w:rsidR="00D51033" w:rsidRPr="008A617A">
        <w:rPr>
          <w:rFonts w:ascii="Arial" w:hAnsi="Arial" w:cs="Arial"/>
        </w:rPr>
        <w:t xml:space="preserve"> </w:t>
      </w:r>
      <w:r w:rsidRPr="008A617A">
        <w:rPr>
          <w:rFonts w:ascii="Arial" w:hAnsi="Arial" w:cs="Arial"/>
        </w:rPr>
        <w:t>It is the convicted person’s responsibility to know whether or not to register with</w:t>
      </w:r>
      <w:r w:rsidR="00D51033" w:rsidRPr="008A617A">
        <w:rPr>
          <w:rFonts w:ascii="Arial" w:hAnsi="Arial" w:cs="Arial"/>
        </w:rPr>
        <w:t xml:space="preserve"> </w:t>
      </w:r>
      <w:r w:rsidRPr="008A617A">
        <w:rPr>
          <w:rFonts w:ascii="Arial" w:hAnsi="Arial" w:cs="Arial"/>
        </w:rPr>
        <w:t xml:space="preserve">campus </w:t>
      </w:r>
      <w:r w:rsidR="00D51033" w:rsidRPr="008A617A">
        <w:rPr>
          <w:rFonts w:ascii="Arial" w:hAnsi="Arial" w:cs="Arial"/>
        </w:rPr>
        <w:t>security</w:t>
      </w:r>
      <w:r w:rsidRPr="008A617A">
        <w:rPr>
          <w:rFonts w:ascii="Arial" w:hAnsi="Arial" w:cs="Arial"/>
        </w:rPr>
        <w:t xml:space="preserve"> and to ensure that registration is completed pursuant to law.</w:t>
      </w:r>
      <w:r w:rsidRPr="000026D0">
        <w:rPr>
          <w:rFonts w:ascii="Arial" w:hAnsi="Arial" w:cs="Arial"/>
        </w:rPr>
        <w:t xml:space="preserve"> </w:t>
      </w:r>
    </w:p>
    <w:p w14:paraId="42669445" w14:textId="77777777" w:rsidR="007D74AA" w:rsidRPr="000026D0" w:rsidRDefault="007D74AA" w:rsidP="000026D0">
      <w:pPr>
        <w:jc w:val="both"/>
        <w:rPr>
          <w:rFonts w:ascii="Arial" w:hAnsi="Arial" w:cs="Arial"/>
        </w:rPr>
      </w:pPr>
    </w:p>
    <w:p w14:paraId="30C9A105" w14:textId="6500C6FB" w:rsidR="00885E4E" w:rsidRPr="000026D0" w:rsidRDefault="00885E4E" w:rsidP="000026D0">
      <w:pPr>
        <w:pStyle w:val="Heading2"/>
        <w:jc w:val="both"/>
        <w:rPr>
          <w:rFonts w:ascii="Arial" w:hAnsi="Arial" w:cs="Arial"/>
          <w:b/>
          <w:bCs/>
          <w:color w:val="auto"/>
          <w:sz w:val="22"/>
          <w:szCs w:val="22"/>
        </w:rPr>
      </w:pPr>
      <w:bookmarkStart w:id="45" w:name="_Toc58437993"/>
      <w:bookmarkStart w:id="46" w:name="_Toc146552965"/>
      <w:r w:rsidRPr="00984C90">
        <w:rPr>
          <w:rFonts w:ascii="Arial" w:hAnsi="Arial" w:cs="Arial"/>
          <w:b/>
          <w:bCs/>
          <w:color w:val="auto"/>
          <w:sz w:val="22"/>
          <w:szCs w:val="22"/>
        </w:rPr>
        <w:t>Off Campus Crime</w:t>
      </w:r>
      <w:bookmarkEnd w:id="45"/>
      <w:bookmarkEnd w:id="46"/>
      <w:r w:rsidR="0040200A">
        <w:rPr>
          <w:rFonts w:ascii="Arial" w:hAnsi="Arial" w:cs="Arial"/>
          <w:b/>
          <w:bCs/>
          <w:color w:val="auto"/>
          <w:sz w:val="22"/>
          <w:szCs w:val="22"/>
        </w:rPr>
        <w:t xml:space="preserve"> </w:t>
      </w:r>
    </w:p>
    <w:p w14:paraId="4233007A" w14:textId="5FA90A12" w:rsidR="00885E4E" w:rsidRPr="000026D0" w:rsidRDefault="00885E4E" w:rsidP="000026D0">
      <w:pPr>
        <w:jc w:val="both"/>
        <w:rPr>
          <w:rFonts w:ascii="Arial" w:hAnsi="Arial" w:cs="Arial"/>
        </w:rPr>
      </w:pPr>
      <w:r w:rsidRPr="000026D0">
        <w:rPr>
          <w:rFonts w:ascii="Arial" w:hAnsi="Arial" w:cs="Arial"/>
        </w:rPr>
        <w:t xml:space="preserve">If the Chickasha Police Department is contacted about criminal activity occurring off-campus involving a member of the </w:t>
      </w:r>
      <w:r w:rsidR="00C25BBC" w:rsidRPr="000026D0">
        <w:rPr>
          <w:rFonts w:ascii="Arial" w:hAnsi="Arial" w:cs="Arial"/>
        </w:rPr>
        <w:t>USAO</w:t>
      </w:r>
      <w:r w:rsidR="006B7B8E" w:rsidRPr="000026D0">
        <w:rPr>
          <w:rFonts w:ascii="Arial" w:hAnsi="Arial" w:cs="Arial"/>
        </w:rPr>
        <w:t xml:space="preserve"> </w:t>
      </w:r>
      <w:r w:rsidRPr="000026D0">
        <w:rPr>
          <w:rFonts w:ascii="Arial" w:hAnsi="Arial" w:cs="Arial"/>
        </w:rPr>
        <w:t xml:space="preserve">community, the Chickasha Police Department may notify the </w:t>
      </w:r>
      <w:r w:rsidR="00C25BBC" w:rsidRPr="000026D0">
        <w:rPr>
          <w:rFonts w:ascii="Arial" w:hAnsi="Arial" w:cs="Arial"/>
        </w:rPr>
        <w:t>USAO</w:t>
      </w:r>
      <w:r w:rsidR="006B7B8E" w:rsidRPr="000026D0">
        <w:rPr>
          <w:rFonts w:ascii="Arial" w:hAnsi="Arial" w:cs="Arial"/>
        </w:rPr>
        <w:t xml:space="preserve"> </w:t>
      </w:r>
      <w:r w:rsidRPr="000026D0">
        <w:rPr>
          <w:rFonts w:ascii="Arial" w:hAnsi="Arial" w:cs="Arial"/>
        </w:rPr>
        <w:t xml:space="preserve">Security Department.  However, there is no official policy requiring such notification.  Individuals in these cases may be subject to arrest by Chickasha Police Department and subject to </w:t>
      </w:r>
      <w:r w:rsidR="00C25BBC" w:rsidRPr="000026D0">
        <w:rPr>
          <w:rFonts w:ascii="Arial" w:hAnsi="Arial" w:cs="Arial"/>
        </w:rPr>
        <w:t>USAO</w:t>
      </w:r>
      <w:r w:rsidR="006B7B8E" w:rsidRPr="000026D0">
        <w:rPr>
          <w:rFonts w:ascii="Arial" w:hAnsi="Arial" w:cs="Arial"/>
        </w:rPr>
        <w:t xml:space="preserve"> </w:t>
      </w:r>
      <w:r w:rsidRPr="000026D0">
        <w:rPr>
          <w:rFonts w:ascii="Arial" w:hAnsi="Arial" w:cs="Arial"/>
        </w:rPr>
        <w:t xml:space="preserve">judicial proceedings through the </w:t>
      </w:r>
      <w:r w:rsidR="00FC7658" w:rsidRPr="000026D0">
        <w:rPr>
          <w:rFonts w:ascii="Arial" w:hAnsi="Arial" w:cs="Arial"/>
        </w:rPr>
        <w:t>Dean of Students</w:t>
      </w:r>
      <w:r w:rsidRPr="000026D0">
        <w:rPr>
          <w:rFonts w:ascii="Arial" w:hAnsi="Arial" w:cs="Arial"/>
        </w:rPr>
        <w:t xml:space="preserve"> Office.</w:t>
      </w:r>
    </w:p>
    <w:p w14:paraId="39A622FC" w14:textId="364F2918" w:rsidR="00885E4E" w:rsidRPr="000026D0" w:rsidRDefault="00885E4E" w:rsidP="000026D0">
      <w:pPr>
        <w:pStyle w:val="ListParagraph"/>
        <w:numPr>
          <w:ilvl w:val="0"/>
          <w:numId w:val="60"/>
        </w:numPr>
        <w:jc w:val="both"/>
        <w:rPr>
          <w:rFonts w:ascii="Arial" w:hAnsi="Arial" w:cs="Arial"/>
        </w:rPr>
      </w:pPr>
      <w:r w:rsidRPr="000026D0">
        <w:rPr>
          <w:rFonts w:ascii="Arial" w:hAnsi="Arial" w:cs="Arial"/>
        </w:rPr>
        <w:t xml:space="preserve">If a student is charged only with an </w:t>
      </w:r>
      <w:r w:rsidR="006B7B8E" w:rsidRPr="000026D0">
        <w:rPr>
          <w:rFonts w:ascii="Arial" w:hAnsi="Arial" w:cs="Arial"/>
        </w:rPr>
        <w:t>off-campus</w:t>
      </w:r>
      <w:r w:rsidRPr="000026D0">
        <w:rPr>
          <w:rFonts w:ascii="Arial" w:hAnsi="Arial" w:cs="Arial"/>
        </w:rPr>
        <w:t xml:space="preserve"> violation of federal, state, or local laws, but not with any other violation of the Student Code of Conduct, disciplinary action may be </w:t>
      </w:r>
      <w:r w:rsidR="00E0330E" w:rsidRPr="000026D0">
        <w:rPr>
          <w:rFonts w:ascii="Arial" w:hAnsi="Arial" w:cs="Arial"/>
        </w:rPr>
        <w:t>taken,</w:t>
      </w:r>
      <w:r w:rsidRPr="000026D0">
        <w:rPr>
          <w:rFonts w:ascii="Arial" w:hAnsi="Arial" w:cs="Arial"/>
        </w:rPr>
        <w:t xml:space="preserve"> and sanctions imposed for misconduct which demonstrates disregard for the University community. In such cases, no sanction may be imposed unless the student has been found guilty in a court of law or has declined to contest such charges, although not actually admitting guilt (e.g., “no contest” or “nolo contendere”). </w:t>
      </w:r>
    </w:p>
    <w:p w14:paraId="3598EF25" w14:textId="77777777" w:rsidR="00885E4E" w:rsidRPr="000026D0" w:rsidRDefault="00885E4E" w:rsidP="000026D0">
      <w:pPr>
        <w:pStyle w:val="ListParagraph"/>
        <w:numPr>
          <w:ilvl w:val="0"/>
          <w:numId w:val="60"/>
        </w:numPr>
        <w:jc w:val="both"/>
        <w:rPr>
          <w:rFonts w:ascii="Arial" w:hAnsi="Arial" w:cs="Arial"/>
        </w:rPr>
      </w:pPr>
      <w:r w:rsidRPr="000026D0">
        <w:rPr>
          <w:rFonts w:ascii="Arial" w:hAnsi="Arial" w:cs="Arial"/>
        </w:rPr>
        <w:t xml:space="preserve">University disciplinary proceedings may be instituted against a student charged with violation of a law, which is also a violation of this Student Code, for example, if both violations result from the same factual situation, without regard to the tendency of civil litigation in court or criminal arrest and prosecution. Proceedings under this Student Code may be carried out prior to, simultaneously with, or following civil or criminal proceedings off-campus. </w:t>
      </w:r>
    </w:p>
    <w:p w14:paraId="471B30DD" w14:textId="28FB4EE6" w:rsidR="00450F6E" w:rsidRPr="000026D0" w:rsidRDefault="00885E4E" w:rsidP="000026D0">
      <w:pPr>
        <w:pStyle w:val="ListParagraph"/>
        <w:numPr>
          <w:ilvl w:val="0"/>
          <w:numId w:val="60"/>
        </w:numPr>
        <w:jc w:val="both"/>
        <w:rPr>
          <w:rFonts w:ascii="Arial" w:hAnsi="Arial" w:cs="Arial"/>
        </w:rPr>
      </w:pPr>
      <w:r w:rsidRPr="000026D0">
        <w:rPr>
          <w:rFonts w:ascii="Arial" w:hAnsi="Arial" w:cs="Arial"/>
        </w:rPr>
        <w:t xml:space="preserve">When a student is charged by federal, </w:t>
      </w:r>
      <w:r w:rsidR="00E0330E" w:rsidRPr="000026D0">
        <w:rPr>
          <w:rFonts w:ascii="Arial" w:hAnsi="Arial" w:cs="Arial"/>
        </w:rPr>
        <w:t>state,</w:t>
      </w:r>
      <w:r w:rsidRPr="000026D0">
        <w:rPr>
          <w:rFonts w:ascii="Arial" w:hAnsi="Arial" w:cs="Arial"/>
        </w:rPr>
        <w:t xml:space="preserve"> or local authorities with a violation of law, the University shall not request or agree to special consideration for that individual because of his or her status as a student. If the alleged offense is also the subject of a proceeding before a judicial body under the Student Code, however, the University may advise off-campus authorities of the existence of the Student Code and of how such matters shall be handled internally. The University shall cooperate fully with law enforcement and other agencies in the enforcement of criminal law on campus and in the conditions imposed by criminal courts for the rehabilitation of student violators. Individual students and faculty members, acting in their personal capacities, remain free to interact with governmental representatives as they deem appropriate.</w:t>
      </w:r>
    </w:p>
    <w:p w14:paraId="033DF23C" w14:textId="51B62F1A" w:rsidR="004E514B" w:rsidRPr="000026D0" w:rsidRDefault="00830040" w:rsidP="000026D0">
      <w:pPr>
        <w:pStyle w:val="Heading1"/>
        <w:jc w:val="both"/>
        <w:rPr>
          <w:rFonts w:ascii="Arial" w:hAnsi="Arial" w:cs="Arial"/>
          <w:color w:val="000000" w:themeColor="text1"/>
          <w:sz w:val="22"/>
          <w:szCs w:val="22"/>
        </w:rPr>
      </w:pPr>
      <w:bookmarkStart w:id="47" w:name="_Toc58437994"/>
      <w:bookmarkStart w:id="48" w:name="_Toc146552966"/>
      <w:r w:rsidRPr="000026D0">
        <w:rPr>
          <w:rFonts w:ascii="Arial" w:hAnsi="Arial" w:cs="Arial"/>
          <w:color w:val="000000" w:themeColor="text1"/>
          <w:sz w:val="22"/>
          <w:szCs w:val="22"/>
        </w:rPr>
        <w:t>S</w:t>
      </w:r>
      <w:r w:rsidR="00B27B2B" w:rsidRPr="000026D0">
        <w:rPr>
          <w:rFonts w:ascii="Arial" w:hAnsi="Arial" w:cs="Arial"/>
          <w:color w:val="000000" w:themeColor="text1"/>
          <w:sz w:val="22"/>
          <w:szCs w:val="22"/>
        </w:rPr>
        <w:t>ECURITY OF FACILITIES AND ACCESS TO RESIDENTIAL/OTHER AREAS</w:t>
      </w:r>
      <w:bookmarkEnd w:id="47"/>
      <w:bookmarkEnd w:id="48"/>
    </w:p>
    <w:p w14:paraId="36EE4E13" w14:textId="649A647F" w:rsidR="00D46C50" w:rsidRPr="000026D0" w:rsidRDefault="00830040" w:rsidP="000026D0">
      <w:pPr>
        <w:spacing w:after="0"/>
        <w:jc w:val="both"/>
        <w:rPr>
          <w:rFonts w:ascii="Arial" w:hAnsi="Arial" w:cs="Arial"/>
        </w:rPr>
      </w:pPr>
      <w:r w:rsidRPr="000026D0">
        <w:rPr>
          <w:rFonts w:ascii="Arial" w:hAnsi="Arial" w:cs="Arial"/>
        </w:rPr>
        <w:t xml:space="preserve">The </w:t>
      </w:r>
      <w:r w:rsidR="009F34FF">
        <w:rPr>
          <w:rFonts w:ascii="Arial" w:hAnsi="Arial" w:cs="Arial"/>
        </w:rPr>
        <w:t>USAO</w:t>
      </w:r>
      <w:r w:rsidR="00D46C50" w:rsidRPr="000026D0">
        <w:rPr>
          <w:rFonts w:ascii="Arial" w:hAnsi="Arial" w:cs="Arial"/>
        </w:rPr>
        <w:t xml:space="preserve"> </w:t>
      </w:r>
      <w:r w:rsidRPr="000026D0">
        <w:rPr>
          <w:rFonts w:ascii="Arial" w:hAnsi="Arial" w:cs="Arial"/>
        </w:rPr>
        <w:t xml:space="preserve">campus is open to the public. There are scheduled times for all campus-building lockups/unlocks. These duties are performed by </w:t>
      </w:r>
      <w:r w:rsidR="00FF5E14" w:rsidRPr="000026D0">
        <w:rPr>
          <w:rFonts w:ascii="Arial" w:hAnsi="Arial" w:cs="Arial"/>
        </w:rPr>
        <w:t>USAO</w:t>
      </w:r>
      <w:r w:rsidR="00D46C50" w:rsidRPr="000026D0">
        <w:rPr>
          <w:rFonts w:ascii="Arial" w:hAnsi="Arial" w:cs="Arial"/>
        </w:rPr>
        <w:t xml:space="preserve"> </w:t>
      </w:r>
      <w:r w:rsidRPr="000026D0">
        <w:rPr>
          <w:rFonts w:ascii="Arial" w:hAnsi="Arial" w:cs="Arial"/>
        </w:rPr>
        <w:t xml:space="preserve">Security and others responsible for facility security. </w:t>
      </w:r>
      <w:r w:rsidR="00FF5E14" w:rsidRPr="000026D0">
        <w:rPr>
          <w:rFonts w:ascii="Arial" w:hAnsi="Arial" w:cs="Arial"/>
        </w:rPr>
        <w:t>USAO</w:t>
      </w:r>
      <w:r w:rsidR="00D46C50" w:rsidRPr="000026D0">
        <w:rPr>
          <w:rFonts w:ascii="Arial" w:hAnsi="Arial" w:cs="Arial"/>
        </w:rPr>
        <w:t xml:space="preserve"> </w:t>
      </w:r>
      <w:r w:rsidRPr="000026D0">
        <w:rPr>
          <w:rFonts w:ascii="Arial" w:hAnsi="Arial" w:cs="Arial"/>
        </w:rPr>
        <w:t xml:space="preserve">Security conduct building security checks seven days a week year-round. Students may be authorized to be in a building after lockup if they are under the direct supervision (physically present) of a faculty or staff employee or have preauthorized written permission.  </w:t>
      </w:r>
    </w:p>
    <w:p w14:paraId="7A829114" w14:textId="537126E7" w:rsidR="00830040" w:rsidRPr="000026D0" w:rsidRDefault="00830040" w:rsidP="000026D0">
      <w:pPr>
        <w:spacing w:after="0"/>
        <w:jc w:val="both"/>
        <w:rPr>
          <w:rFonts w:ascii="Arial" w:hAnsi="Arial" w:cs="Arial"/>
        </w:rPr>
      </w:pPr>
      <w:r w:rsidRPr="000026D0">
        <w:rPr>
          <w:rFonts w:ascii="Arial" w:hAnsi="Arial" w:cs="Arial"/>
        </w:rPr>
        <w:lastRenderedPageBreak/>
        <w:t xml:space="preserve"> </w:t>
      </w:r>
    </w:p>
    <w:p w14:paraId="7E04AFB0" w14:textId="078283FE" w:rsidR="00830040" w:rsidRPr="000026D0" w:rsidRDefault="00830040" w:rsidP="000026D0">
      <w:pPr>
        <w:jc w:val="both"/>
        <w:rPr>
          <w:rFonts w:ascii="Arial" w:hAnsi="Arial" w:cs="Arial"/>
        </w:rPr>
      </w:pPr>
      <w:r w:rsidRPr="000026D0">
        <w:rPr>
          <w:rFonts w:ascii="Arial" w:hAnsi="Arial" w:cs="Arial"/>
        </w:rPr>
        <w:t xml:space="preserve">An informational publication (Housing Guidebook) is provided by Housing and Residence Life Services as a guide for living in residence halls. </w:t>
      </w:r>
      <w:r w:rsidR="006F0998">
        <w:rPr>
          <w:rFonts w:ascii="Arial" w:hAnsi="Arial" w:cs="Arial"/>
        </w:rPr>
        <w:t xml:space="preserve">All </w:t>
      </w:r>
      <w:r w:rsidRPr="000026D0">
        <w:rPr>
          <w:rFonts w:ascii="Arial" w:hAnsi="Arial" w:cs="Arial"/>
        </w:rPr>
        <w:t>residence hall</w:t>
      </w:r>
      <w:r w:rsidR="006F0998">
        <w:rPr>
          <w:rFonts w:ascii="Arial" w:hAnsi="Arial" w:cs="Arial"/>
        </w:rPr>
        <w:t>s</w:t>
      </w:r>
      <w:r w:rsidRPr="000026D0">
        <w:rPr>
          <w:rFonts w:ascii="Arial" w:hAnsi="Arial" w:cs="Arial"/>
        </w:rPr>
        <w:t xml:space="preserve"> </w:t>
      </w:r>
      <w:r w:rsidR="006F0998">
        <w:rPr>
          <w:rFonts w:ascii="Arial" w:hAnsi="Arial" w:cs="Arial"/>
        </w:rPr>
        <w:t>have</w:t>
      </w:r>
      <w:r w:rsidRPr="000026D0">
        <w:rPr>
          <w:rFonts w:ascii="Arial" w:hAnsi="Arial" w:cs="Arial"/>
        </w:rPr>
        <w:t xml:space="preserve"> twenty-four hour a day</w:t>
      </w:r>
      <w:r w:rsidR="006F0998">
        <w:rPr>
          <w:rFonts w:ascii="Arial" w:hAnsi="Arial" w:cs="Arial"/>
        </w:rPr>
        <w:t xml:space="preserve"> on</w:t>
      </w:r>
      <w:r w:rsidR="0012494E">
        <w:rPr>
          <w:rFonts w:ascii="Arial" w:hAnsi="Arial" w:cs="Arial"/>
        </w:rPr>
        <w:t>-</w:t>
      </w:r>
      <w:r w:rsidR="006F0998">
        <w:rPr>
          <w:rFonts w:ascii="Arial" w:hAnsi="Arial" w:cs="Arial"/>
        </w:rPr>
        <w:t>call</w:t>
      </w:r>
      <w:r w:rsidRPr="000026D0">
        <w:rPr>
          <w:rFonts w:ascii="Arial" w:hAnsi="Arial" w:cs="Arial"/>
        </w:rPr>
        <w:t xml:space="preserve"> personnel</w:t>
      </w:r>
      <w:r w:rsidR="006F0998">
        <w:rPr>
          <w:rFonts w:ascii="Arial" w:hAnsi="Arial" w:cs="Arial"/>
        </w:rPr>
        <w:t xml:space="preserve"> available</w:t>
      </w:r>
      <w:r w:rsidRPr="000026D0">
        <w:rPr>
          <w:rFonts w:ascii="Arial" w:hAnsi="Arial" w:cs="Arial"/>
        </w:rPr>
        <w:t xml:space="preserve">. All resident rooms and windows are equipped with locking devices. Educational programs are presented periodically to residents to increase awareness of safety and security issues. University housing facilities are patrolled by </w:t>
      </w:r>
      <w:r w:rsidR="00FF5E14" w:rsidRPr="000026D0">
        <w:rPr>
          <w:rFonts w:ascii="Arial" w:hAnsi="Arial" w:cs="Arial"/>
        </w:rPr>
        <w:t>USAO</w:t>
      </w:r>
      <w:r w:rsidR="00D46C50" w:rsidRPr="000026D0">
        <w:rPr>
          <w:rFonts w:ascii="Arial" w:hAnsi="Arial" w:cs="Arial"/>
        </w:rPr>
        <w:t xml:space="preserve"> </w:t>
      </w:r>
      <w:r w:rsidRPr="000026D0">
        <w:rPr>
          <w:rFonts w:ascii="Arial" w:hAnsi="Arial" w:cs="Arial"/>
        </w:rPr>
        <w:t xml:space="preserve">Security on a regular basis. Residents are encouraged to keep doors and windows locked. </w:t>
      </w:r>
      <w:r w:rsidR="004D549E" w:rsidRPr="000026D0">
        <w:rPr>
          <w:rFonts w:ascii="Arial" w:hAnsi="Arial" w:cs="Arial"/>
        </w:rPr>
        <w:t>Residents</w:t>
      </w:r>
      <w:r w:rsidRPr="000026D0">
        <w:rPr>
          <w:rFonts w:ascii="Arial" w:hAnsi="Arial" w:cs="Arial"/>
        </w:rPr>
        <w:t xml:space="preserve"> should report any suspicious activity to </w:t>
      </w:r>
      <w:r w:rsidR="00FF5E14" w:rsidRPr="000026D0">
        <w:rPr>
          <w:rFonts w:ascii="Arial" w:hAnsi="Arial" w:cs="Arial"/>
        </w:rPr>
        <w:t>USAO</w:t>
      </w:r>
      <w:r w:rsidR="00D46C50" w:rsidRPr="000026D0">
        <w:rPr>
          <w:rFonts w:ascii="Arial" w:hAnsi="Arial" w:cs="Arial"/>
        </w:rPr>
        <w:t xml:space="preserve"> </w:t>
      </w:r>
      <w:r w:rsidRPr="000026D0">
        <w:rPr>
          <w:rFonts w:ascii="Arial" w:hAnsi="Arial" w:cs="Arial"/>
        </w:rPr>
        <w:t>Security immediately.</w:t>
      </w:r>
    </w:p>
    <w:p w14:paraId="14D4FAC9" w14:textId="66BFF066" w:rsidR="00830040" w:rsidRPr="000026D0" w:rsidRDefault="00830040" w:rsidP="000026D0">
      <w:pPr>
        <w:spacing w:after="0"/>
        <w:jc w:val="both"/>
        <w:rPr>
          <w:rFonts w:ascii="Arial" w:hAnsi="Arial" w:cs="Arial"/>
          <w:b/>
        </w:rPr>
      </w:pPr>
      <w:bookmarkStart w:id="49" w:name="_Toc58437995"/>
      <w:bookmarkStart w:id="50" w:name="_Toc146552967"/>
      <w:r w:rsidRPr="000026D0">
        <w:rPr>
          <w:rStyle w:val="Heading2Char"/>
          <w:rFonts w:ascii="Arial" w:hAnsi="Arial" w:cs="Arial"/>
          <w:b/>
          <w:color w:val="000000" w:themeColor="text1"/>
          <w:sz w:val="22"/>
          <w:szCs w:val="22"/>
        </w:rPr>
        <w:t>Maintenance of Campus Facilities</w:t>
      </w:r>
      <w:bookmarkEnd w:id="49"/>
      <w:bookmarkEnd w:id="50"/>
    </w:p>
    <w:p w14:paraId="49A5B0A2" w14:textId="07CC9E04" w:rsidR="00830040" w:rsidRPr="000026D0" w:rsidRDefault="00830040" w:rsidP="000026D0">
      <w:pPr>
        <w:spacing w:after="0"/>
        <w:jc w:val="both"/>
        <w:rPr>
          <w:rFonts w:ascii="Arial" w:hAnsi="Arial" w:cs="Arial"/>
        </w:rPr>
      </w:pPr>
      <w:r w:rsidRPr="000026D0">
        <w:rPr>
          <w:rFonts w:ascii="Arial" w:hAnsi="Arial" w:cs="Arial"/>
        </w:rPr>
        <w:t xml:space="preserve">Security is provided in the maintenance of the university's facilities through a number of mechanisms. University departments coordinate maintenance efforts to ensure that safety and security components of university facilities are continuously working properly. Mechanical or electrical failures in locks or other security components are repaired promptly. A frequent survey of exterior campus lighting is completed by </w:t>
      </w:r>
      <w:r w:rsidR="00FF5E14" w:rsidRPr="000026D0">
        <w:rPr>
          <w:rFonts w:ascii="Arial" w:hAnsi="Arial" w:cs="Arial"/>
        </w:rPr>
        <w:t>USAO</w:t>
      </w:r>
      <w:r w:rsidR="00FC5052" w:rsidRPr="000026D0">
        <w:rPr>
          <w:rFonts w:ascii="Arial" w:hAnsi="Arial" w:cs="Arial"/>
        </w:rPr>
        <w:t xml:space="preserve"> </w:t>
      </w:r>
      <w:r w:rsidRPr="000026D0">
        <w:rPr>
          <w:rFonts w:ascii="Arial" w:hAnsi="Arial" w:cs="Arial"/>
        </w:rPr>
        <w:t>Security as well as members of the Physical Plant team to ensure they are working properly. Prompt repairs are made in all cases.</w:t>
      </w:r>
    </w:p>
    <w:p w14:paraId="1713F64A" w14:textId="77777777" w:rsidR="00495B52" w:rsidRPr="000026D0" w:rsidRDefault="00495B52" w:rsidP="000026D0">
      <w:pPr>
        <w:spacing w:after="0"/>
        <w:jc w:val="both"/>
        <w:rPr>
          <w:rFonts w:ascii="Arial" w:hAnsi="Arial" w:cs="Arial"/>
        </w:rPr>
      </w:pPr>
    </w:p>
    <w:p w14:paraId="747618DB" w14:textId="73DC4188" w:rsidR="00830040" w:rsidRPr="000026D0" w:rsidRDefault="00830040" w:rsidP="000026D0">
      <w:pPr>
        <w:spacing w:after="0"/>
        <w:jc w:val="both"/>
        <w:rPr>
          <w:rFonts w:ascii="Arial" w:hAnsi="Arial" w:cs="Arial"/>
          <w:b/>
        </w:rPr>
      </w:pPr>
      <w:bookmarkStart w:id="51" w:name="_Toc58437996"/>
      <w:bookmarkStart w:id="52" w:name="_Toc146552968"/>
      <w:r w:rsidRPr="000026D0">
        <w:rPr>
          <w:rStyle w:val="Heading2Char"/>
          <w:rFonts w:ascii="Arial" w:hAnsi="Arial" w:cs="Arial"/>
          <w:b/>
          <w:color w:val="000000" w:themeColor="text1"/>
          <w:sz w:val="22"/>
          <w:szCs w:val="22"/>
        </w:rPr>
        <w:t>Access Control and Surveillance Cameras</w:t>
      </w:r>
      <w:bookmarkEnd w:id="51"/>
      <w:bookmarkEnd w:id="52"/>
    </w:p>
    <w:p w14:paraId="71A479E0" w14:textId="7CFA7938" w:rsidR="00830040" w:rsidRPr="000026D0" w:rsidRDefault="00830040" w:rsidP="000026D0">
      <w:pPr>
        <w:spacing w:after="0"/>
        <w:jc w:val="both"/>
        <w:rPr>
          <w:rFonts w:ascii="Arial" w:hAnsi="Arial" w:cs="Arial"/>
        </w:rPr>
      </w:pPr>
      <w:r w:rsidRPr="000026D0">
        <w:rPr>
          <w:rFonts w:ascii="Arial" w:hAnsi="Arial" w:cs="Arial"/>
        </w:rPr>
        <w:t xml:space="preserve">The Maintenance Office is responsible for all matters related to key issuance and lock management for </w:t>
      </w:r>
      <w:r w:rsidR="00FF5E14" w:rsidRPr="000026D0">
        <w:rPr>
          <w:rFonts w:ascii="Arial" w:hAnsi="Arial" w:cs="Arial"/>
        </w:rPr>
        <w:t>USAO</w:t>
      </w:r>
      <w:r w:rsidR="00FC5052" w:rsidRPr="000026D0">
        <w:rPr>
          <w:rFonts w:ascii="Arial" w:hAnsi="Arial" w:cs="Arial"/>
        </w:rPr>
        <w:t xml:space="preserve"> </w:t>
      </w:r>
      <w:r w:rsidRPr="000026D0">
        <w:rPr>
          <w:rFonts w:ascii="Arial" w:hAnsi="Arial" w:cs="Arial"/>
        </w:rPr>
        <w:t xml:space="preserve">facilities. They also provide maintenance of locking hardware, doors, and other lock/door related assets. Key issuance within residential facilities is managed by staff from </w:t>
      </w:r>
      <w:r w:rsidR="00FF5E14" w:rsidRPr="000026D0">
        <w:rPr>
          <w:rFonts w:ascii="Arial" w:hAnsi="Arial" w:cs="Arial"/>
        </w:rPr>
        <w:t>Housing</w:t>
      </w:r>
      <w:r w:rsidRPr="000026D0">
        <w:rPr>
          <w:rFonts w:ascii="Arial" w:hAnsi="Arial" w:cs="Arial"/>
        </w:rPr>
        <w:t>.</w:t>
      </w:r>
    </w:p>
    <w:p w14:paraId="19F47B27" w14:textId="77777777" w:rsidR="00495B52" w:rsidRPr="000026D0" w:rsidRDefault="00495B52" w:rsidP="000026D0">
      <w:pPr>
        <w:spacing w:after="0"/>
        <w:jc w:val="both"/>
        <w:rPr>
          <w:rFonts w:ascii="Arial" w:hAnsi="Arial" w:cs="Arial"/>
        </w:rPr>
      </w:pPr>
    </w:p>
    <w:p w14:paraId="4DE46B01" w14:textId="48251361" w:rsidR="00830040" w:rsidRPr="000026D0" w:rsidRDefault="00830040" w:rsidP="000026D0">
      <w:pPr>
        <w:jc w:val="both"/>
        <w:rPr>
          <w:rFonts w:ascii="Arial" w:hAnsi="Arial" w:cs="Arial"/>
        </w:rPr>
      </w:pPr>
      <w:r w:rsidRPr="000026D0">
        <w:rPr>
          <w:rFonts w:ascii="Arial" w:hAnsi="Arial" w:cs="Arial"/>
        </w:rPr>
        <w:t xml:space="preserve">Faculty and staff needing key(s) for a particular location on campus must initiate a request with their supervisor who submits it to the </w:t>
      </w:r>
      <w:r w:rsidR="00FF5E14" w:rsidRPr="000026D0">
        <w:rPr>
          <w:rFonts w:ascii="Arial" w:hAnsi="Arial" w:cs="Arial"/>
        </w:rPr>
        <w:t>Vice President for Business and Finance for appro</w:t>
      </w:r>
      <w:r w:rsidRPr="000026D0">
        <w:rPr>
          <w:rFonts w:ascii="Arial" w:hAnsi="Arial" w:cs="Arial"/>
        </w:rPr>
        <w:t xml:space="preserve">val.  Once it is approved, the maintenance office will process the request. Faculty and staff who are leaving employment with </w:t>
      </w:r>
      <w:r w:rsidR="00FF5E14" w:rsidRPr="000026D0">
        <w:rPr>
          <w:rFonts w:ascii="Arial" w:hAnsi="Arial" w:cs="Arial"/>
        </w:rPr>
        <w:t xml:space="preserve">the </w:t>
      </w:r>
      <w:r w:rsidR="009F34FF">
        <w:rPr>
          <w:rFonts w:ascii="Arial" w:hAnsi="Arial" w:cs="Arial"/>
        </w:rPr>
        <w:t>USAO</w:t>
      </w:r>
      <w:r w:rsidRPr="000026D0">
        <w:rPr>
          <w:rFonts w:ascii="Arial" w:hAnsi="Arial" w:cs="Arial"/>
        </w:rPr>
        <w:t xml:space="preserve"> must turn in all issued keys through their supervisor pursuant to the employment exit process overseen by Human Resources.</w:t>
      </w:r>
    </w:p>
    <w:p w14:paraId="4EE9DD1B" w14:textId="77777777" w:rsidR="00830040" w:rsidRPr="000026D0" w:rsidRDefault="00830040" w:rsidP="000026D0">
      <w:pPr>
        <w:jc w:val="both"/>
        <w:rPr>
          <w:rFonts w:ascii="Arial" w:hAnsi="Arial" w:cs="Arial"/>
        </w:rPr>
      </w:pPr>
      <w:r w:rsidRPr="000026D0">
        <w:rPr>
          <w:rFonts w:ascii="Arial" w:hAnsi="Arial" w:cs="Arial"/>
        </w:rPr>
        <w:t xml:space="preserve">Keys for academic or administrative structures will not be issued to students except in special circumstances. </w:t>
      </w:r>
    </w:p>
    <w:p w14:paraId="7CD4232E" w14:textId="6ECC4561" w:rsidR="00830040" w:rsidRPr="000026D0" w:rsidRDefault="00830040" w:rsidP="000026D0">
      <w:pPr>
        <w:jc w:val="both"/>
        <w:rPr>
          <w:rFonts w:ascii="Arial" w:hAnsi="Arial" w:cs="Arial"/>
        </w:rPr>
      </w:pPr>
      <w:r w:rsidRPr="000F34A9">
        <w:rPr>
          <w:rFonts w:ascii="Arial" w:hAnsi="Arial" w:cs="Arial"/>
        </w:rPr>
        <w:t>Problems with lock cores, broken or damaged keys, or other problems that prevent access or closure should be reported to Maintenance and Security immediately. If a problem exists that prevents a facility from being secured as is necessary, it should be reported to Security immediately so that alternative security actions can be implemented. Reported repairs will be handled in a prompt manner.</w:t>
      </w:r>
    </w:p>
    <w:p w14:paraId="22A27204" w14:textId="5B97A109" w:rsidR="00830040" w:rsidRPr="000026D0" w:rsidRDefault="009F34FF" w:rsidP="000026D0">
      <w:pPr>
        <w:jc w:val="both"/>
        <w:rPr>
          <w:rFonts w:ascii="Arial" w:hAnsi="Arial" w:cs="Arial"/>
        </w:rPr>
      </w:pPr>
      <w:r>
        <w:rPr>
          <w:rFonts w:ascii="Arial" w:hAnsi="Arial" w:cs="Arial"/>
        </w:rPr>
        <w:t>USAO</w:t>
      </w:r>
      <w:r w:rsidR="00FC5052" w:rsidRPr="000026D0">
        <w:rPr>
          <w:rFonts w:ascii="Arial" w:hAnsi="Arial" w:cs="Arial"/>
        </w:rPr>
        <w:t xml:space="preserve"> </w:t>
      </w:r>
      <w:r w:rsidR="00830040" w:rsidRPr="000026D0">
        <w:rPr>
          <w:rFonts w:ascii="Arial" w:hAnsi="Arial" w:cs="Arial"/>
        </w:rPr>
        <w:t>has installed electronic access control equipment linked to a community member’s institutional</w:t>
      </w:r>
      <w:r w:rsidR="00FC5052" w:rsidRPr="000026D0">
        <w:rPr>
          <w:rFonts w:ascii="Arial" w:hAnsi="Arial" w:cs="Arial"/>
        </w:rPr>
        <w:t xml:space="preserve"> </w:t>
      </w:r>
      <w:r w:rsidR="00830040" w:rsidRPr="000026D0">
        <w:rPr>
          <w:rFonts w:ascii="Arial" w:hAnsi="Arial" w:cs="Arial"/>
        </w:rPr>
        <w:t>identification card in a number of facilities including residence halls and the 24</w:t>
      </w:r>
      <w:r w:rsidR="00823B56">
        <w:rPr>
          <w:rFonts w:ascii="Arial" w:hAnsi="Arial" w:cs="Arial"/>
        </w:rPr>
        <w:t>x</w:t>
      </w:r>
      <w:r w:rsidR="00830040" w:rsidRPr="000026D0">
        <w:rPr>
          <w:rFonts w:ascii="Arial" w:hAnsi="Arial" w:cs="Arial"/>
        </w:rPr>
        <w:t xml:space="preserve">7 computer lab located in Nash library.  </w:t>
      </w:r>
    </w:p>
    <w:p w14:paraId="4CFCC5C4" w14:textId="1506B47D" w:rsidR="00830040" w:rsidRPr="000026D0" w:rsidRDefault="009F34FF" w:rsidP="000026D0">
      <w:pPr>
        <w:jc w:val="both"/>
        <w:rPr>
          <w:rFonts w:ascii="Arial" w:hAnsi="Arial" w:cs="Arial"/>
        </w:rPr>
      </w:pPr>
      <w:r>
        <w:rPr>
          <w:rFonts w:ascii="Arial" w:hAnsi="Arial" w:cs="Arial"/>
        </w:rPr>
        <w:t>USAO</w:t>
      </w:r>
      <w:r w:rsidR="00FC5052" w:rsidRPr="000026D0">
        <w:rPr>
          <w:rFonts w:ascii="Arial" w:hAnsi="Arial" w:cs="Arial"/>
        </w:rPr>
        <w:t xml:space="preserve"> </w:t>
      </w:r>
      <w:r w:rsidR="00830040" w:rsidRPr="000026D0">
        <w:rPr>
          <w:rFonts w:ascii="Arial" w:hAnsi="Arial" w:cs="Arial"/>
        </w:rPr>
        <w:t xml:space="preserve">has installed surveillance cameras in several facilities as of the time of this report with plans to expand in coming years. Camera recordings can be reviewed at any time by </w:t>
      </w:r>
      <w:r w:rsidR="00FF5E14" w:rsidRPr="000026D0">
        <w:rPr>
          <w:rFonts w:ascii="Arial" w:hAnsi="Arial" w:cs="Arial"/>
        </w:rPr>
        <w:t>USAO</w:t>
      </w:r>
      <w:r w:rsidR="00FC5052" w:rsidRPr="000026D0">
        <w:rPr>
          <w:rFonts w:ascii="Arial" w:hAnsi="Arial" w:cs="Arial"/>
        </w:rPr>
        <w:t xml:space="preserve"> </w:t>
      </w:r>
      <w:r w:rsidR="00830040" w:rsidRPr="000026D0">
        <w:rPr>
          <w:rFonts w:ascii="Arial" w:hAnsi="Arial" w:cs="Arial"/>
        </w:rPr>
        <w:t xml:space="preserve">Security at their facility and they can also be viewed live. Any person in a </w:t>
      </w:r>
      <w:r w:rsidR="00FF5E14" w:rsidRPr="000026D0">
        <w:rPr>
          <w:rFonts w:ascii="Arial" w:hAnsi="Arial" w:cs="Arial"/>
        </w:rPr>
        <w:t xml:space="preserve">USAO </w:t>
      </w:r>
      <w:r w:rsidR="00830040" w:rsidRPr="000026D0">
        <w:rPr>
          <w:rFonts w:ascii="Arial" w:hAnsi="Arial" w:cs="Arial"/>
        </w:rPr>
        <w:t>parking lot or building should be aware that their presence and movements may be recorded by cameras depending on their location.</w:t>
      </w:r>
    </w:p>
    <w:p w14:paraId="4755CA18" w14:textId="0D6A4DAE" w:rsidR="00450F6E" w:rsidRPr="000026D0" w:rsidRDefault="00450F6E" w:rsidP="000026D0">
      <w:pPr>
        <w:pStyle w:val="Heading1"/>
        <w:jc w:val="both"/>
        <w:rPr>
          <w:rFonts w:ascii="Arial" w:hAnsi="Arial" w:cs="Arial"/>
          <w:color w:val="auto"/>
          <w:sz w:val="22"/>
          <w:szCs w:val="22"/>
        </w:rPr>
      </w:pPr>
      <w:bookmarkStart w:id="53" w:name="_Toc58437997"/>
      <w:bookmarkStart w:id="54" w:name="_Toc146552969"/>
      <w:r w:rsidRPr="000026D0">
        <w:rPr>
          <w:rFonts w:ascii="Arial" w:hAnsi="Arial" w:cs="Arial"/>
          <w:color w:val="auto"/>
          <w:sz w:val="22"/>
          <w:szCs w:val="22"/>
        </w:rPr>
        <w:lastRenderedPageBreak/>
        <w:t>S</w:t>
      </w:r>
      <w:bookmarkEnd w:id="53"/>
      <w:r w:rsidR="00B27B2B" w:rsidRPr="000026D0">
        <w:rPr>
          <w:rFonts w:ascii="Arial" w:hAnsi="Arial" w:cs="Arial"/>
          <w:color w:val="auto"/>
          <w:sz w:val="22"/>
          <w:szCs w:val="22"/>
        </w:rPr>
        <w:t>AFETY</w:t>
      </w:r>
      <w:bookmarkEnd w:id="54"/>
    </w:p>
    <w:p w14:paraId="27CB8E0C" w14:textId="77777777" w:rsidR="00FC541E" w:rsidRPr="000026D0" w:rsidRDefault="00FC541E" w:rsidP="000026D0">
      <w:pPr>
        <w:pStyle w:val="Heading2"/>
        <w:jc w:val="both"/>
        <w:rPr>
          <w:rFonts w:ascii="Arial" w:hAnsi="Arial" w:cs="Arial"/>
          <w:b/>
          <w:bCs/>
          <w:color w:val="auto"/>
          <w:sz w:val="22"/>
          <w:szCs w:val="22"/>
        </w:rPr>
      </w:pPr>
    </w:p>
    <w:p w14:paraId="5D0E348A" w14:textId="5EB38393" w:rsidR="003A0358" w:rsidRPr="000026D0" w:rsidRDefault="003A0358" w:rsidP="000026D0">
      <w:pPr>
        <w:pStyle w:val="Heading2"/>
        <w:jc w:val="both"/>
        <w:rPr>
          <w:rFonts w:ascii="Arial" w:hAnsi="Arial" w:cs="Arial"/>
          <w:b/>
          <w:bCs/>
          <w:color w:val="auto"/>
          <w:sz w:val="22"/>
          <w:szCs w:val="22"/>
        </w:rPr>
      </w:pPr>
      <w:bookmarkStart w:id="55" w:name="_Toc146552970"/>
      <w:r w:rsidRPr="000026D0">
        <w:rPr>
          <w:rFonts w:ascii="Arial" w:hAnsi="Arial" w:cs="Arial"/>
          <w:b/>
          <w:bCs/>
          <w:color w:val="auto"/>
          <w:sz w:val="22"/>
          <w:szCs w:val="22"/>
        </w:rPr>
        <w:t>Firearms on Campus</w:t>
      </w:r>
      <w:bookmarkEnd w:id="55"/>
    </w:p>
    <w:p w14:paraId="03E97657" w14:textId="56BAE77D" w:rsidR="00E149C4" w:rsidRPr="000026D0" w:rsidRDefault="003A0358" w:rsidP="000026D0">
      <w:pPr>
        <w:spacing w:after="0"/>
        <w:jc w:val="both"/>
        <w:rPr>
          <w:rFonts w:ascii="Arial" w:hAnsi="Arial" w:cs="Arial"/>
        </w:rPr>
      </w:pPr>
      <w:r w:rsidRPr="000026D0">
        <w:rPr>
          <w:rFonts w:ascii="Arial" w:hAnsi="Arial" w:cs="Arial"/>
        </w:rPr>
        <w:t>Oklahoma law, Title 21, section 1272 dealing</w:t>
      </w:r>
      <w:r w:rsidR="00E149C4" w:rsidRPr="000026D0">
        <w:rPr>
          <w:rFonts w:ascii="Arial" w:hAnsi="Arial" w:cs="Arial"/>
        </w:rPr>
        <w:t xml:space="preserve"> </w:t>
      </w:r>
      <w:r w:rsidRPr="000026D0">
        <w:rPr>
          <w:rFonts w:ascii="Arial" w:hAnsi="Arial" w:cs="Arial"/>
        </w:rPr>
        <w:t>with Unlawful Carry of firearms changed</w:t>
      </w:r>
      <w:r w:rsidR="00A757B4" w:rsidRPr="000026D0">
        <w:rPr>
          <w:rFonts w:ascii="Arial" w:hAnsi="Arial" w:cs="Arial"/>
        </w:rPr>
        <w:t xml:space="preserve"> </w:t>
      </w:r>
      <w:r w:rsidRPr="000026D0">
        <w:rPr>
          <w:rFonts w:ascii="Arial" w:hAnsi="Arial" w:cs="Arial"/>
        </w:rPr>
        <w:t>November 1, 2019. The change in law</w:t>
      </w:r>
      <w:r w:rsidR="00E149C4" w:rsidRPr="000026D0">
        <w:rPr>
          <w:rFonts w:ascii="Arial" w:hAnsi="Arial" w:cs="Arial"/>
        </w:rPr>
        <w:t xml:space="preserve"> </w:t>
      </w:r>
      <w:r w:rsidRPr="000026D0">
        <w:rPr>
          <w:rFonts w:ascii="Arial" w:hAnsi="Arial" w:cs="Arial"/>
        </w:rPr>
        <w:t>removes the requirement for persons to obtain</w:t>
      </w:r>
      <w:r w:rsidR="00A757B4" w:rsidRPr="000026D0">
        <w:rPr>
          <w:rFonts w:ascii="Arial" w:hAnsi="Arial" w:cs="Arial"/>
        </w:rPr>
        <w:t xml:space="preserve"> </w:t>
      </w:r>
      <w:r w:rsidRPr="000026D0">
        <w:rPr>
          <w:rFonts w:ascii="Arial" w:hAnsi="Arial" w:cs="Arial"/>
        </w:rPr>
        <w:t xml:space="preserve">a permit to carry a </w:t>
      </w:r>
      <w:r w:rsidR="00E0330E" w:rsidRPr="000026D0">
        <w:rPr>
          <w:rFonts w:ascii="Arial" w:hAnsi="Arial" w:cs="Arial"/>
        </w:rPr>
        <w:t>firearm</w:t>
      </w:r>
      <w:r w:rsidRPr="000026D0">
        <w:rPr>
          <w:rFonts w:ascii="Arial" w:hAnsi="Arial" w:cs="Arial"/>
        </w:rPr>
        <w:t xml:space="preserve"> concealed or not</w:t>
      </w:r>
      <w:r w:rsidR="00E149C4" w:rsidRPr="000026D0">
        <w:rPr>
          <w:rFonts w:ascii="Arial" w:hAnsi="Arial" w:cs="Arial"/>
        </w:rPr>
        <w:t xml:space="preserve"> </w:t>
      </w:r>
      <w:r w:rsidRPr="000026D0">
        <w:rPr>
          <w:rFonts w:ascii="Arial" w:hAnsi="Arial" w:cs="Arial"/>
        </w:rPr>
        <w:t>concealed assuming the person meets certain</w:t>
      </w:r>
      <w:r w:rsidR="00E149C4" w:rsidRPr="000026D0">
        <w:rPr>
          <w:rFonts w:ascii="Arial" w:hAnsi="Arial" w:cs="Arial"/>
        </w:rPr>
        <w:t xml:space="preserve"> </w:t>
      </w:r>
      <w:r w:rsidRPr="000026D0">
        <w:rPr>
          <w:rFonts w:ascii="Arial" w:hAnsi="Arial" w:cs="Arial"/>
        </w:rPr>
        <w:t>requirements.</w:t>
      </w:r>
      <w:r w:rsidR="00E149C4" w:rsidRPr="000026D0">
        <w:rPr>
          <w:rFonts w:ascii="Arial" w:hAnsi="Arial" w:cs="Arial"/>
        </w:rPr>
        <w:t xml:space="preserve"> </w:t>
      </w:r>
    </w:p>
    <w:p w14:paraId="6FFDEEC3" w14:textId="77777777" w:rsidR="00E149C4" w:rsidRPr="000026D0" w:rsidRDefault="00E149C4" w:rsidP="000026D0">
      <w:pPr>
        <w:spacing w:after="0"/>
        <w:jc w:val="both"/>
        <w:rPr>
          <w:rFonts w:ascii="Arial" w:hAnsi="Arial" w:cs="Arial"/>
        </w:rPr>
      </w:pPr>
    </w:p>
    <w:p w14:paraId="0D0C8966" w14:textId="251ACA9E" w:rsidR="007C7F7A" w:rsidRPr="000026D0" w:rsidRDefault="007C7F7A" w:rsidP="000026D0">
      <w:pPr>
        <w:spacing w:after="0"/>
        <w:jc w:val="both"/>
        <w:rPr>
          <w:rFonts w:ascii="Arial" w:hAnsi="Arial" w:cs="Arial"/>
        </w:rPr>
      </w:pPr>
      <w:r w:rsidRPr="000026D0">
        <w:rPr>
          <w:rFonts w:ascii="Arial" w:hAnsi="Arial" w:cs="Arial"/>
        </w:rPr>
        <w:t>This does NOT CHANGE Title 21, section 1277, which prohibits carrying a firearm onto any college or university property unless it meets one of four exceptions:</w:t>
      </w:r>
    </w:p>
    <w:p w14:paraId="212863B4" w14:textId="01404285" w:rsidR="007C7F7A" w:rsidRPr="000026D0" w:rsidRDefault="007C7F7A" w:rsidP="000026D0">
      <w:pPr>
        <w:pStyle w:val="ListParagraph"/>
        <w:numPr>
          <w:ilvl w:val="0"/>
          <w:numId w:val="64"/>
        </w:numPr>
        <w:jc w:val="both"/>
        <w:rPr>
          <w:rFonts w:ascii="Arial" w:hAnsi="Arial" w:cs="Arial"/>
        </w:rPr>
      </w:pPr>
      <w:r w:rsidRPr="000026D0">
        <w:rPr>
          <w:rFonts w:ascii="Arial" w:hAnsi="Arial" w:cs="Arial"/>
        </w:rPr>
        <w:t>A weapon (firearms and other weapons) may be locked and otherwise properly stored in a vehicle parked in a designated parking area of campus.</w:t>
      </w:r>
    </w:p>
    <w:p w14:paraId="7EAB873D" w14:textId="5E069027" w:rsidR="007C7F7A" w:rsidRPr="000026D0" w:rsidRDefault="007C7F7A" w:rsidP="000026D0">
      <w:pPr>
        <w:pStyle w:val="ListParagraph"/>
        <w:numPr>
          <w:ilvl w:val="0"/>
          <w:numId w:val="64"/>
        </w:numPr>
        <w:jc w:val="both"/>
        <w:rPr>
          <w:rFonts w:ascii="Arial" w:hAnsi="Arial" w:cs="Arial"/>
        </w:rPr>
      </w:pPr>
      <w:r w:rsidRPr="000026D0">
        <w:rPr>
          <w:rFonts w:ascii="Arial" w:hAnsi="Arial" w:cs="Arial"/>
        </w:rPr>
        <w:t xml:space="preserve">Any property authorized for use of firearms and other weapons – </w:t>
      </w:r>
      <w:r w:rsidR="00FE4C73">
        <w:rPr>
          <w:rFonts w:ascii="Arial" w:hAnsi="Arial" w:cs="Arial"/>
        </w:rPr>
        <w:t>USAO</w:t>
      </w:r>
      <w:r w:rsidRPr="000026D0">
        <w:rPr>
          <w:rFonts w:ascii="Arial" w:hAnsi="Arial" w:cs="Arial"/>
        </w:rPr>
        <w:t xml:space="preserve"> only allows firearms for specific academic/program purposes preapproved by the President.</w:t>
      </w:r>
    </w:p>
    <w:p w14:paraId="15701943" w14:textId="0C8A01A1" w:rsidR="007C7F7A" w:rsidRPr="000026D0" w:rsidRDefault="007C7F7A" w:rsidP="000026D0">
      <w:pPr>
        <w:pStyle w:val="ListParagraph"/>
        <w:numPr>
          <w:ilvl w:val="0"/>
          <w:numId w:val="64"/>
        </w:numPr>
        <w:jc w:val="both"/>
        <w:rPr>
          <w:rFonts w:ascii="Arial" w:hAnsi="Arial" w:cs="Arial"/>
        </w:rPr>
      </w:pPr>
      <w:r w:rsidRPr="000026D0">
        <w:rPr>
          <w:rFonts w:ascii="Arial" w:hAnsi="Arial" w:cs="Arial"/>
        </w:rPr>
        <w:t xml:space="preserve">Any campus property authorized for a specific individual by written consent of the President. </w:t>
      </w:r>
    </w:p>
    <w:p w14:paraId="72C136C4" w14:textId="4FA64B91" w:rsidR="007C7F7A" w:rsidRPr="000026D0" w:rsidRDefault="007C7F7A" w:rsidP="000026D0">
      <w:pPr>
        <w:pStyle w:val="ListParagraph"/>
        <w:numPr>
          <w:ilvl w:val="0"/>
          <w:numId w:val="64"/>
        </w:numPr>
        <w:jc w:val="both"/>
        <w:rPr>
          <w:rFonts w:ascii="Arial" w:hAnsi="Arial" w:cs="Arial"/>
        </w:rPr>
      </w:pPr>
      <w:r w:rsidRPr="000026D0">
        <w:rPr>
          <w:rFonts w:ascii="Arial" w:hAnsi="Arial" w:cs="Arial"/>
        </w:rPr>
        <w:t xml:space="preserve">Law enforcement officers, on-duty or off-duty, may carry a firearm without specific permission from the President. </w:t>
      </w:r>
    </w:p>
    <w:p w14:paraId="39ADC727" w14:textId="77777777" w:rsidR="00035F53" w:rsidRPr="000026D0" w:rsidRDefault="00035F53" w:rsidP="000026D0">
      <w:pPr>
        <w:pStyle w:val="ListParagraph"/>
        <w:jc w:val="both"/>
        <w:rPr>
          <w:rFonts w:ascii="Arial" w:hAnsi="Arial" w:cs="Arial"/>
        </w:rPr>
      </w:pPr>
    </w:p>
    <w:p w14:paraId="02590058" w14:textId="475AC3B6" w:rsidR="003A0358" w:rsidRPr="000026D0" w:rsidRDefault="007C7F7A" w:rsidP="000026D0">
      <w:pPr>
        <w:jc w:val="both"/>
        <w:rPr>
          <w:rFonts w:ascii="Arial" w:hAnsi="Arial" w:cs="Arial"/>
        </w:rPr>
      </w:pPr>
      <w:r w:rsidRPr="000026D0">
        <w:rPr>
          <w:rFonts w:ascii="Arial" w:hAnsi="Arial" w:cs="Arial"/>
        </w:rPr>
        <w:t xml:space="preserve">Any person found to be in possession of a firearm on campus property who does not meet a lawful exception is subject </w:t>
      </w:r>
      <w:r w:rsidR="003A0358" w:rsidRPr="000026D0">
        <w:rPr>
          <w:rFonts w:ascii="Arial" w:hAnsi="Arial" w:cs="Arial"/>
        </w:rPr>
        <w:t xml:space="preserve">to </w:t>
      </w:r>
      <w:r w:rsidR="00407D02" w:rsidRPr="000026D0">
        <w:rPr>
          <w:rFonts w:ascii="Arial" w:hAnsi="Arial" w:cs="Arial"/>
        </w:rPr>
        <w:t>judicial proceedings</w:t>
      </w:r>
      <w:r w:rsidR="003A0358" w:rsidRPr="000026D0">
        <w:rPr>
          <w:rFonts w:ascii="Arial" w:hAnsi="Arial" w:cs="Arial"/>
        </w:rPr>
        <w:t>.</w:t>
      </w:r>
    </w:p>
    <w:p w14:paraId="6D65FC10" w14:textId="77777777" w:rsidR="00AB45D1" w:rsidRPr="000026D0" w:rsidRDefault="00AB45D1" w:rsidP="000026D0">
      <w:pPr>
        <w:pStyle w:val="Heading2"/>
        <w:jc w:val="both"/>
        <w:rPr>
          <w:rFonts w:ascii="Arial" w:hAnsi="Arial" w:cs="Arial"/>
          <w:b/>
          <w:color w:val="auto"/>
          <w:sz w:val="22"/>
          <w:szCs w:val="22"/>
        </w:rPr>
      </w:pPr>
      <w:bookmarkStart w:id="56" w:name="_Toc58437998"/>
      <w:bookmarkStart w:id="57" w:name="_Toc146552971"/>
      <w:r w:rsidRPr="000026D0">
        <w:rPr>
          <w:rFonts w:ascii="Arial" w:hAnsi="Arial" w:cs="Arial"/>
          <w:b/>
          <w:color w:val="auto"/>
          <w:sz w:val="22"/>
          <w:szCs w:val="22"/>
        </w:rPr>
        <w:t>Emergency Response and Evacuation Procedures</w:t>
      </w:r>
      <w:bookmarkEnd w:id="56"/>
      <w:bookmarkEnd w:id="57"/>
    </w:p>
    <w:p w14:paraId="68D4E411" w14:textId="08D50FE5" w:rsidR="00F67739" w:rsidRPr="000026D0" w:rsidRDefault="00F67739" w:rsidP="000026D0">
      <w:pPr>
        <w:spacing w:after="0"/>
        <w:jc w:val="both"/>
        <w:rPr>
          <w:rFonts w:ascii="Arial" w:hAnsi="Arial" w:cs="Arial"/>
        </w:rPr>
      </w:pPr>
      <w:r w:rsidRPr="000026D0">
        <w:rPr>
          <w:rFonts w:ascii="Arial" w:hAnsi="Arial" w:cs="Arial"/>
        </w:rPr>
        <w:t>The ultimate goal of emergency preparedness is to promote community safety, assure continuity of emergency response operations and restore normal University operations and services a</w:t>
      </w:r>
      <w:r w:rsidR="00EA25B0">
        <w:rPr>
          <w:rFonts w:ascii="Arial" w:hAnsi="Arial" w:cs="Arial"/>
        </w:rPr>
        <w:t>s</w:t>
      </w:r>
      <w:r w:rsidRPr="000026D0">
        <w:rPr>
          <w:rFonts w:ascii="Arial" w:hAnsi="Arial" w:cs="Arial"/>
        </w:rPr>
        <w:t xml:space="preserve"> quickly as possible following an emergency. Emergency planning and response is an evolutionary process adapting to the nature of the emergency at hand. The</w:t>
      </w:r>
      <w:r w:rsidR="00EA25B0">
        <w:rPr>
          <w:rFonts w:ascii="Arial" w:hAnsi="Arial" w:cs="Arial"/>
        </w:rPr>
        <w:t xml:space="preserve">refore, </w:t>
      </w:r>
      <w:r w:rsidR="009F34FF">
        <w:rPr>
          <w:rFonts w:ascii="Arial" w:hAnsi="Arial" w:cs="Arial"/>
        </w:rPr>
        <w:t>USAO</w:t>
      </w:r>
      <w:r w:rsidR="00EA25B0">
        <w:rPr>
          <w:rFonts w:ascii="Arial" w:hAnsi="Arial" w:cs="Arial"/>
        </w:rPr>
        <w:t xml:space="preserve"> maintains the</w:t>
      </w:r>
      <w:r w:rsidRPr="000026D0">
        <w:rPr>
          <w:rFonts w:ascii="Arial" w:hAnsi="Arial" w:cs="Arial"/>
        </w:rPr>
        <w:t xml:space="preserve"> </w:t>
      </w:r>
      <w:r w:rsidR="00535584" w:rsidRPr="000026D0">
        <w:rPr>
          <w:rFonts w:ascii="Arial" w:hAnsi="Arial" w:cs="Arial"/>
        </w:rPr>
        <w:t xml:space="preserve">Campus Emergency Preparedness Guide </w:t>
      </w:r>
      <w:r w:rsidRPr="000026D0">
        <w:rPr>
          <w:rFonts w:ascii="Arial" w:hAnsi="Arial" w:cs="Arial"/>
        </w:rPr>
        <w:t xml:space="preserve">to define basic procedures as a guideline for response personnel. The University </w:t>
      </w:r>
      <w:r w:rsidR="00EA25B0">
        <w:rPr>
          <w:rFonts w:ascii="Arial" w:hAnsi="Arial" w:cs="Arial"/>
        </w:rPr>
        <w:t xml:space="preserve">also </w:t>
      </w:r>
      <w:r w:rsidRPr="000026D0">
        <w:rPr>
          <w:rFonts w:ascii="Arial" w:hAnsi="Arial" w:cs="Arial"/>
        </w:rPr>
        <w:t xml:space="preserve">seeks to minimize the impacts of emergencies and to maximize the effectiveness of the campus community through increased coordination and preparedness. </w:t>
      </w:r>
    </w:p>
    <w:p w14:paraId="4A3E5FC7" w14:textId="77777777" w:rsidR="00E47291" w:rsidRPr="000026D0" w:rsidRDefault="00E47291" w:rsidP="000026D0">
      <w:pPr>
        <w:spacing w:after="0"/>
        <w:jc w:val="both"/>
        <w:rPr>
          <w:rFonts w:ascii="Arial" w:hAnsi="Arial" w:cs="Arial"/>
        </w:rPr>
      </w:pPr>
    </w:p>
    <w:p w14:paraId="55ED3BF2" w14:textId="140D719A" w:rsidR="00F67739" w:rsidRPr="000026D0" w:rsidRDefault="009F34FF" w:rsidP="000026D0">
      <w:pPr>
        <w:spacing w:after="0"/>
        <w:jc w:val="both"/>
        <w:rPr>
          <w:rFonts w:ascii="Arial" w:hAnsi="Arial" w:cs="Arial"/>
        </w:rPr>
      </w:pPr>
      <w:r>
        <w:rPr>
          <w:rFonts w:ascii="Arial" w:hAnsi="Arial" w:cs="Arial"/>
        </w:rPr>
        <w:t>USAO</w:t>
      </w:r>
      <w:r w:rsidR="00F67739" w:rsidRPr="000026D0">
        <w:rPr>
          <w:rFonts w:ascii="Arial" w:hAnsi="Arial" w:cs="Arial"/>
        </w:rPr>
        <w:t xml:space="preserve"> is in compliance with the National Incident Management (NIMS) training as evidenced by certification from the Oklahoma Office of Homeland Security. The certificate recognizes </w:t>
      </w:r>
      <w:r w:rsidR="00A757B4" w:rsidRPr="000026D0">
        <w:rPr>
          <w:rFonts w:ascii="Arial" w:hAnsi="Arial" w:cs="Arial"/>
        </w:rPr>
        <w:t>USAO’s</w:t>
      </w:r>
      <w:r w:rsidR="00EB2701" w:rsidRPr="000026D0">
        <w:rPr>
          <w:rFonts w:ascii="Arial" w:hAnsi="Arial" w:cs="Arial"/>
        </w:rPr>
        <w:t xml:space="preserve"> </w:t>
      </w:r>
      <w:r w:rsidR="00F67739" w:rsidRPr="000026D0">
        <w:rPr>
          <w:rFonts w:ascii="Arial" w:hAnsi="Arial" w:cs="Arial"/>
        </w:rPr>
        <w:t>successful completion of the NIMS Compliance Objectives as outlined by FEMA’s National Incident Management Integration Division. Fire drills are conducted annually in the student housing facilities.</w:t>
      </w:r>
    </w:p>
    <w:p w14:paraId="092186EA" w14:textId="77777777" w:rsidR="00F67739" w:rsidRPr="000026D0" w:rsidRDefault="00F67739" w:rsidP="000026D0">
      <w:pPr>
        <w:spacing w:after="0"/>
        <w:jc w:val="both"/>
        <w:rPr>
          <w:rFonts w:ascii="Arial" w:hAnsi="Arial" w:cs="Arial"/>
        </w:rPr>
      </w:pPr>
    </w:p>
    <w:p w14:paraId="664163DF" w14:textId="284FB54D" w:rsidR="00F67739" w:rsidRPr="000026D0" w:rsidRDefault="00F67739" w:rsidP="000026D0">
      <w:pPr>
        <w:spacing w:after="0"/>
        <w:jc w:val="both"/>
        <w:rPr>
          <w:rFonts w:ascii="Arial" w:hAnsi="Arial" w:cs="Arial"/>
        </w:rPr>
      </w:pPr>
      <w:r w:rsidRPr="000026D0">
        <w:rPr>
          <w:rFonts w:ascii="Arial" w:hAnsi="Arial" w:cs="Arial"/>
        </w:rPr>
        <w:t>The time to become familiar with emergency procedures is before an emergency. If a building evacuation occurs, every department should have a specific pre-determined emergency assembly area where employees, students, and visitors should meet to check in with their supervisor or designee.</w:t>
      </w:r>
      <w:r w:rsidR="00A757B4" w:rsidRPr="000026D0">
        <w:rPr>
          <w:rFonts w:ascii="Arial" w:hAnsi="Arial" w:cs="Arial"/>
        </w:rPr>
        <w:t xml:space="preserve"> USAO</w:t>
      </w:r>
      <w:r w:rsidR="00EB2701" w:rsidRPr="000026D0">
        <w:rPr>
          <w:rFonts w:ascii="Arial" w:hAnsi="Arial" w:cs="Arial"/>
        </w:rPr>
        <w:t xml:space="preserve"> </w:t>
      </w:r>
      <w:r w:rsidRPr="000026D0">
        <w:rPr>
          <w:rFonts w:ascii="Arial" w:hAnsi="Arial" w:cs="Arial"/>
        </w:rPr>
        <w:t xml:space="preserve">Security or local emergency response personnel should be notified of any missing persons. Some emergencies may require evacuation of the building. In this event: Take all alarms seriously. When the fire alarm sounds, activate the building evacuation </w:t>
      </w:r>
      <w:r w:rsidR="00E0330E" w:rsidRPr="000026D0">
        <w:rPr>
          <w:rFonts w:ascii="Arial" w:hAnsi="Arial" w:cs="Arial"/>
        </w:rPr>
        <w:t>plan,</w:t>
      </w:r>
      <w:r w:rsidRPr="000026D0">
        <w:rPr>
          <w:rFonts w:ascii="Arial" w:hAnsi="Arial" w:cs="Arial"/>
        </w:rPr>
        <w:t xml:space="preserve"> and leave the building IMMEDIATELY.</w:t>
      </w:r>
    </w:p>
    <w:p w14:paraId="75A149EF" w14:textId="77777777" w:rsidR="00F67739" w:rsidRPr="000026D0" w:rsidRDefault="00F67739" w:rsidP="000026D0">
      <w:pPr>
        <w:spacing w:after="0"/>
        <w:jc w:val="both"/>
        <w:rPr>
          <w:rFonts w:ascii="Arial" w:hAnsi="Arial" w:cs="Arial"/>
        </w:rPr>
      </w:pPr>
    </w:p>
    <w:p w14:paraId="479E538E" w14:textId="77777777" w:rsidR="00976AF2" w:rsidRPr="000026D0" w:rsidRDefault="00976AF2" w:rsidP="000026D0">
      <w:pPr>
        <w:pStyle w:val="ListParagraph"/>
        <w:numPr>
          <w:ilvl w:val="0"/>
          <w:numId w:val="61"/>
        </w:numPr>
        <w:jc w:val="both"/>
        <w:rPr>
          <w:rFonts w:ascii="Arial" w:hAnsi="Arial" w:cs="Arial"/>
        </w:rPr>
      </w:pPr>
      <w:r w:rsidRPr="000026D0">
        <w:rPr>
          <w:rFonts w:ascii="Arial" w:hAnsi="Arial" w:cs="Arial"/>
        </w:rPr>
        <w:t xml:space="preserve">Fire alarms or verbal notice will USUALLY be used to sound the evacuation. </w:t>
      </w:r>
    </w:p>
    <w:p w14:paraId="1FF840A2" w14:textId="77777777" w:rsidR="00976AF2" w:rsidRPr="000026D0" w:rsidRDefault="00976AF2" w:rsidP="000026D0">
      <w:pPr>
        <w:pStyle w:val="ListParagraph"/>
        <w:numPr>
          <w:ilvl w:val="0"/>
          <w:numId w:val="61"/>
        </w:numPr>
        <w:jc w:val="both"/>
        <w:rPr>
          <w:rFonts w:ascii="Arial" w:hAnsi="Arial" w:cs="Arial"/>
        </w:rPr>
      </w:pPr>
      <w:r w:rsidRPr="000026D0">
        <w:rPr>
          <w:rFonts w:ascii="Arial" w:hAnsi="Arial" w:cs="Arial"/>
        </w:rPr>
        <w:t xml:space="preserve">Safely stop your work. Remain calm and orderly. </w:t>
      </w:r>
    </w:p>
    <w:p w14:paraId="11D45CB9" w14:textId="77777777" w:rsidR="00976AF2" w:rsidRPr="000026D0" w:rsidRDefault="00976AF2" w:rsidP="000026D0">
      <w:pPr>
        <w:pStyle w:val="ListParagraph"/>
        <w:numPr>
          <w:ilvl w:val="0"/>
          <w:numId w:val="61"/>
        </w:numPr>
        <w:jc w:val="both"/>
        <w:rPr>
          <w:rFonts w:ascii="Arial" w:hAnsi="Arial" w:cs="Arial"/>
        </w:rPr>
      </w:pPr>
      <w:r w:rsidRPr="000026D0">
        <w:rPr>
          <w:rFonts w:ascii="Arial" w:hAnsi="Arial" w:cs="Arial"/>
        </w:rPr>
        <w:t xml:space="preserve">Gather your personal belongings quickly since it may be hours before you are allowed back into the building. </w:t>
      </w:r>
    </w:p>
    <w:p w14:paraId="1AF5DED4" w14:textId="77777777" w:rsidR="00976AF2" w:rsidRPr="000026D0" w:rsidRDefault="00976AF2" w:rsidP="000026D0">
      <w:pPr>
        <w:pStyle w:val="ListParagraph"/>
        <w:numPr>
          <w:ilvl w:val="0"/>
          <w:numId w:val="61"/>
        </w:numPr>
        <w:jc w:val="both"/>
        <w:rPr>
          <w:rFonts w:ascii="Arial" w:hAnsi="Arial" w:cs="Arial"/>
        </w:rPr>
      </w:pPr>
      <w:r w:rsidRPr="000026D0">
        <w:rPr>
          <w:rFonts w:ascii="Arial" w:hAnsi="Arial" w:cs="Arial"/>
        </w:rPr>
        <w:lastRenderedPageBreak/>
        <w:t xml:space="preserve">Seek out and give assistance to disabled or injured people in the area. The Emergency Preparedness Plan for campus contains instructions for assisting persons with limited mobility/special needs. </w:t>
      </w:r>
    </w:p>
    <w:p w14:paraId="657238A4" w14:textId="77777777" w:rsidR="00976AF2" w:rsidRPr="000026D0" w:rsidRDefault="00976AF2" w:rsidP="000026D0">
      <w:pPr>
        <w:pStyle w:val="ListParagraph"/>
        <w:numPr>
          <w:ilvl w:val="0"/>
          <w:numId w:val="61"/>
        </w:numPr>
        <w:jc w:val="both"/>
        <w:rPr>
          <w:rFonts w:ascii="Arial" w:hAnsi="Arial" w:cs="Arial"/>
        </w:rPr>
      </w:pPr>
      <w:r w:rsidRPr="000026D0">
        <w:rPr>
          <w:rFonts w:ascii="Arial" w:hAnsi="Arial" w:cs="Arial"/>
        </w:rPr>
        <w:t xml:space="preserve">If safe to do so, close doors and windows, but do not lock them. </w:t>
      </w:r>
    </w:p>
    <w:p w14:paraId="69F3CC4F" w14:textId="77777777" w:rsidR="00976AF2" w:rsidRPr="000026D0" w:rsidRDefault="00976AF2" w:rsidP="000026D0">
      <w:pPr>
        <w:pStyle w:val="ListParagraph"/>
        <w:numPr>
          <w:ilvl w:val="0"/>
          <w:numId w:val="61"/>
        </w:numPr>
        <w:jc w:val="both"/>
        <w:rPr>
          <w:rFonts w:ascii="Arial" w:hAnsi="Arial" w:cs="Arial"/>
        </w:rPr>
      </w:pPr>
      <w:r w:rsidRPr="000026D0">
        <w:rPr>
          <w:rFonts w:ascii="Arial" w:hAnsi="Arial" w:cs="Arial"/>
        </w:rPr>
        <w:t xml:space="preserve">Never block stairwell doors open. </w:t>
      </w:r>
    </w:p>
    <w:p w14:paraId="48F1DFA5" w14:textId="77777777" w:rsidR="00976AF2" w:rsidRPr="000026D0" w:rsidRDefault="00976AF2" w:rsidP="000026D0">
      <w:pPr>
        <w:pStyle w:val="ListParagraph"/>
        <w:numPr>
          <w:ilvl w:val="0"/>
          <w:numId w:val="61"/>
        </w:numPr>
        <w:jc w:val="both"/>
        <w:rPr>
          <w:rFonts w:ascii="Arial" w:hAnsi="Arial" w:cs="Arial"/>
        </w:rPr>
      </w:pPr>
      <w:r w:rsidRPr="000026D0">
        <w:rPr>
          <w:rFonts w:ascii="Arial" w:hAnsi="Arial" w:cs="Arial"/>
        </w:rPr>
        <w:t xml:space="preserve">If time permits, turn off the power to all electrical equipment. </w:t>
      </w:r>
    </w:p>
    <w:p w14:paraId="021D9AD5" w14:textId="77777777" w:rsidR="00976AF2" w:rsidRPr="000026D0" w:rsidRDefault="00976AF2" w:rsidP="000026D0">
      <w:pPr>
        <w:pStyle w:val="ListParagraph"/>
        <w:numPr>
          <w:ilvl w:val="0"/>
          <w:numId w:val="61"/>
        </w:numPr>
        <w:jc w:val="both"/>
        <w:rPr>
          <w:rFonts w:ascii="Arial" w:hAnsi="Arial" w:cs="Arial"/>
        </w:rPr>
      </w:pPr>
      <w:r w:rsidRPr="000026D0">
        <w:rPr>
          <w:rFonts w:ascii="Arial" w:hAnsi="Arial" w:cs="Arial"/>
        </w:rPr>
        <w:t xml:space="preserve">Walk quickly, but do not run to the nearest safe exit via the stairway. NEVER USE ELEVATORS. </w:t>
      </w:r>
    </w:p>
    <w:p w14:paraId="44C98158" w14:textId="30D4E2A6" w:rsidR="00976AF2" w:rsidRPr="000026D0" w:rsidRDefault="00976AF2" w:rsidP="000026D0">
      <w:pPr>
        <w:pStyle w:val="ListParagraph"/>
        <w:numPr>
          <w:ilvl w:val="0"/>
          <w:numId w:val="61"/>
        </w:numPr>
        <w:jc w:val="both"/>
        <w:rPr>
          <w:rFonts w:ascii="Arial" w:hAnsi="Arial" w:cs="Arial"/>
        </w:rPr>
      </w:pPr>
      <w:r w:rsidRPr="000026D0">
        <w:rPr>
          <w:rFonts w:ascii="Arial" w:hAnsi="Arial" w:cs="Arial"/>
        </w:rPr>
        <w:t xml:space="preserve">Follow emergency evacuation plan or instructions from </w:t>
      </w:r>
      <w:r w:rsidR="00A757B4" w:rsidRPr="000026D0">
        <w:rPr>
          <w:rFonts w:ascii="Arial" w:hAnsi="Arial" w:cs="Arial"/>
        </w:rPr>
        <w:t>USAO</w:t>
      </w:r>
      <w:r w:rsidR="00EB2701" w:rsidRPr="000026D0">
        <w:rPr>
          <w:rFonts w:ascii="Arial" w:hAnsi="Arial" w:cs="Arial"/>
        </w:rPr>
        <w:t xml:space="preserve"> </w:t>
      </w:r>
      <w:r w:rsidRPr="000026D0">
        <w:rPr>
          <w:rFonts w:ascii="Arial" w:hAnsi="Arial" w:cs="Arial"/>
        </w:rPr>
        <w:t xml:space="preserve">Security or other properly identified emergency personnel. </w:t>
      </w:r>
    </w:p>
    <w:p w14:paraId="0173EE02" w14:textId="155ECFB9" w:rsidR="00F67739" w:rsidRPr="000026D0" w:rsidRDefault="00976AF2" w:rsidP="000026D0">
      <w:pPr>
        <w:pStyle w:val="ListParagraph"/>
        <w:numPr>
          <w:ilvl w:val="0"/>
          <w:numId w:val="61"/>
        </w:numPr>
        <w:jc w:val="both"/>
        <w:rPr>
          <w:rFonts w:ascii="Arial" w:hAnsi="Arial" w:cs="Arial"/>
        </w:rPr>
      </w:pPr>
      <w:r w:rsidRPr="000026D0">
        <w:rPr>
          <w:rFonts w:ascii="Arial" w:hAnsi="Arial" w:cs="Arial"/>
        </w:rPr>
        <w:t xml:space="preserve">Go to </w:t>
      </w:r>
      <w:r w:rsidR="00B27B2B" w:rsidRPr="000026D0">
        <w:rPr>
          <w:rFonts w:ascii="Arial" w:hAnsi="Arial" w:cs="Arial"/>
        </w:rPr>
        <w:t xml:space="preserve">an area </w:t>
      </w:r>
      <w:r w:rsidRPr="000026D0">
        <w:rPr>
          <w:rFonts w:ascii="Arial" w:hAnsi="Arial" w:cs="Arial"/>
        </w:rPr>
        <w:t xml:space="preserve">a safe distance away from the affected building(s). </w:t>
      </w:r>
    </w:p>
    <w:p w14:paraId="577E6F75" w14:textId="77777777" w:rsidR="00976AF2" w:rsidRPr="000026D0" w:rsidRDefault="00F67739" w:rsidP="000026D0">
      <w:pPr>
        <w:pStyle w:val="ListParagraph"/>
        <w:numPr>
          <w:ilvl w:val="0"/>
          <w:numId w:val="61"/>
        </w:numPr>
        <w:jc w:val="both"/>
        <w:rPr>
          <w:rFonts w:ascii="Arial" w:hAnsi="Arial" w:cs="Arial"/>
        </w:rPr>
      </w:pPr>
      <w:r w:rsidRPr="000026D0">
        <w:rPr>
          <w:rFonts w:ascii="Arial" w:hAnsi="Arial" w:cs="Arial"/>
        </w:rPr>
        <w:t>K</w:t>
      </w:r>
      <w:r w:rsidR="00976AF2" w:rsidRPr="000026D0">
        <w:rPr>
          <w:rFonts w:ascii="Arial" w:hAnsi="Arial" w:cs="Arial"/>
        </w:rPr>
        <w:t xml:space="preserve">eep all roadways and walkways clear for emergency vehicles. </w:t>
      </w:r>
    </w:p>
    <w:p w14:paraId="2886C634" w14:textId="0EC2D855" w:rsidR="00976AF2" w:rsidRPr="000026D0" w:rsidRDefault="00976AF2" w:rsidP="000026D0">
      <w:pPr>
        <w:pStyle w:val="ListParagraph"/>
        <w:numPr>
          <w:ilvl w:val="0"/>
          <w:numId w:val="61"/>
        </w:numPr>
        <w:jc w:val="both"/>
        <w:rPr>
          <w:rFonts w:ascii="Arial" w:hAnsi="Arial" w:cs="Arial"/>
        </w:rPr>
      </w:pPr>
      <w:r w:rsidRPr="000026D0">
        <w:rPr>
          <w:rFonts w:ascii="Arial" w:hAnsi="Arial" w:cs="Arial"/>
        </w:rPr>
        <w:t xml:space="preserve">NEVER RE-ENTER ANY BUILDING until instructed to do so by </w:t>
      </w:r>
      <w:r w:rsidR="00F67739" w:rsidRPr="000026D0">
        <w:rPr>
          <w:rFonts w:ascii="Arial" w:hAnsi="Arial" w:cs="Arial"/>
        </w:rPr>
        <w:t>Chickasha</w:t>
      </w:r>
      <w:r w:rsidRPr="000026D0">
        <w:rPr>
          <w:rFonts w:ascii="Arial" w:hAnsi="Arial" w:cs="Arial"/>
        </w:rPr>
        <w:t xml:space="preserve"> Fire Department,</w:t>
      </w:r>
      <w:r w:rsidR="00F67739" w:rsidRPr="000026D0">
        <w:rPr>
          <w:rFonts w:ascii="Arial" w:hAnsi="Arial" w:cs="Arial"/>
        </w:rPr>
        <w:t xml:space="preserve"> </w:t>
      </w:r>
      <w:r w:rsidR="00A757B4" w:rsidRPr="000026D0">
        <w:rPr>
          <w:rFonts w:ascii="Arial" w:hAnsi="Arial" w:cs="Arial"/>
        </w:rPr>
        <w:t>USAO</w:t>
      </w:r>
      <w:r w:rsidR="00EB2701" w:rsidRPr="000026D0">
        <w:rPr>
          <w:rFonts w:ascii="Arial" w:hAnsi="Arial" w:cs="Arial"/>
        </w:rPr>
        <w:t xml:space="preserve"> </w:t>
      </w:r>
      <w:r w:rsidR="00F67739" w:rsidRPr="000026D0">
        <w:rPr>
          <w:rFonts w:ascii="Arial" w:hAnsi="Arial" w:cs="Arial"/>
        </w:rPr>
        <w:t xml:space="preserve">Security, </w:t>
      </w:r>
      <w:r w:rsidRPr="000026D0">
        <w:rPr>
          <w:rFonts w:ascii="Arial" w:hAnsi="Arial" w:cs="Arial"/>
        </w:rPr>
        <w:t>or other properly identified emergency personnel.</w:t>
      </w:r>
    </w:p>
    <w:p w14:paraId="556E9101" w14:textId="77777777" w:rsidR="00F67739" w:rsidRPr="000026D0" w:rsidRDefault="00F67739" w:rsidP="000026D0">
      <w:pPr>
        <w:spacing w:after="0"/>
        <w:jc w:val="both"/>
        <w:rPr>
          <w:rFonts w:ascii="Arial" w:hAnsi="Arial" w:cs="Arial"/>
        </w:rPr>
      </w:pPr>
    </w:p>
    <w:p w14:paraId="0FA0592E" w14:textId="5C4500B6" w:rsidR="00EB2701" w:rsidRPr="000026D0" w:rsidRDefault="00AB45D1" w:rsidP="000026D0">
      <w:pPr>
        <w:spacing w:after="0"/>
        <w:jc w:val="both"/>
        <w:rPr>
          <w:rFonts w:ascii="Arial" w:hAnsi="Arial" w:cs="Arial"/>
        </w:rPr>
      </w:pPr>
      <w:r w:rsidRPr="000026D0">
        <w:rPr>
          <w:rFonts w:ascii="Arial" w:hAnsi="Arial" w:cs="Arial"/>
        </w:rPr>
        <w:t>Emergency response and evacuations procedures are listed on the University Security webpage</w:t>
      </w:r>
      <w:r w:rsidR="00EB2701" w:rsidRPr="000026D0">
        <w:rPr>
          <w:rFonts w:ascii="Arial" w:hAnsi="Arial" w:cs="Arial"/>
        </w:rPr>
        <w:t xml:space="preserve"> </w:t>
      </w:r>
      <w:hyperlink r:id="rId19" w:history="1">
        <w:r w:rsidR="00EB2701" w:rsidRPr="000026D0">
          <w:rPr>
            <w:rStyle w:val="Hyperlink"/>
            <w:rFonts w:ascii="Arial" w:hAnsi="Arial" w:cs="Arial"/>
          </w:rPr>
          <w:t>here</w:t>
        </w:r>
      </w:hyperlink>
      <w:r w:rsidR="00EB2701" w:rsidRPr="000026D0">
        <w:rPr>
          <w:rFonts w:ascii="Arial" w:hAnsi="Arial" w:cs="Arial"/>
        </w:rPr>
        <w:t xml:space="preserve">. </w:t>
      </w:r>
    </w:p>
    <w:p w14:paraId="6F311029" w14:textId="77777777" w:rsidR="00EB2701" w:rsidRPr="000026D0" w:rsidRDefault="00EB2701" w:rsidP="000026D0">
      <w:pPr>
        <w:spacing w:after="0"/>
        <w:jc w:val="both"/>
        <w:rPr>
          <w:rFonts w:ascii="Arial" w:hAnsi="Arial" w:cs="Arial"/>
        </w:rPr>
      </w:pPr>
    </w:p>
    <w:p w14:paraId="4C3DFC97" w14:textId="200D54B0" w:rsidR="00AB45D1" w:rsidRPr="000026D0" w:rsidRDefault="00AB45D1" w:rsidP="000026D0">
      <w:pPr>
        <w:jc w:val="both"/>
        <w:rPr>
          <w:rFonts w:ascii="Arial" w:hAnsi="Arial" w:cs="Arial"/>
        </w:rPr>
      </w:pPr>
      <w:r w:rsidRPr="000026D0">
        <w:rPr>
          <w:rFonts w:ascii="Arial" w:hAnsi="Arial" w:cs="Arial"/>
        </w:rPr>
        <w:t>A copy of these policies and procedures may also be requested from</w:t>
      </w:r>
      <w:r w:rsidR="00A757B4" w:rsidRPr="000026D0">
        <w:rPr>
          <w:rFonts w:ascii="Arial" w:hAnsi="Arial" w:cs="Arial"/>
        </w:rPr>
        <w:t xml:space="preserve"> the Coordinator for Campus Safety and Emergency Preparedness</w:t>
      </w:r>
      <w:r w:rsidRPr="000026D0">
        <w:rPr>
          <w:rFonts w:ascii="Arial" w:hAnsi="Arial" w:cs="Arial"/>
        </w:rPr>
        <w:t>.</w:t>
      </w:r>
    </w:p>
    <w:p w14:paraId="010FFCE2" w14:textId="77777777" w:rsidR="00297C1C" w:rsidRPr="000026D0" w:rsidRDefault="00297C1C" w:rsidP="000026D0">
      <w:pPr>
        <w:pStyle w:val="Heading2"/>
        <w:jc w:val="both"/>
        <w:rPr>
          <w:rFonts w:ascii="Arial" w:hAnsi="Arial" w:cs="Arial"/>
          <w:b/>
          <w:color w:val="auto"/>
          <w:sz w:val="22"/>
          <w:szCs w:val="22"/>
        </w:rPr>
      </w:pPr>
      <w:bookmarkStart w:id="58" w:name="_Toc58437999"/>
      <w:bookmarkStart w:id="59" w:name="_Toc146552972"/>
      <w:r w:rsidRPr="000026D0">
        <w:rPr>
          <w:rFonts w:ascii="Arial" w:hAnsi="Arial" w:cs="Arial"/>
          <w:b/>
          <w:color w:val="auto"/>
          <w:sz w:val="22"/>
          <w:szCs w:val="22"/>
        </w:rPr>
        <w:t xml:space="preserve">Medical </w:t>
      </w:r>
      <w:r w:rsidR="00063401" w:rsidRPr="000026D0">
        <w:rPr>
          <w:rFonts w:ascii="Arial" w:hAnsi="Arial" w:cs="Arial"/>
          <w:b/>
          <w:color w:val="auto"/>
          <w:sz w:val="22"/>
          <w:szCs w:val="22"/>
        </w:rPr>
        <w:t>Incidents</w:t>
      </w:r>
      <w:bookmarkEnd w:id="58"/>
      <w:bookmarkEnd w:id="59"/>
    </w:p>
    <w:p w14:paraId="5D651D47" w14:textId="47D0FBCD" w:rsidR="00297C1C" w:rsidRPr="000026D0" w:rsidRDefault="00297C1C" w:rsidP="000026D0">
      <w:pPr>
        <w:jc w:val="both"/>
        <w:rPr>
          <w:rFonts w:ascii="Arial" w:hAnsi="Arial" w:cs="Arial"/>
        </w:rPr>
      </w:pPr>
      <w:r w:rsidRPr="000026D0">
        <w:rPr>
          <w:rFonts w:ascii="Arial" w:hAnsi="Arial" w:cs="Arial"/>
        </w:rPr>
        <w:t xml:space="preserve">All faculty and staff are subject to be placed in a position where </w:t>
      </w:r>
      <w:r w:rsidR="00DA2F04" w:rsidRPr="000026D0">
        <w:rPr>
          <w:rFonts w:ascii="Arial" w:hAnsi="Arial" w:cs="Arial"/>
        </w:rPr>
        <w:t>they</w:t>
      </w:r>
      <w:r w:rsidRPr="000026D0">
        <w:rPr>
          <w:rFonts w:ascii="Arial" w:hAnsi="Arial" w:cs="Arial"/>
        </w:rPr>
        <w:t xml:space="preserve"> may have to respond to a medical incident involving a student and/or </w:t>
      </w:r>
      <w:r w:rsidR="00A757B4" w:rsidRPr="000026D0">
        <w:rPr>
          <w:rFonts w:ascii="Arial" w:hAnsi="Arial" w:cs="Arial"/>
        </w:rPr>
        <w:t>employee</w:t>
      </w:r>
      <w:r w:rsidRPr="000026D0">
        <w:rPr>
          <w:rFonts w:ascii="Arial" w:hAnsi="Arial" w:cs="Arial"/>
        </w:rPr>
        <w:t>.  Therefore, it is important for faculty and staff to be aware of the proper procedures to follow should a medical situation develop.  Medical incidents can occur in the form of a medical emergency (life-threatening) as well as non-</w:t>
      </w:r>
      <w:r w:rsidR="00E0330E" w:rsidRPr="000026D0">
        <w:rPr>
          <w:rFonts w:ascii="Arial" w:hAnsi="Arial" w:cs="Arial"/>
        </w:rPr>
        <w:t>life threatening</w:t>
      </w:r>
      <w:r w:rsidRPr="000026D0">
        <w:rPr>
          <w:rFonts w:ascii="Arial" w:hAnsi="Arial" w:cs="Arial"/>
        </w:rPr>
        <w:t xml:space="preserve">.  </w:t>
      </w:r>
    </w:p>
    <w:p w14:paraId="0B2108F6" w14:textId="77777777" w:rsidR="00297C1C" w:rsidRPr="000026D0" w:rsidRDefault="00297C1C" w:rsidP="000026D0">
      <w:pPr>
        <w:pStyle w:val="Heading3"/>
        <w:jc w:val="both"/>
        <w:rPr>
          <w:rFonts w:ascii="Arial" w:hAnsi="Arial" w:cs="Arial"/>
          <w:sz w:val="22"/>
          <w:szCs w:val="22"/>
        </w:rPr>
      </w:pPr>
      <w:bookmarkStart w:id="60" w:name="_Toc58438000"/>
      <w:bookmarkStart w:id="61" w:name="_Toc146552973"/>
      <w:r w:rsidRPr="000026D0">
        <w:rPr>
          <w:rFonts w:ascii="Arial" w:hAnsi="Arial" w:cs="Arial"/>
          <w:b/>
          <w:color w:val="auto"/>
          <w:sz w:val="22"/>
          <w:szCs w:val="22"/>
        </w:rPr>
        <w:t>Medical Emergencies</w:t>
      </w:r>
      <w:bookmarkEnd w:id="60"/>
      <w:bookmarkEnd w:id="61"/>
    </w:p>
    <w:p w14:paraId="0D616DFB" w14:textId="77777777" w:rsidR="00297C1C" w:rsidRPr="000026D0" w:rsidRDefault="00297C1C" w:rsidP="000026D0">
      <w:pPr>
        <w:jc w:val="both"/>
        <w:rPr>
          <w:rFonts w:ascii="Arial" w:hAnsi="Arial" w:cs="Arial"/>
        </w:rPr>
      </w:pPr>
      <w:r w:rsidRPr="000026D0">
        <w:rPr>
          <w:rFonts w:ascii="Arial" w:hAnsi="Arial" w:cs="Arial"/>
        </w:rPr>
        <w:t xml:space="preserve">Determining whether the situation is a medical emergency is the responsibility of the first faculty or staff member on the scene.  The important thing to remember is that if there is any doubt as to whether the situation is a medical emergency (life-threatening) contact EMS by dialing 911.  </w:t>
      </w:r>
    </w:p>
    <w:p w14:paraId="6DC4FAE4" w14:textId="77777777" w:rsidR="00297C1C" w:rsidRPr="000026D0" w:rsidRDefault="00297C1C" w:rsidP="000026D0">
      <w:pPr>
        <w:jc w:val="both"/>
        <w:rPr>
          <w:rFonts w:ascii="Arial" w:hAnsi="Arial" w:cs="Arial"/>
        </w:rPr>
      </w:pPr>
      <w:r w:rsidRPr="000026D0">
        <w:rPr>
          <w:rFonts w:ascii="Arial" w:hAnsi="Arial" w:cs="Arial"/>
        </w:rPr>
        <w:t>Proper steps to take:</w:t>
      </w:r>
    </w:p>
    <w:p w14:paraId="38D9EC52" w14:textId="77777777" w:rsidR="00297C1C" w:rsidRPr="000026D0" w:rsidRDefault="00297C1C" w:rsidP="000026D0">
      <w:pPr>
        <w:pStyle w:val="ListParagraph"/>
        <w:numPr>
          <w:ilvl w:val="0"/>
          <w:numId w:val="62"/>
        </w:numPr>
        <w:jc w:val="both"/>
        <w:rPr>
          <w:rFonts w:ascii="Arial" w:hAnsi="Arial" w:cs="Arial"/>
        </w:rPr>
      </w:pPr>
      <w:r w:rsidRPr="000026D0">
        <w:rPr>
          <w:rFonts w:ascii="Arial" w:hAnsi="Arial" w:cs="Arial"/>
        </w:rPr>
        <w:t>Call 911</w:t>
      </w:r>
    </w:p>
    <w:p w14:paraId="1B4BEA6C" w14:textId="6B5802F6" w:rsidR="00297C1C" w:rsidRPr="000026D0" w:rsidRDefault="00297C1C" w:rsidP="000026D0">
      <w:pPr>
        <w:pStyle w:val="ListParagraph"/>
        <w:numPr>
          <w:ilvl w:val="0"/>
          <w:numId w:val="62"/>
        </w:numPr>
        <w:jc w:val="both"/>
        <w:rPr>
          <w:rFonts w:ascii="Arial" w:hAnsi="Arial" w:cs="Arial"/>
        </w:rPr>
      </w:pPr>
      <w:r w:rsidRPr="000026D0">
        <w:rPr>
          <w:rFonts w:ascii="Arial" w:hAnsi="Arial" w:cs="Arial"/>
        </w:rPr>
        <w:t xml:space="preserve">Have a bystander notify campus security </w:t>
      </w:r>
      <w:r w:rsidR="007226E4" w:rsidRPr="000026D0">
        <w:rPr>
          <w:rFonts w:ascii="Arial" w:hAnsi="Arial" w:cs="Arial"/>
        </w:rPr>
        <w:t>405-</w:t>
      </w:r>
      <w:r w:rsidRPr="000026D0">
        <w:rPr>
          <w:rFonts w:ascii="Arial" w:hAnsi="Arial" w:cs="Arial"/>
        </w:rPr>
        <w:t>222-8066, 911 has been called.</w:t>
      </w:r>
    </w:p>
    <w:p w14:paraId="4A6CE289" w14:textId="77777777" w:rsidR="00297C1C" w:rsidRPr="000026D0" w:rsidRDefault="00297C1C" w:rsidP="000026D0">
      <w:pPr>
        <w:pStyle w:val="ListParagraph"/>
        <w:numPr>
          <w:ilvl w:val="0"/>
          <w:numId w:val="62"/>
        </w:numPr>
        <w:jc w:val="both"/>
        <w:rPr>
          <w:rFonts w:ascii="Arial" w:hAnsi="Arial" w:cs="Arial"/>
        </w:rPr>
      </w:pPr>
      <w:r w:rsidRPr="000026D0">
        <w:rPr>
          <w:rFonts w:ascii="Arial" w:hAnsi="Arial" w:cs="Arial"/>
        </w:rPr>
        <w:t>Send a bystander to the nearest exit to watch for security and ambulance</w:t>
      </w:r>
    </w:p>
    <w:p w14:paraId="4E3B8F8A" w14:textId="77777777" w:rsidR="00297C1C" w:rsidRPr="000026D0" w:rsidRDefault="00297C1C" w:rsidP="000026D0">
      <w:pPr>
        <w:pStyle w:val="ListParagraph"/>
        <w:numPr>
          <w:ilvl w:val="0"/>
          <w:numId w:val="62"/>
        </w:numPr>
        <w:jc w:val="both"/>
        <w:rPr>
          <w:rFonts w:ascii="Arial" w:hAnsi="Arial" w:cs="Arial"/>
        </w:rPr>
      </w:pPr>
      <w:r w:rsidRPr="000026D0">
        <w:rPr>
          <w:rFonts w:ascii="Arial" w:hAnsi="Arial" w:cs="Arial"/>
        </w:rPr>
        <w:t>Once EMS arrives relay any pertinent information to EMS</w:t>
      </w:r>
    </w:p>
    <w:p w14:paraId="5DFE7EF1" w14:textId="0312C576" w:rsidR="00297C1C" w:rsidRPr="000026D0" w:rsidRDefault="00297C1C" w:rsidP="000026D0">
      <w:pPr>
        <w:pStyle w:val="ListParagraph"/>
        <w:numPr>
          <w:ilvl w:val="0"/>
          <w:numId w:val="62"/>
        </w:numPr>
        <w:jc w:val="both"/>
        <w:rPr>
          <w:rFonts w:ascii="Arial" w:hAnsi="Arial" w:cs="Arial"/>
        </w:rPr>
      </w:pPr>
      <w:r w:rsidRPr="000026D0">
        <w:rPr>
          <w:rFonts w:ascii="Arial" w:hAnsi="Arial" w:cs="Arial"/>
        </w:rPr>
        <w:t xml:space="preserve">Document what happened by </w:t>
      </w:r>
      <w:r w:rsidR="00B27B2B" w:rsidRPr="000026D0">
        <w:rPr>
          <w:rFonts w:ascii="Arial" w:hAnsi="Arial" w:cs="Arial"/>
        </w:rPr>
        <w:t xml:space="preserve">submitting </w:t>
      </w:r>
      <w:r w:rsidRPr="000026D0">
        <w:rPr>
          <w:rFonts w:ascii="Arial" w:hAnsi="Arial" w:cs="Arial"/>
        </w:rPr>
        <w:t>a detailed account of the incident</w:t>
      </w:r>
      <w:r w:rsidR="00B27B2B" w:rsidRPr="000026D0">
        <w:rPr>
          <w:rFonts w:ascii="Arial" w:hAnsi="Arial" w:cs="Arial"/>
        </w:rPr>
        <w:t xml:space="preserve"> by submitting an incident report form </w:t>
      </w:r>
      <w:hyperlink r:id="rId20" w:history="1">
        <w:r w:rsidR="00B27B2B" w:rsidRPr="000026D0">
          <w:rPr>
            <w:rStyle w:val="Hyperlink"/>
            <w:rFonts w:ascii="Arial" w:hAnsi="Arial" w:cs="Arial"/>
          </w:rPr>
          <w:t>here</w:t>
        </w:r>
      </w:hyperlink>
      <w:r w:rsidR="00B27B2B" w:rsidRPr="000026D0">
        <w:rPr>
          <w:rFonts w:ascii="Arial" w:hAnsi="Arial" w:cs="Arial"/>
        </w:rPr>
        <w:t xml:space="preserve">.   </w:t>
      </w:r>
      <w:r w:rsidRPr="000026D0">
        <w:rPr>
          <w:rFonts w:ascii="Arial" w:hAnsi="Arial" w:cs="Arial"/>
        </w:rPr>
        <w:t xml:space="preserve">  </w:t>
      </w:r>
    </w:p>
    <w:p w14:paraId="0758CD47" w14:textId="77777777" w:rsidR="00D96EE3" w:rsidRPr="000026D0" w:rsidRDefault="00D96EE3" w:rsidP="000026D0">
      <w:pPr>
        <w:spacing w:after="0"/>
        <w:jc w:val="both"/>
        <w:rPr>
          <w:rFonts w:ascii="Arial" w:hAnsi="Arial" w:cs="Arial"/>
        </w:rPr>
      </w:pPr>
    </w:p>
    <w:p w14:paraId="74C7DB94" w14:textId="77777777" w:rsidR="00297C1C" w:rsidRPr="000026D0" w:rsidRDefault="00297C1C" w:rsidP="000026D0">
      <w:pPr>
        <w:pStyle w:val="Heading3"/>
        <w:jc w:val="both"/>
        <w:rPr>
          <w:rFonts w:ascii="Arial" w:hAnsi="Arial" w:cs="Arial"/>
          <w:sz w:val="22"/>
          <w:szCs w:val="22"/>
        </w:rPr>
      </w:pPr>
      <w:bookmarkStart w:id="62" w:name="_Toc58438001"/>
      <w:bookmarkStart w:id="63" w:name="_Toc146552974"/>
      <w:r w:rsidRPr="000026D0">
        <w:rPr>
          <w:rFonts w:ascii="Arial" w:hAnsi="Arial" w:cs="Arial"/>
          <w:b/>
          <w:color w:val="auto"/>
          <w:sz w:val="22"/>
          <w:szCs w:val="22"/>
        </w:rPr>
        <w:t>Non-Emergency Medical Situations</w:t>
      </w:r>
      <w:bookmarkEnd w:id="62"/>
      <w:bookmarkEnd w:id="63"/>
    </w:p>
    <w:p w14:paraId="323FC536" w14:textId="77777777" w:rsidR="00297C1C" w:rsidRPr="000026D0" w:rsidRDefault="00297C1C" w:rsidP="000026D0">
      <w:pPr>
        <w:jc w:val="both"/>
        <w:rPr>
          <w:rFonts w:ascii="Arial" w:hAnsi="Arial" w:cs="Arial"/>
        </w:rPr>
      </w:pPr>
      <w:r w:rsidRPr="000026D0">
        <w:rPr>
          <w:rFonts w:ascii="Arial" w:hAnsi="Arial" w:cs="Arial"/>
        </w:rPr>
        <w:t xml:space="preserve">Determining whether the situation is a medical emergency is the responsibility of the first faculty or staff member on the scene.  The important thing to remember is that if there is any doubt as to whether the situation is a medical emergency (life-threatening) contact EMS by dialing 911.   </w:t>
      </w:r>
    </w:p>
    <w:p w14:paraId="537D799D" w14:textId="77777777" w:rsidR="00297C1C" w:rsidRPr="000026D0" w:rsidRDefault="00297C1C" w:rsidP="000026D0">
      <w:pPr>
        <w:jc w:val="both"/>
        <w:rPr>
          <w:rFonts w:ascii="Arial" w:hAnsi="Arial" w:cs="Arial"/>
        </w:rPr>
      </w:pPr>
      <w:r w:rsidRPr="000026D0">
        <w:rPr>
          <w:rFonts w:ascii="Arial" w:hAnsi="Arial" w:cs="Arial"/>
        </w:rPr>
        <w:t>Proper steps to take:</w:t>
      </w:r>
    </w:p>
    <w:p w14:paraId="0FAF6371" w14:textId="4AB97E1D" w:rsidR="00297C1C" w:rsidRPr="000026D0" w:rsidRDefault="00297C1C" w:rsidP="000026D0">
      <w:pPr>
        <w:pStyle w:val="ListParagraph"/>
        <w:numPr>
          <w:ilvl w:val="0"/>
          <w:numId w:val="63"/>
        </w:numPr>
        <w:jc w:val="both"/>
        <w:rPr>
          <w:rFonts w:ascii="Arial" w:hAnsi="Arial" w:cs="Arial"/>
        </w:rPr>
      </w:pPr>
      <w:r w:rsidRPr="000026D0">
        <w:rPr>
          <w:rFonts w:ascii="Arial" w:hAnsi="Arial" w:cs="Arial"/>
        </w:rPr>
        <w:t xml:space="preserve">Call campus security </w:t>
      </w:r>
      <w:r w:rsidR="007226E4" w:rsidRPr="000026D0">
        <w:rPr>
          <w:rFonts w:ascii="Arial" w:hAnsi="Arial" w:cs="Arial"/>
        </w:rPr>
        <w:t>405-</w:t>
      </w:r>
      <w:r w:rsidRPr="000026D0">
        <w:rPr>
          <w:rFonts w:ascii="Arial" w:hAnsi="Arial" w:cs="Arial"/>
        </w:rPr>
        <w:t>222-8066.</w:t>
      </w:r>
    </w:p>
    <w:p w14:paraId="56868CA3" w14:textId="77777777" w:rsidR="00297C1C" w:rsidRPr="000026D0" w:rsidRDefault="00297C1C" w:rsidP="000026D0">
      <w:pPr>
        <w:pStyle w:val="ListParagraph"/>
        <w:numPr>
          <w:ilvl w:val="0"/>
          <w:numId w:val="63"/>
        </w:numPr>
        <w:jc w:val="both"/>
        <w:rPr>
          <w:rFonts w:ascii="Arial" w:hAnsi="Arial" w:cs="Arial"/>
        </w:rPr>
      </w:pPr>
      <w:r w:rsidRPr="000026D0">
        <w:rPr>
          <w:rFonts w:ascii="Arial" w:hAnsi="Arial" w:cs="Arial"/>
        </w:rPr>
        <w:lastRenderedPageBreak/>
        <w:t>Send a bystander to the nearest exit to watch for security.</w:t>
      </w:r>
    </w:p>
    <w:p w14:paraId="02CE37F7" w14:textId="77777777" w:rsidR="00297C1C" w:rsidRPr="000026D0" w:rsidRDefault="00297C1C" w:rsidP="000026D0">
      <w:pPr>
        <w:pStyle w:val="ListParagraph"/>
        <w:numPr>
          <w:ilvl w:val="0"/>
          <w:numId w:val="63"/>
        </w:numPr>
        <w:jc w:val="both"/>
        <w:rPr>
          <w:rFonts w:ascii="Arial" w:hAnsi="Arial" w:cs="Arial"/>
        </w:rPr>
      </w:pPr>
      <w:r w:rsidRPr="000026D0">
        <w:rPr>
          <w:rFonts w:ascii="Arial" w:hAnsi="Arial" w:cs="Arial"/>
        </w:rPr>
        <w:t>Stay with the victim until security has arrived and is assessing the situation.</w:t>
      </w:r>
    </w:p>
    <w:p w14:paraId="3C459DAD" w14:textId="77777777" w:rsidR="00297C1C" w:rsidRPr="000026D0" w:rsidRDefault="00297C1C" w:rsidP="000026D0">
      <w:pPr>
        <w:pStyle w:val="ListParagraph"/>
        <w:numPr>
          <w:ilvl w:val="0"/>
          <w:numId w:val="63"/>
        </w:numPr>
        <w:jc w:val="both"/>
        <w:rPr>
          <w:rFonts w:ascii="Arial" w:hAnsi="Arial" w:cs="Arial"/>
        </w:rPr>
      </w:pPr>
      <w:r w:rsidRPr="000026D0">
        <w:rPr>
          <w:rFonts w:ascii="Arial" w:hAnsi="Arial" w:cs="Arial"/>
        </w:rPr>
        <w:t>Security will determine nex</w:t>
      </w:r>
      <w:r w:rsidR="004F7154" w:rsidRPr="000026D0">
        <w:rPr>
          <w:rFonts w:ascii="Arial" w:hAnsi="Arial" w:cs="Arial"/>
        </w:rPr>
        <w:t xml:space="preserve">t course of action. (call 911, </w:t>
      </w:r>
      <w:r w:rsidRPr="000026D0">
        <w:rPr>
          <w:rFonts w:ascii="Arial" w:hAnsi="Arial" w:cs="Arial"/>
        </w:rPr>
        <w:t>etc.)</w:t>
      </w:r>
    </w:p>
    <w:p w14:paraId="16189B64" w14:textId="4BF9A7F0" w:rsidR="00A757B4" w:rsidRPr="000026D0" w:rsidRDefault="00A757B4" w:rsidP="000026D0">
      <w:pPr>
        <w:pStyle w:val="ListParagraph"/>
        <w:numPr>
          <w:ilvl w:val="0"/>
          <w:numId w:val="63"/>
        </w:numPr>
        <w:jc w:val="both"/>
        <w:rPr>
          <w:rFonts w:ascii="Arial" w:hAnsi="Arial" w:cs="Arial"/>
        </w:rPr>
      </w:pPr>
      <w:r w:rsidRPr="000026D0">
        <w:rPr>
          <w:rFonts w:ascii="Arial" w:hAnsi="Arial" w:cs="Arial"/>
        </w:rPr>
        <w:t xml:space="preserve">Document what happened by submitting a detailed account of the incident by submitting an incident report form </w:t>
      </w:r>
      <w:hyperlink r:id="rId21" w:history="1">
        <w:r w:rsidRPr="000026D0">
          <w:rPr>
            <w:rStyle w:val="Hyperlink"/>
            <w:rFonts w:ascii="Arial" w:hAnsi="Arial" w:cs="Arial"/>
          </w:rPr>
          <w:t>here</w:t>
        </w:r>
      </w:hyperlink>
      <w:r w:rsidRPr="000026D0">
        <w:rPr>
          <w:rFonts w:ascii="Arial" w:hAnsi="Arial" w:cs="Arial"/>
        </w:rPr>
        <w:t xml:space="preserve">.     </w:t>
      </w:r>
    </w:p>
    <w:p w14:paraId="144C5A74" w14:textId="77777777" w:rsidR="001B5F0B" w:rsidRPr="000026D0" w:rsidRDefault="001B5F0B" w:rsidP="000026D0">
      <w:pPr>
        <w:pStyle w:val="Heading2"/>
        <w:jc w:val="both"/>
        <w:rPr>
          <w:rFonts w:ascii="Arial" w:hAnsi="Arial" w:cs="Arial"/>
          <w:b/>
          <w:color w:val="auto"/>
          <w:sz w:val="22"/>
          <w:szCs w:val="22"/>
        </w:rPr>
      </w:pPr>
    </w:p>
    <w:p w14:paraId="5036BF60" w14:textId="77777777" w:rsidR="00297C1C" w:rsidRPr="00E70538" w:rsidRDefault="00297C1C" w:rsidP="000026D0">
      <w:pPr>
        <w:pStyle w:val="Heading2"/>
        <w:jc w:val="both"/>
        <w:rPr>
          <w:rFonts w:ascii="Arial" w:hAnsi="Arial" w:cs="Arial"/>
          <w:b/>
          <w:color w:val="auto"/>
          <w:sz w:val="22"/>
          <w:szCs w:val="22"/>
        </w:rPr>
      </w:pPr>
      <w:bookmarkStart w:id="64" w:name="_Toc58438002"/>
      <w:bookmarkStart w:id="65" w:name="_Toc146552975"/>
      <w:r w:rsidRPr="00E70538">
        <w:rPr>
          <w:rFonts w:ascii="Arial" w:hAnsi="Arial" w:cs="Arial"/>
          <w:b/>
          <w:color w:val="auto"/>
          <w:sz w:val="22"/>
          <w:szCs w:val="22"/>
        </w:rPr>
        <w:t>Health Services</w:t>
      </w:r>
      <w:bookmarkEnd w:id="64"/>
      <w:bookmarkEnd w:id="65"/>
    </w:p>
    <w:p w14:paraId="5F58984B" w14:textId="348BD129" w:rsidR="00297C1C" w:rsidRPr="000026D0" w:rsidRDefault="009F34FF" w:rsidP="000026D0">
      <w:pPr>
        <w:jc w:val="both"/>
        <w:rPr>
          <w:rFonts w:ascii="Arial" w:hAnsi="Arial" w:cs="Arial"/>
        </w:rPr>
      </w:pPr>
      <w:r>
        <w:rPr>
          <w:rFonts w:ascii="Arial" w:hAnsi="Arial" w:cs="Arial"/>
        </w:rPr>
        <w:t>USAO</w:t>
      </w:r>
      <w:r w:rsidR="007226E4" w:rsidRPr="00E70538">
        <w:rPr>
          <w:rFonts w:ascii="Arial" w:hAnsi="Arial" w:cs="Arial"/>
        </w:rPr>
        <w:t xml:space="preserve"> </w:t>
      </w:r>
      <w:r w:rsidR="00297C1C" w:rsidRPr="00E70538">
        <w:rPr>
          <w:rFonts w:ascii="Arial" w:hAnsi="Arial" w:cs="Arial"/>
        </w:rPr>
        <w:t xml:space="preserve">offers Health Services that provides </w:t>
      </w:r>
      <w:r w:rsidR="00734CD7" w:rsidRPr="00E70538">
        <w:rPr>
          <w:rFonts w:ascii="Arial" w:hAnsi="Arial" w:cs="Arial"/>
        </w:rPr>
        <w:t>referral</w:t>
      </w:r>
      <w:r w:rsidR="009613B6" w:rsidRPr="00E70538">
        <w:rPr>
          <w:rFonts w:ascii="Arial" w:hAnsi="Arial" w:cs="Arial"/>
        </w:rPr>
        <w:t xml:space="preserve">s to </w:t>
      </w:r>
      <w:r w:rsidR="00297C1C" w:rsidRPr="00E70538">
        <w:rPr>
          <w:rFonts w:ascii="Arial" w:hAnsi="Arial" w:cs="Arial"/>
        </w:rPr>
        <w:t>local medical facilities to take care of the students in the event of a</w:t>
      </w:r>
      <w:r w:rsidR="009613B6" w:rsidRPr="00E70538">
        <w:rPr>
          <w:rFonts w:ascii="Arial" w:hAnsi="Arial" w:cs="Arial"/>
        </w:rPr>
        <w:t xml:space="preserve">n injury or </w:t>
      </w:r>
      <w:r w:rsidR="00297C1C" w:rsidRPr="00E70538">
        <w:rPr>
          <w:rFonts w:ascii="Arial" w:hAnsi="Arial" w:cs="Arial"/>
        </w:rPr>
        <w:t>illness.</w:t>
      </w:r>
      <w:r w:rsidR="00297C1C" w:rsidRPr="000026D0">
        <w:rPr>
          <w:rFonts w:ascii="Arial" w:hAnsi="Arial" w:cs="Arial"/>
        </w:rPr>
        <w:t xml:space="preserve">   All information regarding a student’s condition is strictly confidential. These services are available to all </w:t>
      </w:r>
      <w:r w:rsidR="009613B6" w:rsidRPr="000026D0">
        <w:rPr>
          <w:rFonts w:ascii="Arial" w:hAnsi="Arial" w:cs="Arial"/>
        </w:rPr>
        <w:t>s</w:t>
      </w:r>
      <w:r w:rsidR="00297C1C" w:rsidRPr="000026D0">
        <w:rPr>
          <w:rFonts w:ascii="Arial" w:hAnsi="Arial" w:cs="Arial"/>
        </w:rPr>
        <w:t xml:space="preserve">tudents, </w:t>
      </w:r>
      <w:r w:rsidR="009613B6" w:rsidRPr="000026D0">
        <w:rPr>
          <w:rFonts w:ascii="Arial" w:hAnsi="Arial" w:cs="Arial"/>
        </w:rPr>
        <w:t>s</w:t>
      </w:r>
      <w:r w:rsidR="00297C1C" w:rsidRPr="000026D0">
        <w:rPr>
          <w:rFonts w:ascii="Arial" w:hAnsi="Arial" w:cs="Arial"/>
        </w:rPr>
        <w:t xml:space="preserve">taff and </w:t>
      </w:r>
      <w:r w:rsidR="009613B6" w:rsidRPr="000026D0">
        <w:rPr>
          <w:rFonts w:ascii="Arial" w:hAnsi="Arial" w:cs="Arial"/>
        </w:rPr>
        <w:t>f</w:t>
      </w:r>
      <w:r w:rsidR="00297C1C" w:rsidRPr="000026D0">
        <w:rPr>
          <w:rFonts w:ascii="Arial" w:hAnsi="Arial" w:cs="Arial"/>
        </w:rPr>
        <w:t xml:space="preserve">aculty and are always free of charge.  </w:t>
      </w:r>
    </w:p>
    <w:p w14:paraId="64D76DF4" w14:textId="77777777" w:rsidR="004D549E" w:rsidRPr="000026D0" w:rsidRDefault="004D549E" w:rsidP="000026D0">
      <w:pPr>
        <w:pStyle w:val="Heading2"/>
        <w:jc w:val="both"/>
        <w:rPr>
          <w:rFonts w:ascii="Arial" w:hAnsi="Arial" w:cs="Arial"/>
          <w:b/>
          <w:bCs/>
          <w:color w:val="auto"/>
          <w:sz w:val="22"/>
          <w:szCs w:val="22"/>
        </w:rPr>
      </w:pPr>
      <w:bookmarkStart w:id="66" w:name="_Toc58438003"/>
      <w:bookmarkStart w:id="67" w:name="_Toc146552976"/>
      <w:r w:rsidRPr="000026D0">
        <w:rPr>
          <w:rFonts w:ascii="Arial" w:hAnsi="Arial" w:cs="Arial"/>
          <w:b/>
          <w:bCs/>
          <w:color w:val="auto"/>
          <w:sz w:val="22"/>
          <w:szCs w:val="22"/>
        </w:rPr>
        <w:t>Harassing Phone Calls, Texts</w:t>
      </w:r>
      <w:r w:rsidR="00F158E6" w:rsidRPr="000026D0">
        <w:rPr>
          <w:rFonts w:ascii="Arial" w:hAnsi="Arial" w:cs="Arial"/>
          <w:b/>
          <w:bCs/>
          <w:color w:val="auto"/>
          <w:sz w:val="22"/>
          <w:szCs w:val="22"/>
        </w:rPr>
        <w:t xml:space="preserve"> </w:t>
      </w:r>
      <w:r w:rsidRPr="000026D0">
        <w:rPr>
          <w:rFonts w:ascii="Arial" w:hAnsi="Arial" w:cs="Arial"/>
          <w:b/>
          <w:bCs/>
          <w:color w:val="auto"/>
          <w:sz w:val="22"/>
          <w:szCs w:val="22"/>
        </w:rPr>
        <w:t>and Emails</w:t>
      </w:r>
      <w:bookmarkEnd w:id="66"/>
      <w:bookmarkEnd w:id="67"/>
    </w:p>
    <w:p w14:paraId="37A21B62" w14:textId="7885565A" w:rsidR="004D549E" w:rsidRPr="000026D0" w:rsidRDefault="004D549E" w:rsidP="000026D0">
      <w:pPr>
        <w:jc w:val="both"/>
        <w:rPr>
          <w:rFonts w:ascii="Arial" w:hAnsi="Arial" w:cs="Arial"/>
        </w:rPr>
      </w:pPr>
      <w:r w:rsidRPr="000026D0">
        <w:rPr>
          <w:rFonts w:ascii="Arial" w:hAnsi="Arial" w:cs="Arial"/>
        </w:rPr>
        <w:t>Harassment by telephone, text message, email or other means</w:t>
      </w:r>
      <w:r w:rsidR="00F158E6" w:rsidRPr="000026D0">
        <w:rPr>
          <w:rFonts w:ascii="Arial" w:hAnsi="Arial" w:cs="Arial"/>
        </w:rPr>
        <w:t xml:space="preserve"> </w:t>
      </w:r>
      <w:r w:rsidRPr="000026D0">
        <w:rPr>
          <w:rFonts w:ascii="Arial" w:hAnsi="Arial" w:cs="Arial"/>
        </w:rPr>
        <w:t>is both a nuisance and a crime. It will not be tolerated on the</w:t>
      </w:r>
      <w:r w:rsidR="00F158E6" w:rsidRPr="000026D0">
        <w:rPr>
          <w:rFonts w:ascii="Arial" w:hAnsi="Arial" w:cs="Arial"/>
        </w:rPr>
        <w:t xml:space="preserve"> </w:t>
      </w:r>
      <w:r w:rsidR="009F34FF">
        <w:rPr>
          <w:rFonts w:ascii="Arial" w:hAnsi="Arial" w:cs="Arial"/>
        </w:rPr>
        <w:t>USAO</w:t>
      </w:r>
      <w:r w:rsidR="007226E4" w:rsidRPr="000026D0">
        <w:rPr>
          <w:rFonts w:ascii="Arial" w:hAnsi="Arial" w:cs="Arial"/>
        </w:rPr>
        <w:t xml:space="preserve"> </w:t>
      </w:r>
      <w:r w:rsidRPr="000026D0">
        <w:rPr>
          <w:rFonts w:ascii="Arial" w:hAnsi="Arial" w:cs="Arial"/>
        </w:rPr>
        <w:t>campus.</w:t>
      </w:r>
    </w:p>
    <w:p w14:paraId="61014E19" w14:textId="77777777" w:rsidR="004D549E" w:rsidRPr="000026D0" w:rsidRDefault="004D549E" w:rsidP="000026D0">
      <w:pPr>
        <w:jc w:val="both"/>
        <w:rPr>
          <w:rFonts w:ascii="Arial" w:hAnsi="Arial" w:cs="Arial"/>
        </w:rPr>
      </w:pPr>
      <w:r w:rsidRPr="000026D0">
        <w:rPr>
          <w:rFonts w:ascii="Arial" w:hAnsi="Arial" w:cs="Arial"/>
        </w:rPr>
        <w:t>If you are a victim of telephone</w:t>
      </w:r>
      <w:r w:rsidR="00F158E6" w:rsidRPr="000026D0">
        <w:rPr>
          <w:rFonts w:ascii="Arial" w:hAnsi="Arial" w:cs="Arial"/>
        </w:rPr>
        <w:t xml:space="preserve"> </w:t>
      </w:r>
      <w:r w:rsidRPr="000026D0">
        <w:rPr>
          <w:rFonts w:ascii="Arial" w:hAnsi="Arial" w:cs="Arial"/>
        </w:rPr>
        <w:t>harassment, please follow these steps:</w:t>
      </w:r>
    </w:p>
    <w:p w14:paraId="0A1E0A93" w14:textId="77777777" w:rsidR="004D549E" w:rsidRPr="000026D0" w:rsidRDefault="004D549E" w:rsidP="000026D0">
      <w:pPr>
        <w:pStyle w:val="ListParagraph"/>
        <w:numPr>
          <w:ilvl w:val="0"/>
          <w:numId w:val="66"/>
        </w:numPr>
        <w:jc w:val="both"/>
        <w:rPr>
          <w:rFonts w:ascii="Arial" w:hAnsi="Arial" w:cs="Arial"/>
        </w:rPr>
      </w:pPr>
      <w:r w:rsidRPr="000026D0">
        <w:rPr>
          <w:rFonts w:ascii="Arial" w:hAnsi="Arial" w:cs="Arial"/>
        </w:rPr>
        <w:t>As soon as you realize the nature of the call, HANG UP.</w:t>
      </w:r>
      <w:r w:rsidR="00F158E6" w:rsidRPr="000026D0">
        <w:rPr>
          <w:rFonts w:ascii="Arial" w:hAnsi="Arial" w:cs="Arial"/>
        </w:rPr>
        <w:t xml:space="preserve"> </w:t>
      </w:r>
      <w:r w:rsidRPr="000026D0">
        <w:rPr>
          <w:rFonts w:ascii="Arial" w:hAnsi="Arial" w:cs="Arial"/>
        </w:rPr>
        <w:t>Remain calm.</w:t>
      </w:r>
    </w:p>
    <w:p w14:paraId="3D8855AF" w14:textId="77777777" w:rsidR="004D549E" w:rsidRPr="000026D0" w:rsidRDefault="004D549E" w:rsidP="000026D0">
      <w:pPr>
        <w:pStyle w:val="ListParagraph"/>
        <w:numPr>
          <w:ilvl w:val="0"/>
          <w:numId w:val="66"/>
        </w:numPr>
        <w:jc w:val="both"/>
        <w:rPr>
          <w:rFonts w:ascii="Arial" w:hAnsi="Arial" w:cs="Arial"/>
        </w:rPr>
      </w:pPr>
      <w:r w:rsidRPr="000026D0">
        <w:rPr>
          <w:rFonts w:ascii="Arial" w:hAnsi="Arial" w:cs="Arial"/>
        </w:rPr>
        <w:t>Do not talk or try to discover the caller’s identity.</w:t>
      </w:r>
    </w:p>
    <w:p w14:paraId="28EEE108" w14:textId="4C93B1FC" w:rsidR="004D549E" w:rsidRPr="000026D0" w:rsidRDefault="004D549E" w:rsidP="000026D0">
      <w:pPr>
        <w:pStyle w:val="ListParagraph"/>
        <w:numPr>
          <w:ilvl w:val="0"/>
          <w:numId w:val="66"/>
        </w:numPr>
        <w:jc w:val="both"/>
        <w:rPr>
          <w:rFonts w:ascii="Arial" w:hAnsi="Arial" w:cs="Arial"/>
        </w:rPr>
      </w:pPr>
      <w:r w:rsidRPr="000026D0">
        <w:rPr>
          <w:rFonts w:ascii="Arial" w:hAnsi="Arial" w:cs="Arial"/>
        </w:rPr>
        <w:t xml:space="preserve">If </w:t>
      </w:r>
      <w:r w:rsidR="00F158E6" w:rsidRPr="000026D0">
        <w:rPr>
          <w:rFonts w:ascii="Arial" w:hAnsi="Arial" w:cs="Arial"/>
        </w:rPr>
        <w:t xml:space="preserve">while on campus and the </w:t>
      </w:r>
      <w:r w:rsidRPr="000026D0">
        <w:rPr>
          <w:rFonts w:ascii="Arial" w:hAnsi="Arial" w:cs="Arial"/>
        </w:rPr>
        <w:t>calling persists, or if any call is obscene or threatening,</w:t>
      </w:r>
      <w:r w:rsidR="00F158E6" w:rsidRPr="000026D0">
        <w:rPr>
          <w:rFonts w:ascii="Arial" w:hAnsi="Arial" w:cs="Arial"/>
        </w:rPr>
        <w:t xml:space="preserve"> </w:t>
      </w:r>
      <w:r w:rsidRPr="000026D0">
        <w:rPr>
          <w:rFonts w:ascii="Arial" w:hAnsi="Arial" w:cs="Arial"/>
        </w:rPr>
        <w:t xml:space="preserve">call </w:t>
      </w:r>
      <w:r w:rsidR="00F158E6" w:rsidRPr="000026D0">
        <w:rPr>
          <w:rFonts w:ascii="Arial" w:hAnsi="Arial" w:cs="Arial"/>
        </w:rPr>
        <w:t xml:space="preserve">Security at 405-222-8066 or Chickasha Police at </w:t>
      </w:r>
      <w:r w:rsidR="00501BF7" w:rsidRPr="000026D0">
        <w:rPr>
          <w:rFonts w:ascii="Arial" w:hAnsi="Arial" w:cs="Arial"/>
        </w:rPr>
        <w:t xml:space="preserve">405-222-6050.  </w:t>
      </w:r>
      <w:r w:rsidRPr="000026D0">
        <w:rPr>
          <w:rFonts w:ascii="Arial" w:hAnsi="Arial" w:cs="Arial"/>
        </w:rPr>
        <w:t>If off-campus, call the agency within</w:t>
      </w:r>
      <w:r w:rsidR="00B215EF" w:rsidRPr="000026D0">
        <w:rPr>
          <w:rFonts w:ascii="Arial" w:hAnsi="Arial" w:cs="Arial"/>
        </w:rPr>
        <w:t xml:space="preserve"> </w:t>
      </w:r>
      <w:r w:rsidRPr="000026D0">
        <w:rPr>
          <w:rFonts w:ascii="Arial" w:hAnsi="Arial" w:cs="Arial"/>
        </w:rPr>
        <w:t>the jurisdiction you are located and report the activity.</w:t>
      </w:r>
    </w:p>
    <w:p w14:paraId="6F3BC087" w14:textId="77777777" w:rsidR="004D549E" w:rsidRPr="000026D0" w:rsidRDefault="004D549E" w:rsidP="000026D0">
      <w:pPr>
        <w:pStyle w:val="ListParagraph"/>
        <w:numPr>
          <w:ilvl w:val="0"/>
          <w:numId w:val="66"/>
        </w:numPr>
        <w:jc w:val="both"/>
        <w:rPr>
          <w:rFonts w:ascii="Arial" w:hAnsi="Arial" w:cs="Arial"/>
        </w:rPr>
      </w:pPr>
      <w:r w:rsidRPr="000026D0">
        <w:rPr>
          <w:rFonts w:ascii="Arial" w:hAnsi="Arial" w:cs="Arial"/>
        </w:rPr>
        <w:t>If calling persists, keep a time log of calls received, what</w:t>
      </w:r>
      <w:r w:rsidR="00B215EF" w:rsidRPr="000026D0">
        <w:rPr>
          <w:rFonts w:ascii="Arial" w:hAnsi="Arial" w:cs="Arial"/>
        </w:rPr>
        <w:t xml:space="preserve"> </w:t>
      </w:r>
      <w:r w:rsidRPr="000026D0">
        <w:rPr>
          <w:rFonts w:ascii="Arial" w:hAnsi="Arial" w:cs="Arial"/>
        </w:rPr>
        <w:t>was said by all parties and a description of the voice.</w:t>
      </w:r>
    </w:p>
    <w:p w14:paraId="6255E5F7" w14:textId="77777777" w:rsidR="00B215EF" w:rsidRPr="000026D0" w:rsidRDefault="00B215EF" w:rsidP="000026D0">
      <w:pPr>
        <w:pStyle w:val="ListParagraph"/>
        <w:jc w:val="both"/>
        <w:rPr>
          <w:rFonts w:ascii="Arial" w:hAnsi="Arial" w:cs="Arial"/>
        </w:rPr>
      </w:pPr>
    </w:p>
    <w:p w14:paraId="5EBABB42" w14:textId="3194C99C" w:rsidR="004D549E" w:rsidRPr="000026D0" w:rsidRDefault="004D549E" w:rsidP="000026D0">
      <w:pPr>
        <w:jc w:val="both"/>
        <w:rPr>
          <w:rFonts w:ascii="Arial" w:hAnsi="Arial" w:cs="Arial"/>
        </w:rPr>
      </w:pPr>
      <w:r w:rsidRPr="000026D0">
        <w:rPr>
          <w:rFonts w:ascii="Arial" w:hAnsi="Arial" w:cs="Arial"/>
        </w:rPr>
        <w:t>If you are a victim of harassment via</w:t>
      </w:r>
      <w:r w:rsidR="00B215EF" w:rsidRPr="000026D0">
        <w:rPr>
          <w:rFonts w:ascii="Arial" w:hAnsi="Arial" w:cs="Arial"/>
        </w:rPr>
        <w:t xml:space="preserve"> </w:t>
      </w:r>
      <w:r w:rsidRPr="000026D0">
        <w:rPr>
          <w:rFonts w:ascii="Arial" w:hAnsi="Arial" w:cs="Arial"/>
        </w:rPr>
        <w:t>text messaging or email, follow these</w:t>
      </w:r>
      <w:r w:rsidR="007226E4" w:rsidRPr="000026D0">
        <w:rPr>
          <w:rFonts w:ascii="Arial" w:hAnsi="Arial" w:cs="Arial"/>
        </w:rPr>
        <w:t xml:space="preserve"> </w:t>
      </w:r>
      <w:r w:rsidRPr="000026D0">
        <w:rPr>
          <w:rFonts w:ascii="Arial" w:hAnsi="Arial" w:cs="Arial"/>
        </w:rPr>
        <w:t>steps:</w:t>
      </w:r>
    </w:p>
    <w:p w14:paraId="3CAECC23" w14:textId="77777777" w:rsidR="004D549E" w:rsidRPr="000026D0" w:rsidRDefault="004D549E" w:rsidP="000026D0">
      <w:pPr>
        <w:pStyle w:val="ListParagraph"/>
        <w:numPr>
          <w:ilvl w:val="0"/>
          <w:numId w:val="67"/>
        </w:numPr>
        <w:jc w:val="both"/>
        <w:rPr>
          <w:rFonts w:ascii="Arial" w:hAnsi="Arial" w:cs="Arial"/>
        </w:rPr>
      </w:pPr>
      <w:r w:rsidRPr="000026D0">
        <w:rPr>
          <w:rFonts w:ascii="Arial" w:hAnsi="Arial" w:cs="Arial"/>
        </w:rPr>
        <w:t>Do not attempt to respond or otherwise interact with the</w:t>
      </w:r>
      <w:r w:rsidR="00B215EF" w:rsidRPr="000026D0">
        <w:rPr>
          <w:rFonts w:ascii="Arial" w:hAnsi="Arial" w:cs="Arial"/>
        </w:rPr>
        <w:t xml:space="preserve"> </w:t>
      </w:r>
      <w:r w:rsidRPr="000026D0">
        <w:rPr>
          <w:rFonts w:ascii="Arial" w:hAnsi="Arial" w:cs="Arial"/>
        </w:rPr>
        <w:t>suspect once an initial notification to cease messaging has</w:t>
      </w:r>
      <w:r w:rsidR="00B215EF" w:rsidRPr="000026D0">
        <w:rPr>
          <w:rFonts w:ascii="Arial" w:hAnsi="Arial" w:cs="Arial"/>
        </w:rPr>
        <w:t xml:space="preserve"> </w:t>
      </w:r>
      <w:r w:rsidRPr="000026D0">
        <w:rPr>
          <w:rFonts w:ascii="Arial" w:hAnsi="Arial" w:cs="Arial"/>
        </w:rPr>
        <w:t>been made.</w:t>
      </w:r>
    </w:p>
    <w:p w14:paraId="18DA298B" w14:textId="77777777" w:rsidR="004D549E" w:rsidRPr="000026D0" w:rsidRDefault="004D549E" w:rsidP="000026D0">
      <w:pPr>
        <w:pStyle w:val="ListParagraph"/>
        <w:numPr>
          <w:ilvl w:val="0"/>
          <w:numId w:val="67"/>
        </w:numPr>
        <w:jc w:val="both"/>
        <w:rPr>
          <w:rFonts w:ascii="Arial" w:hAnsi="Arial" w:cs="Arial"/>
        </w:rPr>
      </w:pPr>
      <w:r w:rsidRPr="000026D0">
        <w:rPr>
          <w:rFonts w:ascii="Arial" w:hAnsi="Arial" w:cs="Arial"/>
        </w:rPr>
        <w:t>Do not delete the messages; they will be important as</w:t>
      </w:r>
      <w:r w:rsidR="00B215EF" w:rsidRPr="000026D0">
        <w:rPr>
          <w:rFonts w:ascii="Arial" w:hAnsi="Arial" w:cs="Arial"/>
        </w:rPr>
        <w:t xml:space="preserve"> </w:t>
      </w:r>
      <w:r w:rsidRPr="000026D0">
        <w:rPr>
          <w:rFonts w:ascii="Arial" w:hAnsi="Arial" w:cs="Arial"/>
        </w:rPr>
        <w:t>evidence during an investigation.</w:t>
      </w:r>
    </w:p>
    <w:p w14:paraId="04787046" w14:textId="66FA06ED" w:rsidR="004D549E" w:rsidRPr="000026D0" w:rsidRDefault="004D549E" w:rsidP="000026D0">
      <w:pPr>
        <w:pStyle w:val="ListParagraph"/>
        <w:numPr>
          <w:ilvl w:val="0"/>
          <w:numId w:val="67"/>
        </w:numPr>
        <w:jc w:val="both"/>
        <w:rPr>
          <w:rFonts w:ascii="Arial" w:hAnsi="Arial" w:cs="Arial"/>
        </w:rPr>
      </w:pPr>
      <w:r w:rsidRPr="000026D0">
        <w:rPr>
          <w:rFonts w:ascii="Arial" w:hAnsi="Arial" w:cs="Arial"/>
        </w:rPr>
        <w:t xml:space="preserve">Contact </w:t>
      </w:r>
      <w:r w:rsidR="00B215EF" w:rsidRPr="000026D0">
        <w:rPr>
          <w:rFonts w:ascii="Arial" w:hAnsi="Arial" w:cs="Arial"/>
        </w:rPr>
        <w:t>Security and/or Chickasha Police</w:t>
      </w:r>
      <w:r w:rsidRPr="000026D0">
        <w:rPr>
          <w:rFonts w:ascii="Arial" w:hAnsi="Arial" w:cs="Arial"/>
        </w:rPr>
        <w:t xml:space="preserve"> to file a </w:t>
      </w:r>
      <w:r w:rsidR="00E0330E" w:rsidRPr="000026D0">
        <w:rPr>
          <w:rFonts w:ascii="Arial" w:hAnsi="Arial" w:cs="Arial"/>
        </w:rPr>
        <w:t>report or</w:t>
      </w:r>
      <w:r w:rsidRPr="000026D0">
        <w:rPr>
          <w:rFonts w:ascii="Arial" w:hAnsi="Arial" w:cs="Arial"/>
        </w:rPr>
        <w:t xml:space="preserve"> contact your</w:t>
      </w:r>
      <w:r w:rsidR="00B215EF" w:rsidRPr="000026D0">
        <w:rPr>
          <w:rFonts w:ascii="Arial" w:hAnsi="Arial" w:cs="Arial"/>
        </w:rPr>
        <w:t xml:space="preserve"> </w:t>
      </w:r>
      <w:r w:rsidRPr="000026D0">
        <w:rPr>
          <w:rFonts w:ascii="Arial" w:hAnsi="Arial" w:cs="Arial"/>
        </w:rPr>
        <w:t>local law enforcement agency if you are off-campus.</w:t>
      </w:r>
    </w:p>
    <w:p w14:paraId="1B77D871" w14:textId="77777777" w:rsidR="004D549E" w:rsidRPr="000026D0" w:rsidRDefault="004D549E" w:rsidP="000026D0">
      <w:pPr>
        <w:pStyle w:val="ListParagraph"/>
        <w:numPr>
          <w:ilvl w:val="0"/>
          <w:numId w:val="67"/>
        </w:numPr>
        <w:jc w:val="both"/>
        <w:rPr>
          <w:rFonts w:ascii="Arial" w:hAnsi="Arial" w:cs="Arial"/>
        </w:rPr>
      </w:pPr>
      <w:r w:rsidRPr="000026D0">
        <w:rPr>
          <w:rFonts w:ascii="Arial" w:hAnsi="Arial" w:cs="Arial"/>
        </w:rPr>
        <w:t>Keep a log of the message dates and times to aid in</w:t>
      </w:r>
      <w:r w:rsidR="00B215EF" w:rsidRPr="000026D0">
        <w:rPr>
          <w:rFonts w:ascii="Arial" w:hAnsi="Arial" w:cs="Arial"/>
        </w:rPr>
        <w:t xml:space="preserve"> </w:t>
      </w:r>
      <w:r w:rsidRPr="000026D0">
        <w:rPr>
          <w:rFonts w:ascii="Arial" w:hAnsi="Arial" w:cs="Arial"/>
        </w:rPr>
        <w:t>retrieving messages as evidence when filing a report.</w:t>
      </w:r>
    </w:p>
    <w:p w14:paraId="5FB72491" w14:textId="77777777" w:rsidR="004D549E" w:rsidRPr="000026D0" w:rsidRDefault="004D549E" w:rsidP="000026D0">
      <w:pPr>
        <w:jc w:val="both"/>
        <w:rPr>
          <w:rFonts w:ascii="Arial" w:hAnsi="Arial" w:cs="Arial"/>
        </w:rPr>
      </w:pPr>
    </w:p>
    <w:p w14:paraId="1002AD63" w14:textId="77777777" w:rsidR="00297C1C" w:rsidRPr="000026D0" w:rsidRDefault="00297C1C" w:rsidP="000026D0">
      <w:pPr>
        <w:pStyle w:val="Heading2"/>
        <w:jc w:val="both"/>
        <w:rPr>
          <w:rFonts w:ascii="Arial" w:hAnsi="Arial" w:cs="Arial"/>
          <w:b/>
          <w:color w:val="auto"/>
          <w:sz w:val="22"/>
          <w:szCs w:val="22"/>
        </w:rPr>
      </w:pPr>
      <w:bookmarkStart w:id="68" w:name="_Toc58438004"/>
      <w:bookmarkStart w:id="69" w:name="_Toc146552977"/>
      <w:r w:rsidRPr="000026D0">
        <w:rPr>
          <w:rFonts w:ascii="Arial" w:hAnsi="Arial" w:cs="Arial"/>
          <w:b/>
          <w:color w:val="auto"/>
          <w:sz w:val="22"/>
          <w:szCs w:val="22"/>
        </w:rPr>
        <w:t>Campus Wide Emergency Response</w:t>
      </w:r>
      <w:bookmarkEnd w:id="68"/>
      <w:bookmarkEnd w:id="69"/>
    </w:p>
    <w:p w14:paraId="51C27938" w14:textId="37C8126D" w:rsidR="00297C1C" w:rsidRPr="000026D0" w:rsidRDefault="00297C1C" w:rsidP="000026D0">
      <w:pPr>
        <w:jc w:val="both"/>
        <w:rPr>
          <w:rFonts w:ascii="Arial" w:hAnsi="Arial" w:cs="Arial"/>
        </w:rPr>
      </w:pPr>
      <w:r w:rsidRPr="000026D0">
        <w:rPr>
          <w:rFonts w:ascii="Arial" w:hAnsi="Arial" w:cs="Arial"/>
        </w:rPr>
        <w:t xml:space="preserve">The purpose of this policy is to establish emergency response procedures for </w:t>
      </w:r>
      <w:r w:rsidR="00BF3169" w:rsidRPr="000026D0">
        <w:rPr>
          <w:rFonts w:ascii="Arial" w:hAnsi="Arial" w:cs="Arial"/>
        </w:rPr>
        <w:t xml:space="preserve">the </w:t>
      </w:r>
      <w:r w:rsidR="009F34FF">
        <w:rPr>
          <w:rFonts w:ascii="Arial" w:hAnsi="Arial" w:cs="Arial"/>
        </w:rPr>
        <w:t>USAO</w:t>
      </w:r>
      <w:r w:rsidRPr="000026D0">
        <w:rPr>
          <w:rFonts w:ascii="Arial" w:hAnsi="Arial" w:cs="Arial"/>
        </w:rPr>
        <w:t xml:space="preserve">, as required by the Higher Education Opportunity Act of 2008.  This policy applies to all students and employees of </w:t>
      </w:r>
      <w:r w:rsidR="00BF3169" w:rsidRPr="000026D0">
        <w:rPr>
          <w:rFonts w:ascii="Arial" w:hAnsi="Arial" w:cs="Arial"/>
        </w:rPr>
        <w:t xml:space="preserve">the </w:t>
      </w:r>
      <w:r w:rsidR="009F34FF">
        <w:rPr>
          <w:rFonts w:ascii="Arial" w:hAnsi="Arial" w:cs="Arial"/>
        </w:rPr>
        <w:t>USAO</w:t>
      </w:r>
      <w:r w:rsidRPr="000026D0">
        <w:rPr>
          <w:rFonts w:ascii="Arial" w:hAnsi="Arial" w:cs="Arial"/>
        </w:rPr>
        <w:t xml:space="preserve">. </w:t>
      </w:r>
    </w:p>
    <w:p w14:paraId="2CB13369" w14:textId="77777777" w:rsidR="00297C1C" w:rsidRPr="000026D0" w:rsidRDefault="00297C1C" w:rsidP="000026D0">
      <w:pPr>
        <w:jc w:val="both"/>
        <w:rPr>
          <w:rFonts w:ascii="Arial" w:hAnsi="Arial" w:cs="Arial"/>
        </w:rPr>
      </w:pPr>
      <w:r w:rsidRPr="000026D0">
        <w:rPr>
          <w:rFonts w:ascii="Arial" w:hAnsi="Arial" w:cs="Arial"/>
        </w:rPr>
        <w:t xml:space="preserve">The university updates and maintains a comprehensive Continuity of Operations Plan (COOP) for all university employees.  </w:t>
      </w:r>
    </w:p>
    <w:p w14:paraId="250E035C" w14:textId="77777777" w:rsidR="00297C1C" w:rsidRPr="000026D0" w:rsidRDefault="00297C1C" w:rsidP="000026D0">
      <w:pPr>
        <w:jc w:val="both"/>
        <w:rPr>
          <w:rFonts w:ascii="Arial" w:hAnsi="Arial" w:cs="Arial"/>
        </w:rPr>
      </w:pPr>
      <w:r w:rsidRPr="007803A1">
        <w:rPr>
          <w:rFonts w:ascii="Arial" w:hAnsi="Arial" w:cs="Arial"/>
        </w:rPr>
        <w:t xml:space="preserve">All students, faculty and staff are provided with a </w:t>
      </w:r>
      <w:r w:rsidR="00F87F82" w:rsidRPr="007803A1">
        <w:rPr>
          <w:rFonts w:ascii="Arial" w:hAnsi="Arial" w:cs="Arial"/>
        </w:rPr>
        <w:t>Campus Emergency Preparedness Guide</w:t>
      </w:r>
      <w:r w:rsidRPr="007803A1">
        <w:rPr>
          <w:rFonts w:ascii="Arial" w:hAnsi="Arial" w:cs="Arial"/>
        </w:rPr>
        <w:t xml:space="preserve"> and copies of these documents are located on the security webpage under emergency resources.</w:t>
      </w:r>
      <w:r w:rsidRPr="000026D0">
        <w:rPr>
          <w:rFonts w:ascii="Arial" w:hAnsi="Arial" w:cs="Arial"/>
        </w:rPr>
        <w:t xml:space="preserve"> </w:t>
      </w:r>
    </w:p>
    <w:p w14:paraId="25A3AD73" w14:textId="77777777" w:rsidR="00297C1C" w:rsidRPr="000026D0" w:rsidRDefault="00297C1C" w:rsidP="000026D0">
      <w:pPr>
        <w:pStyle w:val="Heading2"/>
        <w:jc w:val="both"/>
        <w:rPr>
          <w:rFonts w:ascii="Arial" w:hAnsi="Arial" w:cs="Arial"/>
          <w:b/>
          <w:color w:val="auto"/>
          <w:sz w:val="22"/>
          <w:szCs w:val="22"/>
        </w:rPr>
      </w:pPr>
      <w:bookmarkStart w:id="70" w:name="_Toc58438005"/>
      <w:bookmarkStart w:id="71" w:name="_Toc146552978"/>
      <w:r w:rsidRPr="000026D0">
        <w:rPr>
          <w:rFonts w:ascii="Arial" w:hAnsi="Arial" w:cs="Arial"/>
          <w:b/>
          <w:color w:val="auto"/>
          <w:sz w:val="22"/>
          <w:szCs w:val="22"/>
        </w:rPr>
        <w:lastRenderedPageBreak/>
        <w:t>Crime Prevention</w:t>
      </w:r>
      <w:bookmarkEnd w:id="70"/>
      <w:bookmarkEnd w:id="71"/>
    </w:p>
    <w:p w14:paraId="1341E421" w14:textId="3A4E0122" w:rsidR="00297C1C" w:rsidRPr="000026D0" w:rsidRDefault="00297C1C" w:rsidP="000026D0">
      <w:pPr>
        <w:jc w:val="both"/>
        <w:rPr>
          <w:rFonts w:ascii="Arial" w:hAnsi="Arial" w:cs="Arial"/>
        </w:rPr>
      </w:pPr>
      <w:r w:rsidRPr="000026D0">
        <w:rPr>
          <w:rFonts w:ascii="Arial" w:hAnsi="Arial" w:cs="Arial"/>
        </w:rPr>
        <w:t xml:space="preserve">In an effort to prevent crime within the University Community, </w:t>
      </w:r>
      <w:r w:rsidR="00BF3169" w:rsidRPr="000026D0">
        <w:rPr>
          <w:rFonts w:ascii="Arial" w:hAnsi="Arial" w:cs="Arial"/>
        </w:rPr>
        <w:t xml:space="preserve">the </w:t>
      </w:r>
      <w:r w:rsidR="009F34FF">
        <w:rPr>
          <w:rFonts w:ascii="Arial" w:hAnsi="Arial" w:cs="Arial"/>
        </w:rPr>
        <w:t>USAO</w:t>
      </w:r>
      <w:r w:rsidR="007226E4" w:rsidRPr="000026D0">
        <w:rPr>
          <w:rFonts w:ascii="Arial" w:hAnsi="Arial" w:cs="Arial"/>
        </w:rPr>
        <w:t xml:space="preserve"> </w:t>
      </w:r>
      <w:r w:rsidRPr="000026D0">
        <w:rPr>
          <w:rFonts w:ascii="Arial" w:hAnsi="Arial" w:cs="Arial"/>
        </w:rPr>
        <w:t xml:space="preserve">is continually expanding and implementing procedures and programs. </w:t>
      </w:r>
      <w:r w:rsidR="00BF3169" w:rsidRPr="000026D0">
        <w:rPr>
          <w:rFonts w:ascii="Arial" w:hAnsi="Arial" w:cs="Arial"/>
        </w:rPr>
        <w:t>USAO</w:t>
      </w:r>
      <w:r w:rsidR="007226E4" w:rsidRPr="000026D0">
        <w:rPr>
          <w:rFonts w:ascii="Arial" w:hAnsi="Arial" w:cs="Arial"/>
        </w:rPr>
        <w:t xml:space="preserve"> </w:t>
      </w:r>
      <w:r w:rsidRPr="000026D0">
        <w:rPr>
          <w:rFonts w:ascii="Arial" w:hAnsi="Arial" w:cs="Arial"/>
        </w:rPr>
        <w:t>is dedicated to providing a safe campus for all employees, students, and guest</w:t>
      </w:r>
      <w:r w:rsidR="00461125">
        <w:rPr>
          <w:rFonts w:ascii="Arial" w:hAnsi="Arial" w:cs="Arial"/>
        </w:rPr>
        <w:t>s</w:t>
      </w:r>
      <w:r w:rsidRPr="000026D0">
        <w:rPr>
          <w:rFonts w:ascii="Arial" w:hAnsi="Arial" w:cs="Arial"/>
        </w:rPr>
        <w:t xml:space="preserve">.  To prevent crime </w:t>
      </w:r>
      <w:r w:rsidR="00BF3169" w:rsidRPr="000026D0">
        <w:rPr>
          <w:rFonts w:ascii="Arial" w:hAnsi="Arial" w:cs="Arial"/>
        </w:rPr>
        <w:t>USAO</w:t>
      </w:r>
      <w:r w:rsidR="007226E4" w:rsidRPr="000026D0">
        <w:rPr>
          <w:rFonts w:ascii="Arial" w:hAnsi="Arial" w:cs="Arial"/>
        </w:rPr>
        <w:t xml:space="preserve"> </w:t>
      </w:r>
      <w:r w:rsidRPr="000026D0">
        <w:rPr>
          <w:rFonts w:ascii="Arial" w:hAnsi="Arial" w:cs="Arial"/>
        </w:rPr>
        <w:t>has taken the following steps:</w:t>
      </w:r>
    </w:p>
    <w:p w14:paraId="61D9872D" w14:textId="77777777" w:rsidR="00297C1C" w:rsidRPr="000026D0" w:rsidRDefault="00297C1C" w:rsidP="000026D0">
      <w:pPr>
        <w:pStyle w:val="ListParagraph"/>
        <w:numPr>
          <w:ilvl w:val="0"/>
          <w:numId w:val="68"/>
        </w:numPr>
        <w:jc w:val="both"/>
        <w:rPr>
          <w:rFonts w:ascii="Arial" w:hAnsi="Arial" w:cs="Arial"/>
        </w:rPr>
      </w:pPr>
      <w:r w:rsidRPr="000026D0">
        <w:rPr>
          <w:rFonts w:ascii="Arial" w:hAnsi="Arial" w:cs="Arial"/>
        </w:rPr>
        <w:t>Security officers on campus 24 hours a day 7days a week.</w:t>
      </w:r>
    </w:p>
    <w:p w14:paraId="7123A43C" w14:textId="77777777" w:rsidR="00297C1C" w:rsidRPr="000026D0" w:rsidRDefault="00297C1C" w:rsidP="000026D0">
      <w:pPr>
        <w:pStyle w:val="ListParagraph"/>
        <w:numPr>
          <w:ilvl w:val="0"/>
          <w:numId w:val="68"/>
        </w:numPr>
        <w:jc w:val="both"/>
        <w:rPr>
          <w:rFonts w:ascii="Arial" w:hAnsi="Arial" w:cs="Arial"/>
        </w:rPr>
      </w:pPr>
      <w:r w:rsidRPr="000026D0">
        <w:rPr>
          <w:rFonts w:ascii="Arial" w:hAnsi="Arial" w:cs="Arial"/>
        </w:rPr>
        <w:t>Campus Video Surveillance</w:t>
      </w:r>
    </w:p>
    <w:p w14:paraId="7F60784C" w14:textId="77777777" w:rsidR="00297C1C" w:rsidRPr="000026D0" w:rsidRDefault="00297C1C" w:rsidP="000026D0">
      <w:pPr>
        <w:pStyle w:val="ListParagraph"/>
        <w:numPr>
          <w:ilvl w:val="0"/>
          <w:numId w:val="68"/>
        </w:numPr>
        <w:jc w:val="both"/>
        <w:rPr>
          <w:rFonts w:ascii="Arial" w:hAnsi="Arial" w:cs="Arial"/>
        </w:rPr>
      </w:pPr>
      <w:r w:rsidRPr="000026D0">
        <w:rPr>
          <w:rFonts w:ascii="Arial" w:hAnsi="Arial" w:cs="Arial"/>
        </w:rPr>
        <w:t>Working relationship with Chickasha Police and MOU</w:t>
      </w:r>
    </w:p>
    <w:p w14:paraId="32F3E808" w14:textId="1917AB83" w:rsidR="00297C1C" w:rsidRPr="000026D0" w:rsidRDefault="00297C1C" w:rsidP="000026D0">
      <w:pPr>
        <w:pStyle w:val="ListParagraph"/>
        <w:numPr>
          <w:ilvl w:val="0"/>
          <w:numId w:val="68"/>
        </w:numPr>
        <w:jc w:val="both"/>
        <w:rPr>
          <w:rFonts w:ascii="Arial" w:hAnsi="Arial" w:cs="Arial"/>
        </w:rPr>
      </w:pPr>
      <w:r w:rsidRPr="000026D0">
        <w:rPr>
          <w:rFonts w:ascii="Arial" w:hAnsi="Arial" w:cs="Arial"/>
        </w:rPr>
        <w:t>Published Safety Tips and Escort Services</w:t>
      </w:r>
    </w:p>
    <w:p w14:paraId="3C1B8AB2" w14:textId="0BBD3210" w:rsidR="002123FB" w:rsidRPr="000026D0" w:rsidRDefault="002123FB" w:rsidP="000026D0">
      <w:pPr>
        <w:jc w:val="both"/>
        <w:rPr>
          <w:rFonts w:ascii="Arial" w:hAnsi="Arial" w:cs="Arial"/>
        </w:rPr>
      </w:pPr>
    </w:p>
    <w:p w14:paraId="1F3DFE03" w14:textId="459EA456" w:rsidR="002123FB" w:rsidRPr="0065512E" w:rsidRDefault="002123FB" w:rsidP="000026D0">
      <w:pPr>
        <w:pStyle w:val="Heading2"/>
        <w:jc w:val="both"/>
        <w:rPr>
          <w:rFonts w:ascii="Arial" w:hAnsi="Arial" w:cs="Arial"/>
          <w:b/>
          <w:bCs/>
          <w:color w:val="auto"/>
          <w:sz w:val="22"/>
          <w:szCs w:val="22"/>
        </w:rPr>
      </w:pPr>
      <w:bookmarkStart w:id="72" w:name="_Toc146552979"/>
      <w:r w:rsidRPr="0065512E">
        <w:rPr>
          <w:rFonts w:ascii="Arial" w:hAnsi="Arial" w:cs="Arial"/>
          <w:b/>
          <w:bCs/>
          <w:color w:val="auto"/>
          <w:sz w:val="22"/>
          <w:szCs w:val="22"/>
        </w:rPr>
        <w:t>CARE Team and TAT</w:t>
      </w:r>
      <w:bookmarkEnd w:id="72"/>
    </w:p>
    <w:p w14:paraId="6DEF051C" w14:textId="2408C592" w:rsidR="002123FB" w:rsidRPr="0065512E" w:rsidRDefault="002123FB" w:rsidP="000026D0">
      <w:pPr>
        <w:jc w:val="both"/>
        <w:rPr>
          <w:rFonts w:ascii="Arial" w:hAnsi="Arial" w:cs="Arial"/>
        </w:rPr>
      </w:pPr>
      <w:r w:rsidRPr="0065512E">
        <w:rPr>
          <w:rFonts w:ascii="Arial" w:hAnsi="Arial" w:cs="Arial"/>
        </w:rPr>
        <w:t xml:space="preserve">The </w:t>
      </w:r>
      <w:r w:rsidR="00500DB5" w:rsidRPr="0065512E">
        <w:rPr>
          <w:rFonts w:ascii="Arial" w:hAnsi="Arial" w:cs="Arial"/>
        </w:rPr>
        <w:t xml:space="preserve">Crisis Assessment Referral and </w:t>
      </w:r>
      <w:r w:rsidR="008C5C24" w:rsidRPr="0065512E">
        <w:rPr>
          <w:rFonts w:ascii="Arial" w:hAnsi="Arial" w:cs="Arial"/>
        </w:rPr>
        <w:t>Evaluation</w:t>
      </w:r>
      <w:r w:rsidR="00500DB5" w:rsidRPr="0065512E">
        <w:rPr>
          <w:rFonts w:ascii="Arial" w:hAnsi="Arial" w:cs="Arial"/>
        </w:rPr>
        <w:t xml:space="preserve"> (CARE) Team </w:t>
      </w:r>
      <w:r w:rsidRPr="0065512E">
        <w:rPr>
          <w:rFonts w:ascii="Arial" w:hAnsi="Arial" w:cs="Arial"/>
        </w:rPr>
        <w:t>is a multidisciplinary team that meets on a regular basis to</w:t>
      </w:r>
      <w:r w:rsidR="008C5C24" w:rsidRPr="0065512E">
        <w:rPr>
          <w:rFonts w:ascii="Arial" w:hAnsi="Arial" w:cs="Arial"/>
        </w:rPr>
        <w:t xml:space="preserve"> </w:t>
      </w:r>
      <w:r w:rsidRPr="0065512E">
        <w:rPr>
          <w:rFonts w:ascii="Arial" w:hAnsi="Arial" w:cs="Arial"/>
        </w:rPr>
        <w:t xml:space="preserve">review and respond to reports of </w:t>
      </w:r>
      <w:r w:rsidR="008A617A" w:rsidRPr="0065512E">
        <w:rPr>
          <w:rFonts w:ascii="Arial" w:hAnsi="Arial" w:cs="Arial"/>
        </w:rPr>
        <w:t xml:space="preserve">concerning </w:t>
      </w:r>
      <w:r w:rsidRPr="0065512E">
        <w:rPr>
          <w:rFonts w:ascii="Arial" w:hAnsi="Arial" w:cs="Arial"/>
        </w:rPr>
        <w:t>behavior by student</w:t>
      </w:r>
      <w:r w:rsidR="008A617A" w:rsidRPr="0065512E">
        <w:rPr>
          <w:rFonts w:ascii="Arial" w:hAnsi="Arial" w:cs="Arial"/>
        </w:rPr>
        <w:t xml:space="preserve">s and to develop a plan of intervention </w:t>
      </w:r>
      <w:r w:rsidRPr="0065512E">
        <w:rPr>
          <w:rFonts w:ascii="Arial" w:hAnsi="Arial" w:cs="Arial"/>
        </w:rPr>
        <w:t>at the earliest possible point.</w:t>
      </w:r>
    </w:p>
    <w:p w14:paraId="7CA733B6" w14:textId="387DD118" w:rsidR="002123FB" w:rsidRPr="0065512E" w:rsidRDefault="002123FB" w:rsidP="000026D0">
      <w:pPr>
        <w:jc w:val="both"/>
        <w:rPr>
          <w:rFonts w:ascii="Arial" w:hAnsi="Arial" w:cs="Arial"/>
        </w:rPr>
      </w:pPr>
      <w:r w:rsidRPr="0065512E">
        <w:rPr>
          <w:rFonts w:ascii="Arial" w:hAnsi="Arial" w:cs="Arial"/>
        </w:rPr>
        <w:t>Team members coordinate resources and implement a coordinated response with the goal of</w:t>
      </w:r>
      <w:r w:rsidR="008C5C24" w:rsidRPr="0065512E">
        <w:rPr>
          <w:rFonts w:ascii="Arial" w:hAnsi="Arial" w:cs="Arial"/>
        </w:rPr>
        <w:t xml:space="preserve"> </w:t>
      </w:r>
      <w:r w:rsidRPr="0065512E">
        <w:rPr>
          <w:rFonts w:ascii="Arial" w:hAnsi="Arial" w:cs="Arial"/>
        </w:rPr>
        <w:t xml:space="preserve">providing assistance to the individual while mitigating risk in an effort to keep </w:t>
      </w:r>
      <w:r w:rsidR="00BF3169" w:rsidRPr="0065512E">
        <w:rPr>
          <w:rFonts w:ascii="Arial" w:hAnsi="Arial" w:cs="Arial"/>
        </w:rPr>
        <w:t xml:space="preserve">the </w:t>
      </w:r>
      <w:r w:rsidR="009F34FF">
        <w:rPr>
          <w:rFonts w:ascii="Arial" w:hAnsi="Arial" w:cs="Arial"/>
        </w:rPr>
        <w:t>USAO</w:t>
      </w:r>
      <w:r w:rsidR="005B75D6" w:rsidRPr="0065512E">
        <w:rPr>
          <w:rFonts w:ascii="Arial" w:hAnsi="Arial" w:cs="Arial"/>
        </w:rPr>
        <w:t xml:space="preserve"> </w:t>
      </w:r>
      <w:r w:rsidRPr="0065512E">
        <w:rPr>
          <w:rFonts w:ascii="Arial" w:hAnsi="Arial" w:cs="Arial"/>
        </w:rPr>
        <w:t>healthy and safe.</w:t>
      </w:r>
    </w:p>
    <w:p w14:paraId="3577B904" w14:textId="50F32B37" w:rsidR="002123FB" w:rsidRPr="0065512E" w:rsidRDefault="002123FB" w:rsidP="000026D0">
      <w:pPr>
        <w:jc w:val="both"/>
        <w:rPr>
          <w:rFonts w:ascii="Arial" w:hAnsi="Arial" w:cs="Arial"/>
        </w:rPr>
      </w:pPr>
      <w:r w:rsidRPr="0065512E">
        <w:rPr>
          <w:rFonts w:ascii="Arial" w:hAnsi="Arial" w:cs="Arial"/>
        </w:rPr>
        <w:t xml:space="preserve">Participants in </w:t>
      </w:r>
      <w:r w:rsidR="008C5C24" w:rsidRPr="0065512E">
        <w:rPr>
          <w:rFonts w:ascii="Arial" w:hAnsi="Arial" w:cs="Arial"/>
        </w:rPr>
        <w:t xml:space="preserve">CARE team </w:t>
      </w:r>
      <w:r w:rsidR="005B75D6" w:rsidRPr="0065512E">
        <w:rPr>
          <w:rFonts w:ascii="Arial" w:hAnsi="Arial" w:cs="Arial"/>
        </w:rPr>
        <w:t xml:space="preserve">may </w:t>
      </w:r>
      <w:r w:rsidRPr="0065512E">
        <w:rPr>
          <w:rFonts w:ascii="Arial" w:hAnsi="Arial" w:cs="Arial"/>
        </w:rPr>
        <w:t xml:space="preserve">include representatives from </w:t>
      </w:r>
      <w:r w:rsidR="00BF3169" w:rsidRPr="0065512E">
        <w:rPr>
          <w:rFonts w:ascii="Arial" w:hAnsi="Arial" w:cs="Arial"/>
        </w:rPr>
        <w:t xml:space="preserve">Student Life, </w:t>
      </w:r>
      <w:r w:rsidR="008C5C24" w:rsidRPr="0065512E">
        <w:rPr>
          <w:rFonts w:ascii="Arial" w:hAnsi="Arial" w:cs="Arial"/>
        </w:rPr>
        <w:t xml:space="preserve">Counseling, Housing, Student Success Center, Security, </w:t>
      </w:r>
      <w:r w:rsidRPr="0065512E">
        <w:rPr>
          <w:rFonts w:ascii="Arial" w:hAnsi="Arial" w:cs="Arial"/>
        </w:rPr>
        <w:t>Athletics,</w:t>
      </w:r>
      <w:r w:rsidR="008C5C24" w:rsidRPr="0065512E">
        <w:rPr>
          <w:rFonts w:ascii="Arial" w:hAnsi="Arial" w:cs="Arial"/>
        </w:rPr>
        <w:t xml:space="preserve"> Human Resources, </w:t>
      </w:r>
      <w:r w:rsidR="00461125" w:rsidRPr="0065512E">
        <w:rPr>
          <w:rFonts w:ascii="Arial" w:hAnsi="Arial" w:cs="Arial"/>
        </w:rPr>
        <w:t xml:space="preserve">Business Affairs, </w:t>
      </w:r>
      <w:r w:rsidRPr="0065512E">
        <w:rPr>
          <w:rFonts w:ascii="Arial" w:hAnsi="Arial" w:cs="Arial"/>
        </w:rPr>
        <w:t>and Academic Affairs.</w:t>
      </w:r>
    </w:p>
    <w:p w14:paraId="7436508C" w14:textId="2291703E" w:rsidR="002123FB" w:rsidRPr="000026D0" w:rsidRDefault="002123FB" w:rsidP="000026D0">
      <w:pPr>
        <w:jc w:val="both"/>
        <w:rPr>
          <w:rFonts w:ascii="Arial" w:hAnsi="Arial" w:cs="Arial"/>
        </w:rPr>
      </w:pPr>
      <w:r w:rsidRPr="0065512E">
        <w:rPr>
          <w:rFonts w:ascii="Arial" w:hAnsi="Arial" w:cs="Arial"/>
        </w:rPr>
        <w:t>The Threat Assessment Team (TAT) meets</w:t>
      </w:r>
      <w:r w:rsidR="008C5C24" w:rsidRPr="0065512E">
        <w:rPr>
          <w:rFonts w:ascii="Arial" w:hAnsi="Arial" w:cs="Arial"/>
        </w:rPr>
        <w:t xml:space="preserve"> </w:t>
      </w:r>
      <w:r w:rsidRPr="0065512E">
        <w:rPr>
          <w:rFonts w:ascii="Arial" w:hAnsi="Arial" w:cs="Arial"/>
        </w:rPr>
        <w:t xml:space="preserve">on an as-needed basis in the occurrence of what they deem </w:t>
      </w:r>
      <w:r w:rsidR="00461125" w:rsidRPr="0065512E">
        <w:rPr>
          <w:rFonts w:ascii="Arial" w:hAnsi="Arial" w:cs="Arial"/>
        </w:rPr>
        <w:t>may be</w:t>
      </w:r>
      <w:r w:rsidRPr="0065512E">
        <w:rPr>
          <w:rFonts w:ascii="Arial" w:hAnsi="Arial" w:cs="Arial"/>
        </w:rPr>
        <w:t xml:space="preserve"> an imminent danger o</w:t>
      </w:r>
      <w:r w:rsidR="00461125" w:rsidRPr="0065512E">
        <w:rPr>
          <w:rFonts w:ascii="Arial" w:hAnsi="Arial" w:cs="Arial"/>
        </w:rPr>
        <w:t>r</w:t>
      </w:r>
      <w:r w:rsidR="0065512E" w:rsidRPr="0065512E">
        <w:rPr>
          <w:rFonts w:ascii="Arial" w:hAnsi="Arial" w:cs="Arial"/>
        </w:rPr>
        <w:t xml:space="preserve"> </w:t>
      </w:r>
      <w:r w:rsidRPr="0065512E">
        <w:rPr>
          <w:rFonts w:ascii="Arial" w:hAnsi="Arial" w:cs="Arial"/>
        </w:rPr>
        <w:t>threatening</w:t>
      </w:r>
      <w:r w:rsidR="008C5C24" w:rsidRPr="0065512E">
        <w:rPr>
          <w:rFonts w:ascii="Arial" w:hAnsi="Arial" w:cs="Arial"/>
        </w:rPr>
        <w:t xml:space="preserve"> </w:t>
      </w:r>
      <w:r w:rsidRPr="0065512E">
        <w:rPr>
          <w:rFonts w:ascii="Arial" w:hAnsi="Arial" w:cs="Arial"/>
        </w:rPr>
        <w:t xml:space="preserve">behavior to the </w:t>
      </w:r>
      <w:r w:rsidR="00BF3169" w:rsidRPr="0065512E">
        <w:rPr>
          <w:rFonts w:ascii="Arial" w:hAnsi="Arial" w:cs="Arial"/>
        </w:rPr>
        <w:t xml:space="preserve">campus </w:t>
      </w:r>
      <w:r w:rsidRPr="0065512E">
        <w:rPr>
          <w:rFonts w:ascii="Arial" w:hAnsi="Arial" w:cs="Arial"/>
        </w:rPr>
        <w:t>community.</w:t>
      </w:r>
      <w:r w:rsidR="0065512E" w:rsidRPr="0065512E">
        <w:rPr>
          <w:rFonts w:ascii="Arial" w:hAnsi="Arial" w:cs="Arial"/>
        </w:rPr>
        <w:t xml:space="preserve">  They assess any potential threat to self or others.</w:t>
      </w:r>
    </w:p>
    <w:p w14:paraId="52194E73" w14:textId="77777777" w:rsidR="00297C1C" w:rsidRPr="00FC541E" w:rsidRDefault="00297C1C" w:rsidP="004E514B">
      <w:pPr>
        <w:spacing w:after="0"/>
        <w:jc w:val="both"/>
        <w:rPr>
          <w:rFonts w:ascii="Arial" w:hAnsi="Arial" w:cs="Arial"/>
        </w:rPr>
      </w:pPr>
    </w:p>
    <w:p w14:paraId="2FE37FEC" w14:textId="5A551E33" w:rsidR="00297C1C" w:rsidRPr="00E76D5F" w:rsidRDefault="00297C1C" w:rsidP="00013BEC">
      <w:pPr>
        <w:pStyle w:val="Heading2"/>
        <w:spacing w:before="0"/>
        <w:jc w:val="both"/>
        <w:rPr>
          <w:rFonts w:ascii="Arial" w:hAnsi="Arial" w:cs="Arial"/>
          <w:b/>
          <w:color w:val="auto"/>
          <w:sz w:val="22"/>
          <w:szCs w:val="22"/>
        </w:rPr>
      </w:pPr>
      <w:bookmarkStart w:id="73" w:name="_Toc58438006"/>
      <w:bookmarkStart w:id="74" w:name="_Toc146552980"/>
      <w:r w:rsidRPr="00E76D5F">
        <w:rPr>
          <w:rFonts w:ascii="Arial" w:hAnsi="Arial" w:cs="Arial"/>
          <w:b/>
          <w:color w:val="auto"/>
          <w:sz w:val="22"/>
          <w:szCs w:val="22"/>
        </w:rPr>
        <w:t>Personal Safety</w:t>
      </w:r>
      <w:bookmarkEnd w:id="73"/>
      <w:bookmarkEnd w:id="74"/>
    </w:p>
    <w:p w14:paraId="0E7468A4" w14:textId="77777777" w:rsidR="004C44C3" w:rsidRPr="00E76D5F" w:rsidRDefault="004C44C3" w:rsidP="00013BEC">
      <w:pPr>
        <w:spacing w:after="0"/>
        <w:rPr>
          <w:rFonts w:ascii="Arial" w:hAnsi="Arial" w:cs="Arial"/>
        </w:rPr>
      </w:pPr>
    </w:p>
    <w:p w14:paraId="7343CA4C" w14:textId="77777777" w:rsidR="00974838" w:rsidRPr="00E76D5F" w:rsidRDefault="00974838" w:rsidP="004E514B">
      <w:pPr>
        <w:pStyle w:val="Heading3"/>
        <w:jc w:val="both"/>
        <w:rPr>
          <w:rFonts w:ascii="Arial" w:hAnsi="Arial" w:cs="Arial"/>
          <w:b/>
          <w:color w:val="auto"/>
          <w:sz w:val="22"/>
          <w:szCs w:val="22"/>
        </w:rPr>
      </w:pPr>
      <w:bookmarkStart w:id="75" w:name="_Toc58438007"/>
      <w:bookmarkStart w:id="76" w:name="_Toc146552981"/>
      <w:r w:rsidRPr="00E76D5F">
        <w:rPr>
          <w:rFonts w:ascii="Arial" w:hAnsi="Arial" w:cs="Arial"/>
          <w:b/>
          <w:color w:val="auto"/>
          <w:sz w:val="22"/>
          <w:szCs w:val="22"/>
        </w:rPr>
        <w:t>General Safety Tips</w:t>
      </w:r>
      <w:bookmarkEnd w:id="75"/>
      <w:bookmarkEnd w:id="76"/>
    </w:p>
    <w:p w14:paraId="0AB4ACA4" w14:textId="7654820F" w:rsidR="00974838" w:rsidRPr="00E76D5F" w:rsidRDefault="00974838" w:rsidP="008628D4">
      <w:pPr>
        <w:pStyle w:val="ListParagraph"/>
        <w:numPr>
          <w:ilvl w:val="0"/>
          <w:numId w:val="71"/>
        </w:numPr>
        <w:jc w:val="both"/>
        <w:rPr>
          <w:rFonts w:ascii="Arial" w:hAnsi="Arial" w:cs="Arial"/>
        </w:rPr>
      </w:pPr>
      <w:r w:rsidRPr="00E76D5F">
        <w:rPr>
          <w:rFonts w:ascii="Arial" w:hAnsi="Arial" w:cs="Arial"/>
        </w:rPr>
        <w:t xml:space="preserve">Program </w:t>
      </w:r>
      <w:r w:rsidR="000026D0" w:rsidRPr="00E76D5F">
        <w:rPr>
          <w:rFonts w:ascii="Arial" w:hAnsi="Arial" w:cs="Arial"/>
        </w:rPr>
        <w:t>USAO’s</w:t>
      </w:r>
      <w:r w:rsidR="005B75D6" w:rsidRPr="00E76D5F">
        <w:rPr>
          <w:rFonts w:ascii="Arial" w:hAnsi="Arial" w:cs="Arial"/>
        </w:rPr>
        <w:t xml:space="preserve"> </w:t>
      </w:r>
      <w:r w:rsidRPr="00E76D5F">
        <w:rPr>
          <w:rFonts w:ascii="Arial" w:hAnsi="Arial" w:cs="Arial"/>
        </w:rPr>
        <w:t xml:space="preserve">security phone number (405-222-8066) into your cell phone. </w:t>
      </w:r>
    </w:p>
    <w:p w14:paraId="504FB9C3" w14:textId="77777777" w:rsidR="00974838" w:rsidRPr="00E76D5F" w:rsidRDefault="00974838" w:rsidP="008628D4">
      <w:pPr>
        <w:pStyle w:val="ListParagraph"/>
        <w:numPr>
          <w:ilvl w:val="0"/>
          <w:numId w:val="71"/>
        </w:numPr>
        <w:jc w:val="both"/>
        <w:rPr>
          <w:rFonts w:ascii="Arial" w:hAnsi="Arial" w:cs="Arial"/>
        </w:rPr>
      </w:pPr>
      <w:r w:rsidRPr="00E76D5F">
        <w:rPr>
          <w:rFonts w:ascii="Arial" w:hAnsi="Arial" w:cs="Arial"/>
        </w:rPr>
        <w:t xml:space="preserve">Be aware of your surroundings. </w:t>
      </w:r>
    </w:p>
    <w:p w14:paraId="1D9651CC" w14:textId="77777777" w:rsidR="00725E51" w:rsidRPr="00E76D5F" w:rsidRDefault="00725E51" w:rsidP="008628D4">
      <w:pPr>
        <w:pStyle w:val="ListParagraph"/>
        <w:numPr>
          <w:ilvl w:val="0"/>
          <w:numId w:val="71"/>
        </w:numPr>
        <w:jc w:val="both"/>
        <w:rPr>
          <w:rFonts w:ascii="Arial" w:hAnsi="Arial" w:cs="Arial"/>
        </w:rPr>
      </w:pPr>
      <w:r w:rsidRPr="00E76D5F">
        <w:rPr>
          <w:rFonts w:ascii="Arial" w:hAnsi="Arial" w:cs="Arial"/>
        </w:rPr>
        <w:t>Avoid isolated areas</w:t>
      </w:r>
      <w:r w:rsidR="00767F9E" w:rsidRPr="00E76D5F">
        <w:rPr>
          <w:rFonts w:ascii="Arial" w:hAnsi="Arial" w:cs="Arial"/>
        </w:rPr>
        <w:t>.</w:t>
      </w:r>
    </w:p>
    <w:p w14:paraId="2ACCBE6D" w14:textId="02033B02" w:rsidR="00725E51" w:rsidRPr="00E76D5F" w:rsidRDefault="00725E51" w:rsidP="008628D4">
      <w:pPr>
        <w:pStyle w:val="ListParagraph"/>
        <w:numPr>
          <w:ilvl w:val="0"/>
          <w:numId w:val="71"/>
        </w:numPr>
        <w:jc w:val="both"/>
        <w:rPr>
          <w:rFonts w:ascii="Arial" w:hAnsi="Arial" w:cs="Arial"/>
        </w:rPr>
      </w:pPr>
      <w:r w:rsidRPr="00E76D5F">
        <w:rPr>
          <w:rFonts w:ascii="Arial" w:hAnsi="Arial" w:cs="Arial"/>
        </w:rPr>
        <w:t>Avoid walking alone at night; walk with friends or call Security (405-222-8066) for an escort</w:t>
      </w:r>
      <w:r w:rsidR="00394961">
        <w:rPr>
          <w:rFonts w:ascii="Arial" w:hAnsi="Arial" w:cs="Arial"/>
        </w:rPr>
        <w:t xml:space="preserve"> on campus</w:t>
      </w:r>
      <w:r w:rsidRPr="00E76D5F">
        <w:rPr>
          <w:rFonts w:ascii="Arial" w:hAnsi="Arial" w:cs="Arial"/>
        </w:rPr>
        <w:t xml:space="preserve">. </w:t>
      </w:r>
    </w:p>
    <w:p w14:paraId="0BB221BC" w14:textId="77777777" w:rsidR="00725E51" w:rsidRPr="00E76D5F" w:rsidRDefault="00725E51" w:rsidP="008628D4">
      <w:pPr>
        <w:pStyle w:val="ListParagraph"/>
        <w:numPr>
          <w:ilvl w:val="0"/>
          <w:numId w:val="71"/>
        </w:numPr>
        <w:jc w:val="both"/>
        <w:rPr>
          <w:rFonts w:ascii="Arial" w:hAnsi="Arial" w:cs="Arial"/>
        </w:rPr>
      </w:pPr>
      <w:r w:rsidRPr="00E76D5F">
        <w:rPr>
          <w:rFonts w:ascii="Arial" w:hAnsi="Arial" w:cs="Arial"/>
        </w:rPr>
        <w:t>Use the lighted pathways</w:t>
      </w:r>
      <w:r w:rsidR="00767F9E" w:rsidRPr="00E76D5F">
        <w:rPr>
          <w:rFonts w:ascii="Arial" w:hAnsi="Arial" w:cs="Arial"/>
        </w:rPr>
        <w:t>.</w:t>
      </w:r>
    </w:p>
    <w:p w14:paraId="4BC4DD5F" w14:textId="77777777" w:rsidR="00725E51" w:rsidRPr="00E76D5F" w:rsidRDefault="00725E51" w:rsidP="008628D4">
      <w:pPr>
        <w:pStyle w:val="ListParagraph"/>
        <w:numPr>
          <w:ilvl w:val="0"/>
          <w:numId w:val="71"/>
        </w:numPr>
        <w:jc w:val="both"/>
        <w:rPr>
          <w:rFonts w:ascii="Arial" w:hAnsi="Arial" w:cs="Arial"/>
        </w:rPr>
      </w:pPr>
      <w:r w:rsidRPr="00E76D5F">
        <w:rPr>
          <w:rFonts w:ascii="Arial" w:hAnsi="Arial" w:cs="Arial"/>
        </w:rPr>
        <w:t>Tell a friend where you are going and when you will return</w:t>
      </w:r>
      <w:r w:rsidR="00767F9E" w:rsidRPr="00E76D5F">
        <w:rPr>
          <w:rFonts w:ascii="Arial" w:hAnsi="Arial" w:cs="Arial"/>
        </w:rPr>
        <w:t>.</w:t>
      </w:r>
    </w:p>
    <w:p w14:paraId="5A6D6891" w14:textId="77777777" w:rsidR="00725E51" w:rsidRPr="00E76D5F" w:rsidRDefault="00725E51" w:rsidP="008628D4">
      <w:pPr>
        <w:pStyle w:val="ListParagraph"/>
        <w:numPr>
          <w:ilvl w:val="0"/>
          <w:numId w:val="71"/>
        </w:numPr>
        <w:jc w:val="both"/>
        <w:rPr>
          <w:rFonts w:ascii="Arial" w:hAnsi="Arial" w:cs="Arial"/>
        </w:rPr>
      </w:pPr>
      <w:r w:rsidRPr="00E76D5F">
        <w:rPr>
          <w:rFonts w:ascii="Arial" w:hAnsi="Arial" w:cs="Arial"/>
        </w:rPr>
        <w:t>Notify Security (405-222-8066) immediately of suspicious or criminal activity</w:t>
      </w:r>
      <w:r w:rsidR="00767F9E" w:rsidRPr="00E76D5F">
        <w:rPr>
          <w:rFonts w:ascii="Arial" w:hAnsi="Arial" w:cs="Arial"/>
        </w:rPr>
        <w:t>.</w:t>
      </w:r>
    </w:p>
    <w:p w14:paraId="32516176" w14:textId="77777777" w:rsidR="00974838" w:rsidRPr="00E76D5F" w:rsidRDefault="00725E51" w:rsidP="008628D4">
      <w:pPr>
        <w:pStyle w:val="ListParagraph"/>
        <w:numPr>
          <w:ilvl w:val="0"/>
          <w:numId w:val="71"/>
        </w:numPr>
        <w:jc w:val="both"/>
        <w:rPr>
          <w:rFonts w:ascii="Arial" w:hAnsi="Arial" w:cs="Arial"/>
        </w:rPr>
      </w:pPr>
      <w:r w:rsidRPr="00E76D5F">
        <w:rPr>
          <w:rFonts w:ascii="Arial" w:hAnsi="Arial" w:cs="Arial"/>
        </w:rPr>
        <w:t>Never leave your drinking cup unattended while at gatherings/parties</w:t>
      </w:r>
      <w:r w:rsidR="00767F9E" w:rsidRPr="00E76D5F">
        <w:rPr>
          <w:rFonts w:ascii="Arial" w:hAnsi="Arial" w:cs="Arial"/>
        </w:rPr>
        <w:t>.</w:t>
      </w:r>
    </w:p>
    <w:p w14:paraId="7714BD16" w14:textId="77777777" w:rsidR="00767F9E" w:rsidRPr="00E76D5F" w:rsidRDefault="00767F9E" w:rsidP="008628D4">
      <w:pPr>
        <w:pStyle w:val="ListParagraph"/>
        <w:numPr>
          <w:ilvl w:val="0"/>
          <w:numId w:val="71"/>
        </w:numPr>
        <w:jc w:val="both"/>
        <w:rPr>
          <w:rFonts w:ascii="Arial" w:hAnsi="Arial" w:cs="Arial"/>
        </w:rPr>
      </w:pPr>
      <w:r w:rsidRPr="00E76D5F">
        <w:rPr>
          <w:rFonts w:ascii="Arial" w:hAnsi="Arial" w:cs="Arial"/>
        </w:rPr>
        <w:t>Never leave valuables unattended, even when in a space you think is safe. Property crime is a crime of opportunity.</w:t>
      </w:r>
    </w:p>
    <w:p w14:paraId="71A6F14C" w14:textId="77777777" w:rsidR="00767F9E" w:rsidRPr="00E76D5F" w:rsidRDefault="00767F9E" w:rsidP="008628D4">
      <w:pPr>
        <w:pStyle w:val="ListParagraph"/>
        <w:numPr>
          <w:ilvl w:val="0"/>
          <w:numId w:val="71"/>
        </w:numPr>
        <w:jc w:val="both"/>
        <w:rPr>
          <w:rFonts w:ascii="Arial" w:hAnsi="Arial" w:cs="Arial"/>
        </w:rPr>
      </w:pPr>
      <w:r w:rsidRPr="00E76D5F">
        <w:rPr>
          <w:rFonts w:ascii="Arial" w:hAnsi="Arial" w:cs="Arial"/>
        </w:rPr>
        <w:t>Do not struggle if someone attempts to take your property</w:t>
      </w:r>
      <w:r w:rsidR="00FA3AFC" w:rsidRPr="00E76D5F">
        <w:rPr>
          <w:rFonts w:ascii="Arial" w:hAnsi="Arial" w:cs="Arial"/>
        </w:rPr>
        <w:t>.</w:t>
      </w:r>
    </w:p>
    <w:p w14:paraId="2C83D7A3" w14:textId="77777777" w:rsidR="00297C1C" w:rsidRPr="00E76D5F" w:rsidRDefault="00297C1C" w:rsidP="004E514B">
      <w:pPr>
        <w:pStyle w:val="Heading3"/>
        <w:jc w:val="both"/>
        <w:rPr>
          <w:rFonts w:ascii="Arial" w:hAnsi="Arial" w:cs="Arial"/>
          <w:b/>
          <w:color w:val="auto"/>
          <w:sz w:val="22"/>
          <w:szCs w:val="22"/>
        </w:rPr>
      </w:pPr>
      <w:bookmarkStart w:id="77" w:name="_Toc58438008"/>
      <w:bookmarkStart w:id="78" w:name="_Toc146552982"/>
      <w:r w:rsidRPr="00E76D5F">
        <w:rPr>
          <w:rFonts w:ascii="Arial" w:hAnsi="Arial" w:cs="Arial"/>
          <w:b/>
          <w:color w:val="auto"/>
          <w:sz w:val="22"/>
          <w:szCs w:val="22"/>
        </w:rPr>
        <w:t>When Walking or Jogging Alone</w:t>
      </w:r>
      <w:bookmarkEnd w:id="77"/>
      <w:bookmarkEnd w:id="78"/>
    </w:p>
    <w:p w14:paraId="58F458C3" w14:textId="040342EE" w:rsidR="00297C1C" w:rsidRPr="00E76D5F" w:rsidRDefault="00297C1C" w:rsidP="008628D4">
      <w:pPr>
        <w:pStyle w:val="ListParagraph"/>
        <w:numPr>
          <w:ilvl w:val="0"/>
          <w:numId w:val="69"/>
        </w:numPr>
        <w:jc w:val="both"/>
        <w:rPr>
          <w:rFonts w:ascii="Arial" w:hAnsi="Arial" w:cs="Arial"/>
        </w:rPr>
      </w:pPr>
      <w:r w:rsidRPr="00E76D5F">
        <w:rPr>
          <w:rFonts w:ascii="Arial" w:hAnsi="Arial" w:cs="Arial"/>
        </w:rPr>
        <w:t xml:space="preserve">Stay alert; keep your mind on your surroundings. </w:t>
      </w:r>
    </w:p>
    <w:p w14:paraId="30FE14CC" w14:textId="316C14C7" w:rsidR="00297C1C" w:rsidRPr="00E76D5F" w:rsidRDefault="00297C1C" w:rsidP="008628D4">
      <w:pPr>
        <w:pStyle w:val="ListParagraph"/>
        <w:numPr>
          <w:ilvl w:val="0"/>
          <w:numId w:val="69"/>
        </w:numPr>
        <w:jc w:val="both"/>
        <w:rPr>
          <w:rFonts w:ascii="Arial" w:hAnsi="Arial" w:cs="Arial"/>
        </w:rPr>
      </w:pPr>
      <w:r w:rsidRPr="00E76D5F">
        <w:rPr>
          <w:rFonts w:ascii="Arial" w:hAnsi="Arial" w:cs="Arial"/>
        </w:rPr>
        <w:t>Trust your instincts; if you feel uncomfortable in a situation, leave.</w:t>
      </w:r>
    </w:p>
    <w:p w14:paraId="1E70956D" w14:textId="7A2445F5" w:rsidR="00297C1C" w:rsidRPr="00E76D5F" w:rsidRDefault="00297C1C" w:rsidP="008628D4">
      <w:pPr>
        <w:pStyle w:val="ListParagraph"/>
        <w:numPr>
          <w:ilvl w:val="0"/>
          <w:numId w:val="69"/>
        </w:numPr>
        <w:jc w:val="both"/>
        <w:rPr>
          <w:rFonts w:ascii="Arial" w:hAnsi="Arial" w:cs="Arial"/>
        </w:rPr>
      </w:pPr>
      <w:r w:rsidRPr="00E76D5F">
        <w:rPr>
          <w:rFonts w:ascii="Arial" w:hAnsi="Arial" w:cs="Arial"/>
        </w:rPr>
        <w:t xml:space="preserve">Know the Grounds; find out what buildings are open late where you can summon help if needed. </w:t>
      </w:r>
    </w:p>
    <w:p w14:paraId="60213CBB" w14:textId="6D6F7083" w:rsidR="00297C1C" w:rsidRPr="00E76D5F" w:rsidRDefault="00297C1C" w:rsidP="008628D4">
      <w:pPr>
        <w:pStyle w:val="ListParagraph"/>
        <w:numPr>
          <w:ilvl w:val="0"/>
          <w:numId w:val="69"/>
        </w:numPr>
        <w:jc w:val="both"/>
        <w:rPr>
          <w:rFonts w:ascii="Arial" w:hAnsi="Arial" w:cs="Arial"/>
        </w:rPr>
      </w:pPr>
      <w:r w:rsidRPr="00E76D5F">
        <w:rPr>
          <w:rFonts w:ascii="Arial" w:hAnsi="Arial" w:cs="Arial"/>
        </w:rPr>
        <w:t>Vary your route and schedule</w:t>
      </w:r>
      <w:r w:rsidR="00FA3AFC" w:rsidRPr="00E76D5F">
        <w:rPr>
          <w:rFonts w:ascii="Arial" w:hAnsi="Arial" w:cs="Arial"/>
        </w:rPr>
        <w:t>.</w:t>
      </w:r>
    </w:p>
    <w:p w14:paraId="7623AC5E" w14:textId="7EE0CED2" w:rsidR="00297C1C" w:rsidRPr="00E76D5F" w:rsidRDefault="00297C1C" w:rsidP="008628D4">
      <w:pPr>
        <w:pStyle w:val="ListParagraph"/>
        <w:numPr>
          <w:ilvl w:val="0"/>
          <w:numId w:val="69"/>
        </w:numPr>
        <w:jc w:val="both"/>
        <w:rPr>
          <w:rFonts w:ascii="Arial" w:hAnsi="Arial" w:cs="Arial"/>
        </w:rPr>
      </w:pPr>
      <w:r w:rsidRPr="00E76D5F">
        <w:rPr>
          <w:rFonts w:ascii="Arial" w:hAnsi="Arial" w:cs="Arial"/>
        </w:rPr>
        <w:t>Wear reflective clothing at night</w:t>
      </w:r>
      <w:r w:rsidR="00FA3AFC" w:rsidRPr="00E76D5F">
        <w:rPr>
          <w:rFonts w:ascii="Arial" w:hAnsi="Arial" w:cs="Arial"/>
        </w:rPr>
        <w:t>.</w:t>
      </w:r>
    </w:p>
    <w:p w14:paraId="51989B91" w14:textId="6CC3FCD0" w:rsidR="00297C1C" w:rsidRPr="00E76D5F" w:rsidRDefault="00297C1C" w:rsidP="008628D4">
      <w:pPr>
        <w:pStyle w:val="ListParagraph"/>
        <w:numPr>
          <w:ilvl w:val="0"/>
          <w:numId w:val="69"/>
        </w:numPr>
        <w:jc w:val="both"/>
        <w:rPr>
          <w:rFonts w:ascii="Arial" w:hAnsi="Arial" w:cs="Arial"/>
        </w:rPr>
      </w:pPr>
      <w:r w:rsidRPr="00E76D5F">
        <w:rPr>
          <w:rFonts w:ascii="Arial" w:hAnsi="Arial" w:cs="Arial"/>
        </w:rPr>
        <w:lastRenderedPageBreak/>
        <w:t>Consider not wearing headphones as they limit what you can hear</w:t>
      </w:r>
      <w:r w:rsidR="00FA3AFC" w:rsidRPr="00E76D5F">
        <w:rPr>
          <w:rFonts w:ascii="Arial" w:hAnsi="Arial" w:cs="Arial"/>
        </w:rPr>
        <w:t>.</w:t>
      </w:r>
    </w:p>
    <w:p w14:paraId="6694E89C" w14:textId="77777777" w:rsidR="00297C1C" w:rsidRPr="00E76D5F" w:rsidRDefault="00297C1C" w:rsidP="004E514B">
      <w:pPr>
        <w:pStyle w:val="Heading3"/>
        <w:jc w:val="both"/>
        <w:rPr>
          <w:rFonts w:ascii="Arial" w:hAnsi="Arial" w:cs="Arial"/>
          <w:b/>
          <w:color w:val="auto"/>
          <w:sz w:val="22"/>
          <w:szCs w:val="22"/>
        </w:rPr>
      </w:pPr>
      <w:bookmarkStart w:id="79" w:name="_Toc58438009"/>
      <w:bookmarkStart w:id="80" w:name="_Toc146552983"/>
      <w:r w:rsidRPr="00E76D5F">
        <w:rPr>
          <w:rFonts w:ascii="Arial" w:hAnsi="Arial" w:cs="Arial"/>
          <w:b/>
          <w:color w:val="auto"/>
          <w:sz w:val="22"/>
          <w:szCs w:val="22"/>
        </w:rPr>
        <w:t xml:space="preserve">Safety in </w:t>
      </w:r>
      <w:r w:rsidR="00767F9E" w:rsidRPr="00E76D5F">
        <w:rPr>
          <w:rFonts w:ascii="Arial" w:hAnsi="Arial" w:cs="Arial"/>
          <w:b/>
          <w:color w:val="auto"/>
          <w:sz w:val="22"/>
          <w:szCs w:val="22"/>
        </w:rPr>
        <w:t>the Residence Halls</w:t>
      </w:r>
      <w:bookmarkEnd w:id="79"/>
      <w:bookmarkEnd w:id="80"/>
    </w:p>
    <w:p w14:paraId="79AC87D4" w14:textId="70D31504" w:rsidR="00297C1C" w:rsidRPr="00E76D5F" w:rsidRDefault="00297C1C" w:rsidP="008628D4">
      <w:pPr>
        <w:pStyle w:val="ListParagraph"/>
        <w:numPr>
          <w:ilvl w:val="0"/>
          <w:numId w:val="70"/>
        </w:numPr>
        <w:jc w:val="both"/>
        <w:rPr>
          <w:rFonts w:ascii="Arial" w:hAnsi="Arial" w:cs="Arial"/>
        </w:rPr>
      </w:pPr>
      <w:r w:rsidRPr="00E76D5F">
        <w:rPr>
          <w:rFonts w:ascii="Arial" w:hAnsi="Arial" w:cs="Arial"/>
        </w:rPr>
        <w:t xml:space="preserve">Never allow strangers to follow you into the building (Tailgating). If observed, notify Security (405-222-8066) immediately. </w:t>
      </w:r>
    </w:p>
    <w:p w14:paraId="6AE3C414" w14:textId="01F07B7B" w:rsidR="00FA3AFC" w:rsidRPr="00E76D5F" w:rsidRDefault="00FA3AFC" w:rsidP="008628D4">
      <w:pPr>
        <w:pStyle w:val="ListParagraph"/>
        <w:numPr>
          <w:ilvl w:val="0"/>
          <w:numId w:val="70"/>
        </w:numPr>
        <w:jc w:val="both"/>
        <w:rPr>
          <w:rFonts w:ascii="Arial" w:hAnsi="Arial" w:cs="Arial"/>
        </w:rPr>
      </w:pPr>
      <w:r w:rsidRPr="00E76D5F">
        <w:rPr>
          <w:rFonts w:ascii="Arial" w:hAnsi="Arial" w:cs="Arial"/>
        </w:rPr>
        <w:t>Always lock your room’s door, whether the room is occupied or not, and while you are sleeping. Many victims of burglaries have been out of their rooms for only minutes or were down the hall a short distance from their rooms when the burglaries occurred.</w:t>
      </w:r>
    </w:p>
    <w:p w14:paraId="3EE61B0B" w14:textId="2ABB3894" w:rsidR="00297C1C" w:rsidRPr="00E76D5F" w:rsidRDefault="00297C1C" w:rsidP="008628D4">
      <w:pPr>
        <w:pStyle w:val="ListParagraph"/>
        <w:numPr>
          <w:ilvl w:val="0"/>
          <w:numId w:val="70"/>
        </w:numPr>
        <w:jc w:val="both"/>
        <w:rPr>
          <w:rFonts w:ascii="Arial" w:hAnsi="Arial" w:cs="Arial"/>
        </w:rPr>
      </w:pPr>
      <w:r w:rsidRPr="00E76D5F">
        <w:rPr>
          <w:rFonts w:ascii="Arial" w:hAnsi="Arial" w:cs="Arial"/>
        </w:rPr>
        <w:t xml:space="preserve">Secure </w:t>
      </w:r>
      <w:r w:rsidR="00FA3AFC" w:rsidRPr="00E76D5F">
        <w:rPr>
          <w:rFonts w:ascii="Arial" w:hAnsi="Arial" w:cs="Arial"/>
        </w:rPr>
        <w:t xml:space="preserve">all </w:t>
      </w:r>
      <w:r w:rsidRPr="00E76D5F">
        <w:rPr>
          <w:rFonts w:ascii="Arial" w:hAnsi="Arial" w:cs="Arial"/>
        </w:rPr>
        <w:t>doors and windows prior to leaving</w:t>
      </w:r>
      <w:r w:rsidR="00FA3AFC" w:rsidRPr="00E76D5F">
        <w:rPr>
          <w:rFonts w:ascii="Arial" w:hAnsi="Arial" w:cs="Arial"/>
        </w:rPr>
        <w:t xml:space="preserve">, especially during long breaks. </w:t>
      </w:r>
    </w:p>
    <w:p w14:paraId="1CA83E81" w14:textId="62153298" w:rsidR="00297C1C" w:rsidRPr="00E76D5F" w:rsidRDefault="00297C1C" w:rsidP="008628D4">
      <w:pPr>
        <w:pStyle w:val="ListParagraph"/>
        <w:numPr>
          <w:ilvl w:val="0"/>
          <w:numId w:val="70"/>
        </w:numPr>
        <w:jc w:val="both"/>
        <w:rPr>
          <w:rFonts w:ascii="Arial" w:hAnsi="Arial" w:cs="Arial"/>
        </w:rPr>
      </w:pPr>
      <w:r w:rsidRPr="00E76D5F">
        <w:rPr>
          <w:rFonts w:ascii="Arial" w:hAnsi="Arial" w:cs="Arial"/>
        </w:rPr>
        <w:t>Call Security (405-222-8066) if you see someone who does not belong in the building or surrounding area.</w:t>
      </w:r>
    </w:p>
    <w:p w14:paraId="7D72959B" w14:textId="7250DEA3" w:rsidR="00FA3AFC" w:rsidRPr="00E76D5F" w:rsidRDefault="006D51B5" w:rsidP="008628D4">
      <w:pPr>
        <w:pStyle w:val="ListParagraph"/>
        <w:numPr>
          <w:ilvl w:val="0"/>
          <w:numId w:val="70"/>
        </w:numPr>
        <w:jc w:val="both"/>
        <w:rPr>
          <w:rFonts w:ascii="Arial" w:hAnsi="Arial" w:cs="Arial"/>
        </w:rPr>
      </w:pPr>
      <w:r w:rsidRPr="00E76D5F">
        <w:rPr>
          <w:rFonts w:ascii="Arial" w:hAnsi="Arial" w:cs="Arial"/>
        </w:rPr>
        <w:t xml:space="preserve">Report doors that are propped open—they increase vulnerability to crime. If you find an interior or exterior residence hall door propped open, call a resident </w:t>
      </w:r>
      <w:r w:rsidR="00E0330E" w:rsidRPr="00E76D5F">
        <w:rPr>
          <w:rFonts w:ascii="Arial" w:hAnsi="Arial" w:cs="Arial"/>
        </w:rPr>
        <w:t>assistant,</w:t>
      </w:r>
      <w:r w:rsidRPr="00E76D5F">
        <w:rPr>
          <w:rFonts w:ascii="Arial" w:hAnsi="Arial" w:cs="Arial"/>
        </w:rPr>
        <w:t xml:space="preserve"> and close the door.</w:t>
      </w:r>
    </w:p>
    <w:p w14:paraId="2FE244BC" w14:textId="3E410AE8" w:rsidR="003C4870" w:rsidRPr="00E76D5F" w:rsidRDefault="006D51B5" w:rsidP="008628D4">
      <w:pPr>
        <w:pStyle w:val="ListParagraph"/>
        <w:numPr>
          <w:ilvl w:val="0"/>
          <w:numId w:val="70"/>
        </w:numPr>
        <w:jc w:val="both"/>
        <w:rPr>
          <w:rFonts w:ascii="Arial" w:hAnsi="Arial" w:cs="Arial"/>
        </w:rPr>
      </w:pPr>
      <w:r w:rsidRPr="00E76D5F">
        <w:rPr>
          <w:rFonts w:ascii="Arial" w:hAnsi="Arial" w:cs="Arial"/>
        </w:rPr>
        <w:t>Lock cash, credit cards, jewelry, and other valuables in a drawer or trunk. Take these valuables with you during school breaks. Be careful not to leave clothing and other property unattended in lounges or laundry rooms</w:t>
      </w:r>
      <w:r w:rsidR="00FA3AFC" w:rsidRPr="00E76D5F">
        <w:rPr>
          <w:rFonts w:ascii="Arial" w:hAnsi="Arial" w:cs="Arial"/>
        </w:rPr>
        <w:t>.</w:t>
      </w:r>
    </w:p>
    <w:p w14:paraId="1673A9A8" w14:textId="77777777" w:rsidR="00297C1C" w:rsidRPr="00E76D5F" w:rsidRDefault="00297C1C" w:rsidP="004E514B">
      <w:pPr>
        <w:pStyle w:val="Heading3"/>
        <w:jc w:val="both"/>
        <w:rPr>
          <w:rFonts w:ascii="Arial" w:hAnsi="Arial" w:cs="Arial"/>
          <w:b/>
          <w:color w:val="auto"/>
          <w:sz w:val="22"/>
          <w:szCs w:val="22"/>
        </w:rPr>
      </w:pPr>
      <w:r w:rsidRPr="00E76D5F">
        <w:rPr>
          <w:rFonts w:ascii="Arial" w:hAnsi="Arial" w:cs="Arial"/>
          <w:sz w:val="22"/>
          <w:szCs w:val="22"/>
        </w:rPr>
        <w:t xml:space="preserve">  </w:t>
      </w:r>
      <w:bookmarkStart w:id="81" w:name="_Toc58438010"/>
      <w:bookmarkStart w:id="82" w:name="_Toc146552984"/>
      <w:r w:rsidRPr="00E76D5F">
        <w:rPr>
          <w:rFonts w:ascii="Arial" w:hAnsi="Arial" w:cs="Arial"/>
          <w:b/>
          <w:color w:val="auto"/>
          <w:sz w:val="22"/>
          <w:szCs w:val="22"/>
        </w:rPr>
        <w:t>Vehicle Security</w:t>
      </w:r>
      <w:bookmarkEnd w:id="81"/>
      <w:bookmarkEnd w:id="82"/>
    </w:p>
    <w:p w14:paraId="6E403ED6" w14:textId="6025F3B7" w:rsidR="00297C1C" w:rsidRPr="00E76D5F" w:rsidRDefault="00297C1C" w:rsidP="008628D4">
      <w:pPr>
        <w:pStyle w:val="ListParagraph"/>
        <w:numPr>
          <w:ilvl w:val="0"/>
          <w:numId w:val="72"/>
        </w:numPr>
        <w:jc w:val="both"/>
        <w:rPr>
          <w:rFonts w:ascii="Arial" w:hAnsi="Arial" w:cs="Arial"/>
        </w:rPr>
      </w:pPr>
      <w:r w:rsidRPr="00E76D5F">
        <w:rPr>
          <w:rFonts w:ascii="Arial" w:hAnsi="Arial" w:cs="Arial"/>
        </w:rPr>
        <w:t xml:space="preserve">Keep your vehicle locked when it’s parked and when you drive. </w:t>
      </w:r>
    </w:p>
    <w:p w14:paraId="31B78969" w14:textId="78C4707A" w:rsidR="00297C1C" w:rsidRPr="00E76D5F" w:rsidRDefault="00297C1C" w:rsidP="008628D4">
      <w:pPr>
        <w:pStyle w:val="ListParagraph"/>
        <w:numPr>
          <w:ilvl w:val="0"/>
          <w:numId w:val="72"/>
        </w:numPr>
        <w:jc w:val="both"/>
        <w:rPr>
          <w:rFonts w:ascii="Arial" w:hAnsi="Arial" w:cs="Arial"/>
        </w:rPr>
      </w:pPr>
      <w:r w:rsidRPr="00E76D5F">
        <w:rPr>
          <w:rFonts w:ascii="Arial" w:hAnsi="Arial" w:cs="Arial"/>
        </w:rPr>
        <w:t xml:space="preserve">Do not leave valuables in plain view. Lock them in the trunk, glove box or place under seat. </w:t>
      </w:r>
    </w:p>
    <w:p w14:paraId="691F49BF" w14:textId="59E8A3ED" w:rsidR="004765E0" w:rsidRPr="00E76D5F" w:rsidRDefault="004765E0" w:rsidP="008628D4">
      <w:pPr>
        <w:pStyle w:val="ListParagraph"/>
        <w:numPr>
          <w:ilvl w:val="0"/>
          <w:numId w:val="72"/>
        </w:numPr>
        <w:jc w:val="both"/>
        <w:rPr>
          <w:rFonts w:ascii="Arial" w:hAnsi="Arial" w:cs="Arial"/>
        </w:rPr>
      </w:pPr>
      <w:r w:rsidRPr="00E76D5F">
        <w:rPr>
          <w:rFonts w:ascii="Arial" w:hAnsi="Arial" w:cs="Arial"/>
        </w:rPr>
        <w:t>Park your vehicle in a well-lit and populated area. If this is impossible, scan the area before getting into or out of your vehicle. Know your surroundings</w:t>
      </w:r>
      <w:r w:rsidR="00394961">
        <w:rPr>
          <w:rFonts w:ascii="Arial" w:hAnsi="Arial" w:cs="Arial"/>
        </w:rPr>
        <w:t>.</w:t>
      </w:r>
    </w:p>
    <w:p w14:paraId="705D24F6" w14:textId="02EFDC2B" w:rsidR="00D055FC" w:rsidRPr="00E76D5F" w:rsidRDefault="004765E0" w:rsidP="008628D4">
      <w:pPr>
        <w:pStyle w:val="ListParagraph"/>
        <w:numPr>
          <w:ilvl w:val="0"/>
          <w:numId w:val="72"/>
        </w:numPr>
        <w:jc w:val="both"/>
        <w:rPr>
          <w:rFonts w:ascii="Arial" w:hAnsi="Arial" w:cs="Arial"/>
        </w:rPr>
      </w:pPr>
      <w:r w:rsidRPr="00E76D5F">
        <w:rPr>
          <w:rFonts w:ascii="Arial" w:hAnsi="Arial" w:cs="Arial"/>
        </w:rPr>
        <w:t xml:space="preserve">Get into your vehicle briskly, quickly, and confidently. </w:t>
      </w:r>
    </w:p>
    <w:p w14:paraId="405FE5E2" w14:textId="30B3CFF8" w:rsidR="00D055FC" w:rsidRPr="00E76D5F" w:rsidRDefault="004765E0" w:rsidP="008628D4">
      <w:pPr>
        <w:pStyle w:val="ListParagraph"/>
        <w:numPr>
          <w:ilvl w:val="0"/>
          <w:numId w:val="72"/>
        </w:numPr>
        <w:jc w:val="both"/>
        <w:rPr>
          <w:rFonts w:ascii="Arial" w:hAnsi="Arial" w:cs="Arial"/>
        </w:rPr>
      </w:pPr>
      <w:r w:rsidRPr="00E76D5F">
        <w:rPr>
          <w:rFonts w:ascii="Arial" w:hAnsi="Arial" w:cs="Arial"/>
        </w:rPr>
        <w:t>Avoid becoming too absorbed with the task at hand, such as keeping your head down at the key lock or occupying yourself with bags, books, or keys. Stay alert to avoid becoming a target for crime.</w:t>
      </w:r>
    </w:p>
    <w:p w14:paraId="3A02D3F6" w14:textId="283FA06B" w:rsidR="00D055FC" w:rsidRPr="00E76D5F" w:rsidRDefault="004765E0" w:rsidP="008628D4">
      <w:pPr>
        <w:pStyle w:val="ListParagraph"/>
        <w:numPr>
          <w:ilvl w:val="0"/>
          <w:numId w:val="72"/>
        </w:numPr>
        <w:jc w:val="both"/>
        <w:rPr>
          <w:rFonts w:ascii="Arial" w:hAnsi="Arial" w:cs="Arial"/>
        </w:rPr>
      </w:pPr>
      <w:r w:rsidRPr="00E76D5F">
        <w:rPr>
          <w:rFonts w:ascii="Arial" w:hAnsi="Arial" w:cs="Arial"/>
        </w:rPr>
        <w:t>Keep keys in hand to avoid unnecessary delay upon reaching your car.</w:t>
      </w:r>
    </w:p>
    <w:p w14:paraId="198A5B70" w14:textId="60637158" w:rsidR="004765E0" w:rsidRPr="00E76D5F" w:rsidRDefault="004765E0" w:rsidP="008628D4">
      <w:pPr>
        <w:pStyle w:val="ListParagraph"/>
        <w:numPr>
          <w:ilvl w:val="0"/>
          <w:numId w:val="72"/>
        </w:numPr>
        <w:jc w:val="both"/>
        <w:rPr>
          <w:rFonts w:ascii="Arial" w:hAnsi="Arial" w:cs="Arial"/>
        </w:rPr>
      </w:pPr>
      <w:r w:rsidRPr="00E76D5F">
        <w:rPr>
          <w:rFonts w:ascii="Arial" w:hAnsi="Arial" w:cs="Arial"/>
        </w:rPr>
        <w:t>Always plan ahead.</w:t>
      </w:r>
    </w:p>
    <w:p w14:paraId="6BE28DB5" w14:textId="7F1F1670" w:rsidR="00297C1C" w:rsidRPr="00E76D5F" w:rsidRDefault="00297C1C" w:rsidP="008628D4">
      <w:pPr>
        <w:pStyle w:val="ListParagraph"/>
        <w:numPr>
          <w:ilvl w:val="0"/>
          <w:numId w:val="72"/>
        </w:numPr>
        <w:jc w:val="both"/>
        <w:rPr>
          <w:rFonts w:ascii="Arial" w:hAnsi="Arial" w:cs="Arial"/>
        </w:rPr>
      </w:pPr>
      <w:r w:rsidRPr="00E76D5F">
        <w:rPr>
          <w:rFonts w:ascii="Arial" w:hAnsi="Arial" w:cs="Arial"/>
        </w:rPr>
        <w:t>Report suspicious activity immediately</w:t>
      </w:r>
      <w:r w:rsidR="00FA3AFC" w:rsidRPr="00E76D5F">
        <w:rPr>
          <w:rFonts w:ascii="Arial" w:hAnsi="Arial" w:cs="Arial"/>
        </w:rPr>
        <w:t>.</w:t>
      </w:r>
    </w:p>
    <w:p w14:paraId="6D635788" w14:textId="77777777" w:rsidR="00297C1C" w:rsidRPr="00E76D5F" w:rsidRDefault="00297C1C" w:rsidP="004E514B">
      <w:pPr>
        <w:pStyle w:val="Heading3"/>
        <w:jc w:val="both"/>
        <w:rPr>
          <w:rFonts w:ascii="Arial" w:hAnsi="Arial" w:cs="Arial"/>
          <w:b/>
          <w:color w:val="auto"/>
          <w:sz w:val="22"/>
          <w:szCs w:val="22"/>
        </w:rPr>
      </w:pPr>
      <w:bookmarkStart w:id="83" w:name="_Toc58438011"/>
      <w:bookmarkStart w:id="84" w:name="_Toc146552985"/>
      <w:r w:rsidRPr="00E76D5F">
        <w:rPr>
          <w:rFonts w:ascii="Arial" w:hAnsi="Arial" w:cs="Arial"/>
          <w:b/>
          <w:color w:val="auto"/>
          <w:sz w:val="22"/>
          <w:szCs w:val="22"/>
        </w:rPr>
        <w:t>In the Car</w:t>
      </w:r>
      <w:bookmarkEnd w:id="83"/>
      <w:bookmarkEnd w:id="84"/>
    </w:p>
    <w:p w14:paraId="1721E323" w14:textId="2176C873" w:rsidR="00297C1C" w:rsidRPr="00E76D5F" w:rsidRDefault="00297C1C" w:rsidP="008628D4">
      <w:pPr>
        <w:pStyle w:val="ListParagraph"/>
        <w:numPr>
          <w:ilvl w:val="0"/>
          <w:numId w:val="72"/>
        </w:numPr>
        <w:jc w:val="both"/>
        <w:rPr>
          <w:rFonts w:ascii="Arial" w:hAnsi="Arial" w:cs="Arial"/>
        </w:rPr>
      </w:pPr>
      <w:r w:rsidRPr="00E76D5F">
        <w:rPr>
          <w:rFonts w:ascii="Arial" w:hAnsi="Arial" w:cs="Arial"/>
        </w:rPr>
        <w:t xml:space="preserve">Keep your car in good running condition to avoid breakdown. </w:t>
      </w:r>
    </w:p>
    <w:p w14:paraId="0A136A65" w14:textId="6202A0B2" w:rsidR="00297C1C" w:rsidRPr="00E76D5F" w:rsidRDefault="00297C1C" w:rsidP="008628D4">
      <w:pPr>
        <w:pStyle w:val="ListParagraph"/>
        <w:numPr>
          <w:ilvl w:val="0"/>
          <w:numId w:val="72"/>
        </w:numPr>
        <w:jc w:val="both"/>
        <w:rPr>
          <w:rFonts w:ascii="Arial" w:hAnsi="Arial" w:cs="Arial"/>
        </w:rPr>
      </w:pPr>
      <w:r w:rsidRPr="00E76D5F">
        <w:rPr>
          <w:rFonts w:ascii="Arial" w:hAnsi="Arial" w:cs="Arial"/>
        </w:rPr>
        <w:t xml:space="preserve">Plan your route in advance, particularly on long or unfamiliar trips. </w:t>
      </w:r>
    </w:p>
    <w:p w14:paraId="25E54C68" w14:textId="0B09DC21" w:rsidR="00297C1C" w:rsidRPr="00E76D5F" w:rsidRDefault="00297C1C" w:rsidP="008628D4">
      <w:pPr>
        <w:pStyle w:val="ListParagraph"/>
        <w:numPr>
          <w:ilvl w:val="0"/>
          <w:numId w:val="72"/>
        </w:numPr>
        <w:jc w:val="both"/>
        <w:rPr>
          <w:rFonts w:ascii="Arial" w:hAnsi="Arial" w:cs="Arial"/>
        </w:rPr>
      </w:pPr>
      <w:r w:rsidRPr="00E76D5F">
        <w:rPr>
          <w:rFonts w:ascii="Arial" w:hAnsi="Arial" w:cs="Arial"/>
        </w:rPr>
        <w:t xml:space="preserve">Have enough gas money to get you to your destination and back. </w:t>
      </w:r>
    </w:p>
    <w:p w14:paraId="68B0EF98" w14:textId="2AAF83AB" w:rsidR="00297C1C" w:rsidRPr="00E76D5F" w:rsidRDefault="00297C1C" w:rsidP="008628D4">
      <w:pPr>
        <w:pStyle w:val="ListParagraph"/>
        <w:numPr>
          <w:ilvl w:val="0"/>
          <w:numId w:val="72"/>
        </w:numPr>
        <w:jc w:val="both"/>
        <w:rPr>
          <w:rFonts w:ascii="Arial" w:hAnsi="Arial" w:cs="Arial"/>
        </w:rPr>
      </w:pPr>
      <w:r w:rsidRPr="00E76D5F">
        <w:rPr>
          <w:rFonts w:ascii="Arial" w:hAnsi="Arial" w:cs="Arial"/>
        </w:rPr>
        <w:t xml:space="preserve">Drive with all car doors locked. </w:t>
      </w:r>
    </w:p>
    <w:p w14:paraId="66E494CD" w14:textId="32C8C073" w:rsidR="00297C1C" w:rsidRPr="00E76D5F" w:rsidRDefault="00297C1C" w:rsidP="008628D4">
      <w:pPr>
        <w:pStyle w:val="ListParagraph"/>
        <w:numPr>
          <w:ilvl w:val="0"/>
          <w:numId w:val="72"/>
        </w:numPr>
        <w:jc w:val="both"/>
        <w:rPr>
          <w:rFonts w:ascii="Arial" w:hAnsi="Arial" w:cs="Arial"/>
        </w:rPr>
      </w:pPr>
      <w:r w:rsidRPr="00E76D5F">
        <w:rPr>
          <w:rFonts w:ascii="Arial" w:hAnsi="Arial" w:cs="Arial"/>
        </w:rPr>
        <w:t xml:space="preserve">Keep windows rolled up in unfamiliar areas. </w:t>
      </w:r>
    </w:p>
    <w:p w14:paraId="6A2D5C9A" w14:textId="7D7F2C23" w:rsidR="00297C1C" w:rsidRPr="00E76D5F" w:rsidRDefault="00297C1C" w:rsidP="008628D4">
      <w:pPr>
        <w:pStyle w:val="ListParagraph"/>
        <w:numPr>
          <w:ilvl w:val="0"/>
          <w:numId w:val="72"/>
        </w:numPr>
        <w:jc w:val="both"/>
        <w:rPr>
          <w:rFonts w:ascii="Arial" w:hAnsi="Arial" w:cs="Arial"/>
        </w:rPr>
      </w:pPr>
      <w:r w:rsidRPr="00E76D5F">
        <w:rPr>
          <w:rFonts w:ascii="Arial" w:hAnsi="Arial" w:cs="Arial"/>
        </w:rPr>
        <w:t>Never pick up hitchhikers.</w:t>
      </w:r>
    </w:p>
    <w:p w14:paraId="694681DE" w14:textId="77777777" w:rsidR="00297C1C" w:rsidRPr="00E76D5F" w:rsidRDefault="00297C1C" w:rsidP="004E514B">
      <w:pPr>
        <w:pStyle w:val="Heading3"/>
        <w:jc w:val="both"/>
        <w:rPr>
          <w:rFonts w:ascii="Arial" w:hAnsi="Arial" w:cs="Arial"/>
          <w:b/>
          <w:color w:val="auto"/>
          <w:sz w:val="22"/>
          <w:szCs w:val="22"/>
        </w:rPr>
      </w:pPr>
      <w:bookmarkStart w:id="85" w:name="_Toc58438012"/>
      <w:bookmarkStart w:id="86" w:name="_Toc146552986"/>
      <w:r w:rsidRPr="00E76D5F">
        <w:rPr>
          <w:rFonts w:ascii="Arial" w:hAnsi="Arial" w:cs="Arial"/>
          <w:b/>
          <w:color w:val="auto"/>
          <w:sz w:val="22"/>
          <w:szCs w:val="22"/>
        </w:rPr>
        <w:t>Property Security</w:t>
      </w:r>
      <w:bookmarkEnd w:id="85"/>
      <w:bookmarkEnd w:id="86"/>
    </w:p>
    <w:p w14:paraId="50F12080" w14:textId="1FF85342" w:rsidR="00297C1C" w:rsidRPr="00E76D5F" w:rsidRDefault="00297C1C" w:rsidP="008628D4">
      <w:pPr>
        <w:pStyle w:val="ListParagraph"/>
        <w:numPr>
          <w:ilvl w:val="0"/>
          <w:numId w:val="72"/>
        </w:numPr>
        <w:jc w:val="both"/>
        <w:rPr>
          <w:rFonts w:ascii="Arial" w:hAnsi="Arial" w:cs="Arial"/>
        </w:rPr>
      </w:pPr>
      <w:r w:rsidRPr="00E76D5F">
        <w:rPr>
          <w:rFonts w:ascii="Arial" w:hAnsi="Arial" w:cs="Arial"/>
        </w:rPr>
        <w:t xml:space="preserve">Never leave textbooks, </w:t>
      </w:r>
      <w:r w:rsidR="00E0330E" w:rsidRPr="00E76D5F">
        <w:rPr>
          <w:rFonts w:ascii="Arial" w:hAnsi="Arial" w:cs="Arial"/>
        </w:rPr>
        <w:t>purses,</w:t>
      </w:r>
      <w:r w:rsidRPr="00E76D5F">
        <w:rPr>
          <w:rFonts w:ascii="Arial" w:hAnsi="Arial" w:cs="Arial"/>
        </w:rPr>
        <w:t xml:space="preserve"> or book bags unattended. </w:t>
      </w:r>
    </w:p>
    <w:p w14:paraId="4D78BC32" w14:textId="2FAD2A03" w:rsidR="00297C1C" w:rsidRPr="00E76D5F" w:rsidRDefault="00297C1C" w:rsidP="008628D4">
      <w:pPr>
        <w:pStyle w:val="ListParagraph"/>
        <w:numPr>
          <w:ilvl w:val="0"/>
          <w:numId w:val="72"/>
        </w:numPr>
        <w:jc w:val="both"/>
        <w:rPr>
          <w:rFonts w:ascii="Arial" w:hAnsi="Arial" w:cs="Arial"/>
        </w:rPr>
      </w:pPr>
      <w:r w:rsidRPr="00E76D5F">
        <w:rPr>
          <w:rFonts w:ascii="Arial" w:hAnsi="Arial" w:cs="Arial"/>
        </w:rPr>
        <w:t xml:space="preserve">Secure cash, </w:t>
      </w:r>
      <w:r w:rsidR="00E0330E" w:rsidRPr="00E76D5F">
        <w:rPr>
          <w:rFonts w:ascii="Arial" w:hAnsi="Arial" w:cs="Arial"/>
        </w:rPr>
        <w:t>checkbooks,</w:t>
      </w:r>
      <w:r w:rsidRPr="00E76D5F">
        <w:rPr>
          <w:rFonts w:ascii="Arial" w:hAnsi="Arial" w:cs="Arial"/>
        </w:rPr>
        <w:t xml:space="preserve"> and credit cards in a safe place. Carry only small amounts of cash.</w:t>
      </w:r>
    </w:p>
    <w:p w14:paraId="2BD8A102" w14:textId="4761C996" w:rsidR="00297C1C" w:rsidRPr="00E76D5F" w:rsidRDefault="00297C1C" w:rsidP="008628D4">
      <w:pPr>
        <w:pStyle w:val="ListParagraph"/>
        <w:numPr>
          <w:ilvl w:val="0"/>
          <w:numId w:val="72"/>
        </w:numPr>
        <w:jc w:val="both"/>
        <w:rPr>
          <w:rFonts w:ascii="Arial" w:hAnsi="Arial" w:cs="Arial"/>
        </w:rPr>
      </w:pPr>
      <w:r w:rsidRPr="00E76D5F">
        <w:rPr>
          <w:rFonts w:ascii="Arial" w:hAnsi="Arial" w:cs="Arial"/>
        </w:rPr>
        <w:t>Call Security (405-222-8066) immediately to report lost or stolen property.</w:t>
      </w:r>
    </w:p>
    <w:p w14:paraId="30A59136" w14:textId="39CA3027" w:rsidR="00297C1C" w:rsidRPr="00E76D5F" w:rsidRDefault="00297C1C" w:rsidP="008628D4">
      <w:pPr>
        <w:pStyle w:val="ListParagraph"/>
        <w:numPr>
          <w:ilvl w:val="0"/>
          <w:numId w:val="72"/>
        </w:numPr>
        <w:jc w:val="both"/>
        <w:rPr>
          <w:rFonts w:ascii="Arial" w:hAnsi="Arial" w:cs="Arial"/>
        </w:rPr>
      </w:pPr>
      <w:r w:rsidRPr="00E76D5F">
        <w:rPr>
          <w:rFonts w:ascii="Arial" w:hAnsi="Arial" w:cs="Arial"/>
        </w:rPr>
        <w:t xml:space="preserve">Notify </w:t>
      </w:r>
      <w:r w:rsidR="000026D0" w:rsidRPr="00E76D5F">
        <w:rPr>
          <w:rFonts w:ascii="Arial" w:hAnsi="Arial" w:cs="Arial"/>
        </w:rPr>
        <w:t xml:space="preserve">University </w:t>
      </w:r>
      <w:r w:rsidRPr="00E76D5F">
        <w:rPr>
          <w:rFonts w:ascii="Arial" w:hAnsi="Arial" w:cs="Arial"/>
        </w:rPr>
        <w:t xml:space="preserve">Services (405-574-1278) to report lost or stolen student I.D. cards. </w:t>
      </w:r>
    </w:p>
    <w:p w14:paraId="5AC08308" w14:textId="4752BFC8" w:rsidR="00297C1C" w:rsidRPr="00E76D5F" w:rsidRDefault="00297C1C" w:rsidP="008628D4">
      <w:pPr>
        <w:pStyle w:val="ListParagraph"/>
        <w:numPr>
          <w:ilvl w:val="0"/>
          <w:numId w:val="72"/>
        </w:numPr>
        <w:jc w:val="both"/>
        <w:rPr>
          <w:rFonts w:ascii="Arial" w:hAnsi="Arial" w:cs="Arial"/>
        </w:rPr>
      </w:pPr>
      <w:r w:rsidRPr="00E76D5F">
        <w:rPr>
          <w:rFonts w:ascii="Arial" w:hAnsi="Arial" w:cs="Arial"/>
        </w:rPr>
        <w:t xml:space="preserve">Register your bicycle with </w:t>
      </w:r>
      <w:r w:rsidR="000026D0" w:rsidRPr="00E76D5F">
        <w:rPr>
          <w:rFonts w:ascii="Arial" w:hAnsi="Arial" w:cs="Arial"/>
        </w:rPr>
        <w:t xml:space="preserve">University </w:t>
      </w:r>
      <w:r w:rsidRPr="00E76D5F">
        <w:rPr>
          <w:rFonts w:ascii="Arial" w:hAnsi="Arial" w:cs="Arial"/>
        </w:rPr>
        <w:t xml:space="preserve">Services. Invest in a good lock, such as a U-shaped hardened steel padlock. Lock the bike frame and wheels to a bike rack. </w:t>
      </w:r>
    </w:p>
    <w:p w14:paraId="266FAF83" w14:textId="0BB497F9" w:rsidR="00297C1C" w:rsidRPr="00E76D5F" w:rsidRDefault="00297C1C" w:rsidP="008628D4">
      <w:pPr>
        <w:pStyle w:val="ListParagraph"/>
        <w:numPr>
          <w:ilvl w:val="0"/>
          <w:numId w:val="72"/>
        </w:numPr>
        <w:jc w:val="both"/>
        <w:rPr>
          <w:rFonts w:ascii="Arial" w:hAnsi="Arial" w:cs="Arial"/>
        </w:rPr>
      </w:pPr>
      <w:r w:rsidRPr="00E76D5F">
        <w:rPr>
          <w:rFonts w:ascii="Arial" w:hAnsi="Arial" w:cs="Arial"/>
        </w:rPr>
        <w:t>Do not leave laptops/tablets/cell phones unattended. Record the serial number of the computer, equipment, etc. Enable GPS tracking software if your device has the option. Information Services may be able to assist you with any questions.</w:t>
      </w:r>
    </w:p>
    <w:p w14:paraId="5BB8DE34" w14:textId="5E315C1D" w:rsidR="003A1E2B" w:rsidRPr="00E76D5F" w:rsidRDefault="003A1E2B" w:rsidP="003A1E2B">
      <w:pPr>
        <w:spacing w:after="0"/>
        <w:jc w:val="both"/>
        <w:rPr>
          <w:rFonts w:ascii="Arial" w:hAnsi="Arial" w:cs="Arial"/>
        </w:rPr>
      </w:pPr>
    </w:p>
    <w:p w14:paraId="771011AB" w14:textId="77777777" w:rsidR="00297C1C" w:rsidRPr="00E76D5F" w:rsidRDefault="00F55AD3" w:rsidP="004E514B">
      <w:pPr>
        <w:pStyle w:val="Heading2"/>
        <w:jc w:val="both"/>
        <w:rPr>
          <w:rFonts w:ascii="Arial" w:hAnsi="Arial" w:cs="Arial"/>
          <w:b/>
          <w:color w:val="auto"/>
          <w:sz w:val="22"/>
          <w:szCs w:val="22"/>
        </w:rPr>
      </w:pPr>
      <w:bookmarkStart w:id="87" w:name="_Toc58438013"/>
      <w:bookmarkStart w:id="88" w:name="_Toc146552987"/>
      <w:r w:rsidRPr="00E76D5F">
        <w:rPr>
          <w:rFonts w:ascii="Arial" w:hAnsi="Arial" w:cs="Arial"/>
          <w:b/>
          <w:color w:val="auto"/>
          <w:sz w:val="22"/>
          <w:szCs w:val="22"/>
        </w:rPr>
        <w:lastRenderedPageBreak/>
        <w:t xml:space="preserve">Security </w:t>
      </w:r>
      <w:r w:rsidR="00297C1C" w:rsidRPr="00E76D5F">
        <w:rPr>
          <w:rFonts w:ascii="Arial" w:hAnsi="Arial" w:cs="Arial"/>
          <w:b/>
          <w:color w:val="auto"/>
          <w:sz w:val="22"/>
          <w:szCs w:val="22"/>
        </w:rPr>
        <w:t>Escort</w:t>
      </w:r>
      <w:r w:rsidRPr="00E76D5F">
        <w:rPr>
          <w:rFonts w:ascii="Arial" w:hAnsi="Arial" w:cs="Arial"/>
          <w:b/>
          <w:color w:val="auto"/>
          <w:sz w:val="22"/>
          <w:szCs w:val="22"/>
        </w:rPr>
        <w:t>s</w:t>
      </w:r>
      <w:bookmarkEnd w:id="87"/>
      <w:bookmarkEnd w:id="88"/>
    </w:p>
    <w:p w14:paraId="3E82D62A" w14:textId="6FE61597" w:rsidR="00297C1C" w:rsidRPr="00E76D5F" w:rsidRDefault="000026D0" w:rsidP="004E514B">
      <w:pPr>
        <w:jc w:val="both"/>
        <w:rPr>
          <w:rFonts w:ascii="Arial" w:hAnsi="Arial" w:cs="Arial"/>
        </w:rPr>
      </w:pPr>
      <w:r w:rsidRPr="00E76D5F">
        <w:rPr>
          <w:rFonts w:ascii="Arial" w:hAnsi="Arial" w:cs="Arial"/>
        </w:rPr>
        <w:t>USAO</w:t>
      </w:r>
      <w:r w:rsidR="005B75D6" w:rsidRPr="00E76D5F">
        <w:rPr>
          <w:rFonts w:ascii="Arial" w:hAnsi="Arial" w:cs="Arial"/>
        </w:rPr>
        <w:t xml:space="preserve"> </w:t>
      </w:r>
      <w:r w:rsidR="00297C1C" w:rsidRPr="00E76D5F">
        <w:rPr>
          <w:rFonts w:ascii="Arial" w:hAnsi="Arial" w:cs="Arial"/>
        </w:rPr>
        <w:t xml:space="preserve">Security offers Escort Services on campus 24 hours a day 7 days a week.  Individuals may call security at 405-222-8066 and request an escort from any location on campus. </w:t>
      </w:r>
    </w:p>
    <w:p w14:paraId="3C5EEBA4" w14:textId="01AF2110" w:rsidR="00297C1C" w:rsidRPr="00E76D5F" w:rsidRDefault="008A6B6C" w:rsidP="006D15B9">
      <w:pPr>
        <w:pStyle w:val="Heading2"/>
        <w:rPr>
          <w:rFonts w:ascii="Arial" w:hAnsi="Arial" w:cs="Arial"/>
          <w:b/>
          <w:bCs/>
          <w:color w:val="auto"/>
          <w:sz w:val="22"/>
          <w:szCs w:val="22"/>
        </w:rPr>
      </w:pPr>
      <w:bookmarkStart w:id="89" w:name="_Toc146552988"/>
      <w:r w:rsidRPr="00E76D5F">
        <w:rPr>
          <w:rFonts w:ascii="Arial" w:hAnsi="Arial" w:cs="Arial"/>
          <w:b/>
          <w:bCs/>
          <w:color w:val="auto"/>
          <w:sz w:val="22"/>
          <w:szCs w:val="22"/>
        </w:rPr>
        <w:t>Weather Safety</w:t>
      </w:r>
      <w:bookmarkEnd w:id="89"/>
    </w:p>
    <w:p w14:paraId="2082B903" w14:textId="77777777" w:rsidR="00297C1C" w:rsidRPr="00E76D5F" w:rsidRDefault="00297C1C" w:rsidP="004E514B">
      <w:pPr>
        <w:jc w:val="both"/>
        <w:rPr>
          <w:rFonts w:ascii="Arial" w:hAnsi="Arial" w:cs="Arial"/>
        </w:rPr>
      </w:pPr>
      <w:r w:rsidRPr="00E76D5F">
        <w:rPr>
          <w:rFonts w:ascii="Arial" w:hAnsi="Arial" w:cs="Arial"/>
        </w:rPr>
        <w:t>The following information are guidelines to aid you in determining what action should be taken during severe weather.</w:t>
      </w:r>
    </w:p>
    <w:p w14:paraId="5200780A" w14:textId="77777777" w:rsidR="00297C1C" w:rsidRPr="00E76D5F" w:rsidRDefault="00297C1C" w:rsidP="004E514B">
      <w:pPr>
        <w:jc w:val="both"/>
        <w:rPr>
          <w:rFonts w:ascii="Arial" w:hAnsi="Arial" w:cs="Arial"/>
        </w:rPr>
      </w:pPr>
      <w:r w:rsidRPr="00E76D5F">
        <w:rPr>
          <w:rFonts w:ascii="Arial" w:hAnsi="Arial" w:cs="Arial"/>
          <w:u w:val="single"/>
        </w:rPr>
        <w:t>Tornado Watch</w:t>
      </w:r>
      <w:r w:rsidRPr="00E76D5F">
        <w:rPr>
          <w:rFonts w:ascii="Arial" w:hAnsi="Arial" w:cs="Arial"/>
        </w:rPr>
        <w:t xml:space="preserve">:  Conditions are such that storms capable of producing a tornado may develop.  Stay weather aware by monitoring local news media for updates. </w:t>
      </w:r>
    </w:p>
    <w:p w14:paraId="7709EA33" w14:textId="12C926C8" w:rsidR="00297C1C" w:rsidRPr="00E76D5F" w:rsidRDefault="00297C1C" w:rsidP="004E514B">
      <w:pPr>
        <w:jc w:val="both"/>
        <w:rPr>
          <w:rFonts w:ascii="Arial" w:hAnsi="Arial" w:cs="Arial"/>
        </w:rPr>
      </w:pPr>
      <w:r w:rsidRPr="00E76D5F">
        <w:rPr>
          <w:rFonts w:ascii="Arial" w:hAnsi="Arial" w:cs="Arial"/>
          <w:u w:val="single"/>
        </w:rPr>
        <w:t>Tornado Warning</w:t>
      </w:r>
      <w:r w:rsidRPr="00E76D5F">
        <w:rPr>
          <w:rFonts w:ascii="Arial" w:hAnsi="Arial" w:cs="Arial"/>
        </w:rPr>
        <w:t xml:space="preserve">: Either a tornado has been sighted or it is highly probable that one will develop.  A warning will be signaled by the city storm sirens.  </w:t>
      </w:r>
    </w:p>
    <w:p w14:paraId="0F1822BD" w14:textId="0F0FABD3" w:rsidR="008A6B6C" w:rsidRPr="00E76D5F" w:rsidRDefault="008A6B6C" w:rsidP="006D15B9">
      <w:pPr>
        <w:pStyle w:val="Heading3"/>
        <w:rPr>
          <w:rFonts w:ascii="Arial" w:hAnsi="Arial" w:cs="Arial"/>
          <w:b/>
          <w:bCs/>
          <w:color w:val="auto"/>
          <w:sz w:val="22"/>
          <w:szCs w:val="22"/>
        </w:rPr>
      </w:pPr>
      <w:bookmarkStart w:id="90" w:name="_Toc111557071"/>
      <w:bookmarkStart w:id="91" w:name="_Toc146552989"/>
      <w:r w:rsidRPr="00E76D5F">
        <w:rPr>
          <w:rFonts w:ascii="Arial" w:hAnsi="Arial" w:cs="Arial"/>
          <w:b/>
          <w:bCs/>
          <w:color w:val="auto"/>
          <w:sz w:val="22"/>
          <w:szCs w:val="22"/>
        </w:rPr>
        <w:t>T</w:t>
      </w:r>
      <w:r w:rsidR="006D15B9" w:rsidRPr="00E76D5F">
        <w:rPr>
          <w:rFonts w:ascii="Arial" w:hAnsi="Arial" w:cs="Arial"/>
          <w:b/>
          <w:bCs/>
          <w:color w:val="auto"/>
          <w:sz w:val="22"/>
          <w:szCs w:val="22"/>
        </w:rPr>
        <w:t>ornado Safety</w:t>
      </w:r>
      <w:bookmarkEnd w:id="90"/>
      <w:bookmarkEnd w:id="91"/>
    </w:p>
    <w:p w14:paraId="2BF96B74" w14:textId="49E17915" w:rsidR="008A6B6C" w:rsidRPr="00E76D5F" w:rsidRDefault="008A6B6C" w:rsidP="008628D4">
      <w:pPr>
        <w:pStyle w:val="ListParagraph"/>
        <w:numPr>
          <w:ilvl w:val="0"/>
          <w:numId w:val="73"/>
        </w:numPr>
        <w:rPr>
          <w:rFonts w:ascii="Arial" w:hAnsi="Arial" w:cs="Arial"/>
        </w:rPr>
      </w:pPr>
      <w:r w:rsidRPr="00E76D5F">
        <w:rPr>
          <w:rFonts w:ascii="Arial" w:hAnsi="Arial" w:cs="Arial"/>
        </w:rPr>
        <w:t xml:space="preserve">At the </w:t>
      </w:r>
      <w:r w:rsidR="000026D0" w:rsidRPr="00E76D5F">
        <w:rPr>
          <w:rFonts w:ascii="Arial" w:hAnsi="Arial" w:cs="Arial"/>
        </w:rPr>
        <w:t>USAO</w:t>
      </w:r>
      <w:r w:rsidRPr="00E76D5F">
        <w:rPr>
          <w:rFonts w:ascii="Arial" w:hAnsi="Arial" w:cs="Arial"/>
        </w:rPr>
        <w:t xml:space="preserve"> campus, the severe weather warning will be made via the sirens from the City of Chickasha.</w:t>
      </w:r>
    </w:p>
    <w:p w14:paraId="6D4054D8" w14:textId="77777777" w:rsidR="008A6B6C" w:rsidRPr="00E76D5F" w:rsidRDefault="008A6B6C" w:rsidP="008628D4">
      <w:pPr>
        <w:pStyle w:val="ListParagraph"/>
        <w:numPr>
          <w:ilvl w:val="0"/>
          <w:numId w:val="73"/>
        </w:numPr>
        <w:rPr>
          <w:rFonts w:ascii="Arial" w:hAnsi="Arial" w:cs="Arial"/>
        </w:rPr>
      </w:pPr>
      <w:r w:rsidRPr="00E76D5F">
        <w:rPr>
          <w:rFonts w:ascii="Arial" w:hAnsi="Arial" w:cs="Arial"/>
        </w:rPr>
        <w:t xml:space="preserve">If severe weather is imminent and you are outdoors, move indoors as quickly as possible. </w:t>
      </w:r>
    </w:p>
    <w:p w14:paraId="5803C2E6" w14:textId="135FDC23" w:rsidR="008A6B6C" w:rsidRPr="00E76D5F" w:rsidRDefault="008A6B6C" w:rsidP="008628D4">
      <w:pPr>
        <w:pStyle w:val="ListParagraph"/>
        <w:numPr>
          <w:ilvl w:val="0"/>
          <w:numId w:val="73"/>
        </w:numPr>
        <w:rPr>
          <w:rFonts w:ascii="Arial" w:hAnsi="Arial" w:cs="Arial"/>
        </w:rPr>
      </w:pPr>
      <w:r w:rsidRPr="00E76D5F">
        <w:rPr>
          <w:rFonts w:ascii="Arial" w:hAnsi="Arial" w:cs="Arial"/>
        </w:rPr>
        <w:t>Consider</w:t>
      </w:r>
      <w:r w:rsidRPr="00E76D5F">
        <w:rPr>
          <w:rFonts w:ascii="Arial" w:hAnsi="Arial" w:cs="Arial"/>
          <w:spacing w:val="-4"/>
        </w:rPr>
        <w:t xml:space="preserve"> </w:t>
      </w:r>
      <w:r w:rsidRPr="00E76D5F">
        <w:rPr>
          <w:rFonts w:ascii="Arial" w:hAnsi="Arial" w:cs="Arial"/>
        </w:rPr>
        <w:t>obtaining</w:t>
      </w:r>
      <w:r w:rsidRPr="00E76D5F">
        <w:rPr>
          <w:rFonts w:ascii="Arial" w:hAnsi="Arial" w:cs="Arial"/>
          <w:spacing w:val="-1"/>
        </w:rPr>
        <w:t xml:space="preserve"> </w:t>
      </w:r>
      <w:r w:rsidRPr="00E76D5F">
        <w:rPr>
          <w:rFonts w:ascii="Arial" w:hAnsi="Arial" w:cs="Arial"/>
        </w:rPr>
        <w:t>a</w:t>
      </w:r>
      <w:r w:rsidRPr="00E76D5F">
        <w:rPr>
          <w:rFonts w:ascii="Arial" w:hAnsi="Arial" w:cs="Arial"/>
          <w:spacing w:val="-2"/>
        </w:rPr>
        <w:t xml:space="preserve"> </w:t>
      </w:r>
      <w:r w:rsidRPr="00E76D5F">
        <w:rPr>
          <w:rFonts w:ascii="Arial" w:hAnsi="Arial" w:cs="Arial"/>
        </w:rPr>
        <w:t>flashlight</w:t>
      </w:r>
      <w:r w:rsidRPr="00E76D5F">
        <w:rPr>
          <w:rFonts w:ascii="Arial" w:hAnsi="Arial" w:cs="Arial"/>
          <w:spacing w:val="-2"/>
        </w:rPr>
        <w:t xml:space="preserve"> </w:t>
      </w:r>
      <w:r w:rsidRPr="00E76D5F">
        <w:rPr>
          <w:rFonts w:ascii="Arial" w:hAnsi="Arial" w:cs="Arial"/>
        </w:rPr>
        <w:t>and</w:t>
      </w:r>
      <w:r w:rsidRPr="00E76D5F">
        <w:rPr>
          <w:rFonts w:ascii="Arial" w:hAnsi="Arial" w:cs="Arial"/>
          <w:spacing w:val="-1"/>
        </w:rPr>
        <w:t xml:space="preserve"> </w:t>
      </w:r>
      <w:r w:rsidRPr="00E76D5F">
        <w:rPr>
          <w:rFonts w:ascii="Arial" w:hAnsi="Arial" w:cs="Arial"/>
        </w:rPr>
        <w:t>a</w:t>
      </w:r>
      <w:r w:rsidRPr="00E76D5F">
        <w:rPr>
          <w:rFonts w:ascii="Arial" w:hAnsi="Arial" w:cs="Arial"/>
          <w:spacing w:val="-3"/>
        </w:rPr>
        <w:t xml:space="preserve"> </w:t>
      </w:r>
      <w:r w:rsidRPr="00E76D5F">
        <w:rPr>
          <w:rFonts w:ascii="Arial" w:hAnsi="Arial" w:cs="Arial"/>
        </w:rPr>
        <w:t>weather radio</w:t>
      </w:r>
      <w:r w:rsidRPr="00E76D5F">
        <w:rPr>
          <w:rFonts w:ascii="Arial" w:hAnsi="Arial" w:cs="Arial"/>
          <w:spacing w:val="-2"/>
        </w:rPr>
        <w:t>.</w:t>
      </w:r>
    </w:p>
    <w:p w14:paraId="2358E911" w14:textId="77777777" w:rsidR="008A6B6C" w:rsidRPr="00E76D5F" w:rsidRDefault="008A6B6C" w:rsidP="008628D4">
      <w:pPr>
        <w:pStyle w:val="ListParagraph"/>
        <w:numPr>
          <w:ilvl w:val="0"/>
          <w:numId w:val="73"/>
        </w:numPr>
        <w:rPr>
          <w:rFonts w:ascii="Arial" w:hAnsi="Arial" w:cs="Arial"/>
        </w:rPr>
      </w:pPr>
      <w:r w:rsidRPr="00E76D5F">
        <w:rPr>
          <w:rFonts w:ascii="Arial" w:hAnsi="Arial" w:cs="Arial"/>
        </w:rPr>
        <w:t>Shut</w:t>
      </w:r>
      <w:r w:rsidRPr="00E76D5F">
        <w:rPr>
          <w:rFonts w:ascii="Arial" w:hAnsi="Arial" w:cs="Arial"/>
          <w:spacing w:val="-4"/>
        </w:rPr>
        <w:t xml:space="preserve"> </w:t>
      </w:r>
      <w:r w:rsidRPr="00E76D5F">
        <w:rPr>
          <w:rFonts w:ascii="Arial" w:hAnsi="Arial" w:cs="Arial"/>
        </w:rPr>
        <w:t>off</w:t>
      </w:r>
      <w:r w:rsidRPr="00E76D5F">
        <w:rPr>
          <w:rFonts w:ascii="Arial" w:hAnsi="Arial" w:cs="Arial"/>
          <w:spacing w:val="-1"/>
        </w:rPr>
        <w:t xml:space="preserve"> </w:t>
      </w:r>
      <w:r w:rsidRPr="00E76D5F">
        <w:rPr>
          <w:rFonts w:ascii="Arial" w:hAnsi="Arial" w:cs="Arial"/>
        </w:rPr>
        <w:t>any</w:t>
      </w:r>
      <w:r w:rsidRPr="00E76D5F">
        <w:rPr>
          <w:rFonts w:ascii="Arial" w:hAnsi="Arial" w:cs="Arial"/>
          <w:spacing w:val="-1"/>
        </w:rPr>
        <w:t xml:space="preserve"> </w:t>
      </w:r>
      <w:r w:rsidRPr="00E76D5F">
        <w:rPr>
          <w:rFonts w:ascii="Arial" w:hAnsi="Arial" w:cs="Arial"/>
        </w:rPr>
        <w:t>equipment</w:t>
      </w:r>
      <w:r w:rsidRPr="00E76D5F">
        <w:rPr>
          <w:rFonts w:ascii="Arial" w:hAnsi="Arial" w:cs="Arial"/>
          <w:spacing w:val="-2"/>
        </w:rPr>
        <w:t xml:space="preserve"> </w:t>
      </w:r>
      <w:r w:rsidRPr="00E76D5F">
        <w:rPr>
          <w:rFonts w:ascii="Arial" w:hAnsi="Arial" w:cs="Arial"/>
        </w:rPr>
        <w:t>that</w:t>
      </w:r>
      <w:r w:rsidRPr="00E76D5F">
        <w:rPr>
          <w:rFonts w:ascii="Arial" w:hAnsi="Arial" w:cs="Arial"/>
          <w:spacing w:val="-1"/>
        </w:rPr>
        <w:t xml:space="preserve"> </w:t>
      </w:r>
      <w:r w:rsidRPr="00E76D5F">
        <w:rPr>
          <w:rFonts w:ascii="Arial" w:hAnsi="Arial" w:cs="Arial"/>
        </w:rPr>
        <w:t>might</w:t>
      </w:r>
      <w:r w:rsidRPr="00E76D5F">
        <w:rPr>
          <w:rFonts w:ascii="Arial" w:hAnsi="Arial" w:cs="Arial"/>
          <w:spacing w:val="-2"/>
        </w:rPr>
        <w:t xml:space="preserve"> </w:t>
      </w:r>
      <w:r w:rsidRPr="00E76D5F">
        <w:rPr>
          <w:rFonts w:ascii="Arial" w:hAnsi="Arial" w:cs="Arial"/>
        </w:rPr>
        <w:t>be</w:t>
      </w:r>
      <w:r w:rsidRPr="00E76D5F">
        <w:rPr>
          <w:rFonts w:ascii="Arial" w:hAnsi="Arial" w:cs="Arial"/>
          <w:spacing w:val="-2"/>
        </w:rPr>
        <w:t xml:space="preserve"> </w:t>
      </w:r>
      <w:r w:rsidRPr="00E76D5F">
        <w:rPr>
          <w:rFonts w:ascii="Arial" w:hAnsi="Arial" w:cs="Arial"/>
        </w:rPr>
        <w:t>affected</w:t>
      </w:r>
      <w:r w:rsidRPr="00E76D5F">
        <w:rPr>
          <w:rFonts w:ascii="Arial" w:hAnsi="Arial" w:cs="Arial"/>
          <w:spacing w:val="-1"/>
        </w:rPr>
        <w:t xml:space="preserve"> </w:t>
      </w:r>
      <w:r w:rsidRPr="00E76D5F">
        <w:rPr>
          <w:rFonts w:ascii="Arial" w:hAnsi="Arial" w:cs="Arial"/>
        </w:rPr>
        <w:t>by</w:t>
      </w:r>
      <w:r w:rsidRPr="00E76D5F">
        <w:rPr>
          <w:rFonts w:ascii="Arial" w:hAnsi="Arial" w:cs="Arial"/>
          <w:spacing w:val="-1"/>
        </w:rPr>
        <w:t xml:space="preserve"> </w:t>
      </w:r>
      <w:r w:rsidRPr="00E76D5F">
        <w:rPr>
          <w:rFonts w:ascii="Arial" w:hAnsi="Arial" w:cs="Arial"/>
        </w:rPr>
        <w:t>a</w:t>
      </w:r>
      <w:r w:rsidRPr="00E76D5F">
        <w:rPr>
          <w:rFonts w:ascii="Arial" w:hAnsi="Arial" w:cs="Arial"/>
          <w:spacing w:val="-2"/>
        </w:rPr>
        <w:t xml:space="preserve"> </w:t>
      </w:r>
      <w:r w:rsidRPr="00E76D5F">
        <w:rPr>
          <w:rFonts w:ascii="Arial" w:hAnsi="Arial" w:cs="Arial"/>
        </w:rPr>
        <w:t>temporary</w:t>
      </w:r>
      <w:r w:rsidRPr="00E76D5F">
        <w:rPr>
          <w:rFonts w:ascii="Arial" w:hAnsi="Arial" w:cs="Arial"/>
          <w:spacing w:val="-1"/>
        </w:rPr>
        <w:t xml:space="preserve"> </w:t>
      </w:r>
      <w:r w:rsidRPr="00E76D5F">
        <w:rPr>
          <w:rFonts w:ascii="Arial" w:hAnsi="Arial" w:cs="Arial"/>
        </w:rPr>
        <w:t>loss</w:t>
      </w:r>
      <w:r w:rsidRPr="00E76D5F">
        <w:rPr>
          <w:rFonts w:ascii="Arial" w:hAnsi="Arial" w:cs="Arial"/>
          <w:spacing w:val="-1"/>
        </w:rPr>
        <w:t xml:space="preserve"> </w:t>
      </w:r>
      <w:r w:rsidRPr="00E76D5F">
        <w:rPr>
          <w:rFonts w:ascii="Arial" w:hAnsi="Arial" w:cs="Arial"/>
        </w:rPr>
        <w:t xml:space="preserve">of </w:t>
      </w:r>
      <w:r w:rsidRPr="00E76D5F">
        <w:rPr>
          <w:rFonts w:ascii="Arial" w:hAnsi="Arial" w:cs="Arial"/>
          <w:spacing w:val="-2"/>
        </w:rPr>
        <w:t>electricity.</w:t>
      </w:r>
    </w:p>
    <w:p w14:paraId="24F20027" w14:textId="77777777" w:rsidR="008A6B6C" w:rsidRPr="00E76D5F" w:rsidRDefault="008A6B6C" w:rsidP="008628D4">
      <w:pPr>
        <w:pStyle w:val="ListParagraph"/>
        <w:numPr>
          <w:ilvl w:val="0"/>
          <w:numId w:val="73"/>
        </w:numPr>
        <w:rPr>
          <w:rFonts w:ascii="Arial" w:hAnsi="Arial" w:cs="Arial"/>
        </w:rPr>
      </w:pPr>
      <w:r w:rsidRPr="00E76D5F">
        <w:rPr>
          <w:rFonts w:ascii="Arial" w:hAnsi="Arial" w:cs="Arial"/>
        </w:rPr>
        <w:t>Close</w:t>
      </w:r>
      <w:r w:rsidRPr="00E76D5F">
        <w:rPr>
          <w:rFonts w:ascii="Arial" w:hAnsi="Arial" w:cs="Arial"/>
          <w:spacing w:val="-4"/>
        </w:rPr>
        <w:t xml:space="preserve"> </w:t>
      </w:r>
      <w:r w:rsidRPr="00E76D5F">
        <w:rPr>
          <w:rFonts w:ascii="Arial" w:hAnsi="Arial" w:cs="Arial"/>
        </w:rPr>
        <w:t>hallway</w:t>
      </w:r>
      <w:r w:rsidRPr="00E76D5F">
        <w:rPr>
          <w:rFonts w:ascii="Arial" w:hAnsi="Arial" w:cs="Arial"/>
          <w:spacing w:val="-1"/>
        </w:rPr>
        <w:t xml:space="preserve"> </w:t>
      </w:r>
      <w:r w:rsidRPr="00E76D5F">
        <w:rPr>
          <w:rFonts w:ascii="Arial" w:hAnsi="Arial" w:cs="Arial"/>
        </w:rPr>
        <w:t>doors</w:t>
      </w:r>
      <w:r w:rsidRPr="00E76D5F">
        <w:rPr>
          <w:rFonts w:ascii="Arial" w:hAnsi="Arial" w:cs="Arial"/>
          <w:spacing w:val="-1"/>
        </w:rPr>
        <w:t xml:space="preserve"> </w:t>
      </w:r>
      <w:r w:rsidRPr="00E76D5F">
        <w:rPr>
          <w:rFonts w:ascii="Arial" w:hAnsi="Arial" w:cs="Arial"/>
        </w:rPr>
        <w:t>as</w:t>
      </w:r>
      <w:r w:rsidRPr="00E76D5F">
        <w:rPr>
          <w:rFonts w:ascii="Arial" w:hAnsi="Arial" w:cs="Arial"/>
          <w:spacing w:val="-1"/>
        </w:rPr>
        <w:t xml:space="preserve"> </w:t>
      </w:r>
      <w:r w:rsidRPr="00E76D5F">
        <w:rPr>
          <w:rFonts w:ascii="Arial" w:hAnsi="Arial" w:cs="Arial"/>
        </w:rPr>
        <w:t>you</w:t>
      </w:r>
      <w:r w:rsidRPr="00E76D5F">
        <w:rPr>
          <w:rFonts w:ascii="Arial" w:hAnsi="Arial" w:cs="Arial"/>
          <w:spacing w:val="-2"/>
        </w:rPr>
        <w:t xml:space="preserve"> </w:t>
      </w:r>
      <w:r w:rsidRPr="00E76D5F">
        <w:rPr>
          <w:rFonts w:ascii="Arial" w:hAnsi="Arial" w:cs="Arial"/>
        </w:rPr>
        <w:t>leave</w:t>
      </w:r>
      <w:r w:rsidRPr="00E76D5F">
        <w:rPr>
          <w:rFonts w:ascii="Arial" w:hAnsi="Arial" w:cs="Arial"/>
          <w:spacing w:val="-1"/>
        </w:rPr>
        <w:t xml:space="preserve"> </w:t>
      </w:r>
      <w:r w:rsidRPr="00E76D5F">
        <w:rPr>
          <w:rFonts w:ascii="Arial" w:hAnsi="Arial" w:cs="Arial"/>
        </w:rPr>
        <w:t>to</w:t>
      </w:r>
      <w:r w:rsidRPr="00E76D5F">
        <w:rPr>
          <w:rFonts w:ascii="Arial" w:hAnsi="Arial" w:cs="Arial"/>
          <w:spacing w:val="-1"/>
        </w:rPr>
        <w:t xml:space="preserve"> </w:t>
      </w:r>
      <w:r w:rsidRPr="00E76D5F">
        <w:rPr>
          <w:rFonts w:ascii="Arial" w:hAnsi="Arial" w:cs="Arial"/>
        </w:rPr>
        <w:t>shield</w:t>
      </w:r>
      <w:r w:rsidRPr="00E76D5F">
        <w:rPr>
          <w:rFonts w:ascii="Arial" w:hAnsi="Arial" w:cs="Arial"/>
          <w:spacing w:val="-2"/>
        </w:rPr>
        <w:t xml:space="preserve"> </w:t>
      </w:r>
      <w:r w:rsidRPr="00E76D5F">
        <w:rPr>
          <w:rFonts w:ascii="Arial" w:hAnsi="Arial" w:cs="Arial"/>
        </w:rPr>
        <w:t>the</w:t>
      </w:r>
      <w:r w:rsidRPr="00E76D5F">
        <w:rPr>
          <w:rFonts w:ascii="Arial" w:hAnsi="Arial" w:cs="Arial"/>
          <w:spacing w:val="-1"/>
        </w:rPr>
        <w:t xml:space="preserve"> </w:t>
      </w:r>
      <w:r w:rsidRPr="00E76D5F">
        <w:rPr>
          <w:rFonts w:ascii="Arial" w:hAnsi="Arial" w:cs="Arial"/>
        </w:rPr>
        <w:t>corridors</w:t>
      </w:r>
      <w:r w:rsidRPr="00E76D5F">
        <w:rPr>
          <w:rFonts w:ascii="Arial" w:hAnsi="Arial" w:cs="Arial"/>
          <w:spacing w:val="-1"/>
        </w:rPr>
        <w:t xml:space="preserve"> </w:t>
      </w:r>
      <w:r w:rsidRPr="00E76D5F">
        <w:rPr>
          <w:rFonts w:ascii="Arial" w:hAnsi="Arial" w:cs="Arial"/>
        </w:rPr>
        <w:t>from</w:t>
      </w:r>
      <w:r w:rsidRPr="00E76D5F">
        <w:rPr>
          <w:rFonts w:ascii="Arial" w:hAnsi="Arial" w:cs="Arial"/>
          <w:spacing w:val="-2"/>
        </w:rPr>
        <w:t xml:space="preserve"> </w:t>
      </w:r>
      <w:r w:rsidRPr="00E76D5F">
        <w:rPr>
          <w:rFonts w:ascii="Arial" w:hAnsi="Arial" w:cs="Arial"/>
        </w:rPr>
        <w:t>flying</w:t>
      </w:r>
      <w:r w:rsidRPr="00E76D5F">
        <w:rPr>
          <w:rFonts w:ascii="Arial" w:hAnsi="Arial" w:cs="Arial"/>
          <w:spacing w:val="-1"/>
        </w:rPr>
        <w:t xml:space="preserve"> </w:t>
      </w:r>
      <w:r w:rsidRPr="00E76D5F">
        <w:rPr>
          <w:rFonts w:ascii="Arial" w:hAnsi="Arial" w:cs="Arial"/>
          <w:spacing w:val="-2"/>
        </w:rPr>
        <w:t>debris.</w:t>
      </w:r>
    </w:p>
    <w:p w14:paraId="72FC9CE0" w14:textId="77777777" w:rsidR="008A6B6C" w:rsidRPr="00E76D5F" w:rsidRDefault="008A6B6C" w:rsidP="008628D4">
      <w:pPr>
        <w:pStyle w:val="ListParagraph"/>
        <w:numPr>
          <w:ilvl w:val="0"/>
          <w:numId w:val="73"/>
        </w:numPr>
        <w:rPr>
          <w:rFonts w:ascii="Arial" w:hAnsi="Arial" w:cs="Arial"/>
        </w:rPr>
      </w:pPr>
      <w:r w:rsidRPr="00E76D5F">
        <w:rPr>
          <w:rFonts w:ascii="Arial" w:hAnsi="Arial" w:cs="Arial"/>
        </w:rPr>
        <w:t>Move</w:t>
      </w:r>
      <w:r w:rsidRPr="00E76D5F">
        <w:rPr>
          <w:rFonts w:ascii="Arial" w:hAnsi="Arial" w:cs="Arial"/>
          <w:spacing w:val="-5"/>
        </w:rPr>
        <w:t xml:space="preserve"> </w:t>
      </w:r>
      <w:r w:rsidRPr="00E76D5F">
        <w:rPr>
          <w:rFonts w:ascii="Arial" w:hAnsi="Arial" w:cs="Arial"/>
        </w:rPr>
        <w:t>to</w:t>
      </w:r>
      <w:r w:rsidRPr="00E76D5F">
        <w:rPr>
          <w:rFonts w:ascii="Arial" w:hAnsi="Arial" w:cs="Arial"/>
          <w:spacing w:val="-1"/>
        </w:rPr>
        <w:t xml:space="preserve"> </w:t>
      </w:r>
      <w:r w:rsidRPr="00E76D5F">
        <w:rPr>
          <w:rFonts w:ascii="Arial" w:hAnsi="Arial" w:cs="Arial"/>
        </w:rPr>
        <w:t>any</w:t>
      </w:r>
      <w:r w:rsidRPr="00E76D5F">
        <w:rPr>
          <w:rFonts w:ascii="Arial" w:hAnsi="Arial" w:cs="Arial"/>
          <w:spacing w:val="-1"/>
        </w:rPr>
        <w:t xml:space="preserve"> </w:t>
      </w:r>
      <w:r w:rsidRPr="00E76D5F">
        <w:rPr>
          <w:rFonts w:ascii="Arial" w:hAnsi="Arial" w:cs="Arial"/>
        </w:rPr>
        <w:t>of</w:t>
      </w:r>
      <w:r w:rsidRPr="00E76D5F">
        <w:rPr>
          <w:rFonts w:ascii="Arial" w:hAnsi="Arial" w:cs="Arial"/>
          <w:spacing w:val="-1"/>
        </w:rPr>
        <w:t xml:space="preserve"> </w:t>
      </w:r>
      <w:r w:rsidRPr="00E76D5F">
        <w:rPr>
          <w:rFonts w:ascii="Arial" w:hAnsi="Arial" w:cs="Arial"/>
        </w:rPr>
        <w:t>the</w:t>
      </w:r>
      <w:r w:rsidRPr="00E76D5F">
        <w:rPr>
          <w:rFonts w:ascii="Arial" w:hAnsi="Arial" w:cs="Arial"/>
          <w:spacing w:val="-1"/>
        </w:rPr>
        <w:t xml:space="preserve"> </w:t>
      </w:r>
      <w:r w:rsidRPr="00E76D5F">
        <w:rPr>
          <w:rFonts w:ascii="Arial" w:hAnsi="Arial" w:cs="Arial"/>
        </w:rPr>
        <w:t>designated</w:t>
      </w:r>
      <w:r w:rsidRPr="00E76D5F">
        <w:rPr>
          <w:rFonts w:ascii="Arial" w:hAnsi="Arial" w:cs="Arial"/>
          <w:spacing w:val="-2"/>
        </w:rPr>
        <w:t xml:space="preserve"> </w:t>
      </w:r>
      <w:r w:rsidRPr="00E76D5F">
        <w:rPr>
          <w:rFonts w:ascii="Arial" w:hAnsi="Arial" w:cs="Arial"/>
        </w:rPr>
        <w:t>weather</w:t>
      </w:r>
      <w:r w:rsidRPr="00E76D5F">
        <w:rPr>
          <w:rFonts w:ascii="Arial" w:hAnsi="Arial" w:cs="Arial"/>
          <w:spacing w:val="-1"/>
        </w:rPr>
        <w:t xml:space="preserve"> </w:t>
      </w:r>
      <w:r w:rsidRPr="00E76D5F">
        <w:rPr>
          <w:rFonts w:ascii="Arial" w:hAnsi="Arial" w:cs="Arial"/>
        </w:rPr>
        <w:t>refuge</w:t>
      </w:r>
      <w:r w:rsidRPr="00E76D5F">
        <w:rPr>
          <w:rFonts w:ascii="Arial" w:hAnsi="Arial" w:cs="Arial"/>
          <w:spacing w:val="-2"/>
        </w:rPr>
        <w:t xml:space="preserve"> </w:t>
      </w:r>
      <w:r w:rsidRPr="00E76D5F">
        <w:rPr>
          <w:rFonts w:ascii="Arial" w:hAnsi="Arial" w:cs="Arial"/>
        </w:rPr>
        <w:t>area</w:t>
      </w:r>
      <w:r w:rsidRPr="00E76D5F">
        <w:rPr>
          <w:rFonts w:ascii="Arial" w:hAnsi="Arial" w:cs="Arial"/>
          <w:spacing w:val="-2"/>
        </w:rPr>
        <w:t xml:space="preserve"> </w:t>
      </w:r>
      <w:r w:rsidRPr="00E76D5F">
        <w:rPr>
          <w:rFonts w:ascii="Arial" w:hAnsi="Arial" w:cs="Arial"/>
        </w:rPr>
        <w:t>locations</w:t>
      </w:r>
      <w:r w:rsidRPr="00E76D5F">
        <w:rPr>
          <w:rFonts w:ascii="Arial" w:hAnsi="Arial" w:cs="Arial"/>
          <w:spacing w:val="-1"/>
        </w:rPr>
        <w:t xml:space="preserve"> </w:t>
      </w:r>
      <w:r w:rsidRPr="00E76D5F">
        <w:rPr>
          <w:rFonts w:ascii="Arial" w:hAnsi="Arial" w:cs="Arial"/>
        </w:rPr>
        <w:t>across</w:t>
      </w:r>
      <w:r w:rsidRPr="00E76D5F">
        <w:rPr>
          <w:rFonts w:ascii="Arial" w:hAnsi="Arial" w:cs="Arial"/>
          <w:spacing w:val="-1"/>
        </w:rPr>
        <w:t xml:space="preserve"> </w:t>
      </w:r>
      <w:r w:rsidRPr="00E76D5F">
        <w:rPr>
          <w:rFonts w:ascii="Arial" w:hAnsi="Arial" w:cs="Arial"/>
          <w:spacing w:val="-2"/>
        </w:rPr>
        <w:t>campus:</w:t>
      </w:r>
    </w:p>
    <w:p w14:paraId="601B2CDE" w14:textId="77777777" w:rsidR="008A6B6C" w:rsidRPr="00E76D5F" w:rsidRDefault="008A6B6C" w:rsidP="008628D4">
      <w:pPr>
        <w:pStyle w:val="ListParagraph"/>
        <w:numPr>
          <w:ilvl w:val="1"/>
          <w:numId w:val="73"/>
        </w:numPr>
        <w:rPr>
          <w:rFonts w:ascii="Arial" w:hAnsi="Arial" w:cs="Arial"/>
        </w:rPr>
      </w:pPr>
      <w:r w:rsidRPr="00E76D5F">
        <w:rPr>
          <w:rFonts w:ascii="Arial" w:hAnsi="Arial" w:cs="Arial"/>
        </w:rPr>
        <w:t>Basement</w:t>
      </w:r>
      <w:r w:rsidRPr="00E76D5F">
        <w:rPr>
          <w:rFonts w:ascii="Arial" w:hAnsi="Arial" w:cs="Arial"/>
          <w:spacing w:val="-2"/>
        </w:rPr>
        <w:t xml:space="preserve"> </w:t>
      </w:r>
      <w:r w:rsidRPr="00E76D5F">
        <w:rPr>
          <w:rFonts w:ascii="Arial" w:hAnsi="Arial" w:cs="Arial"/>
        </w:rPr>
        <w:t>of</w:t>
      </w:r>
      <w:r w:rsidRPr="00E76D5F">
        <w:rPr>
          <w:rFonts w:ascii="Arial" w:hAnsi="Arial" w:cs="Arial"/>
          <w:spacing w:val="-1"/>
        </w:rPr>
        <w:t xml:space="preserve"> </w:t>
      </w:r>
      <w:r w:rsidRPr="00E76D5F">
        <w:rPr>
          <w:rFonts w:ascii="Arial" w:hAnsi="Arial" w:cs="Arial"/>
        </w:rPr>
        <w:t>the</w:t>
      </w:r>
      <w:r w:rsidRPr="00E76D5F">
        <w:rPr>
          <w:rFonts w:ascii="Arial" w:hAnsi="Arial" w:cs="Arial"/>
          <w:spacing w:val="-2"/>
        </w:rPr>
        <w:t xml:space="preserve"> </w:t>
      </w:r>
      <w:r w:rsidRPr="00E76D5F">
        <w:rPr>
          <w:rFonts w:ascii="Arial" w:hAnsi="Arial" w:cs="Arial"/>
        </w:rPr>
        <w:t>Student</w:t>
      </w:r>
      <w:r w:rsidRPr="00E76D5F">
        <w:rPr>
          <w:rFonts w:ascii="Arial" w:hAnsi="Arial" w:cs="Arial"/>
          <w:spacing w:val="-2"/>
        </w:rPr>
        <w:t xml:space="preserve"> Center</w:t>
      </w:r>
    </w:p>
    <w:p w14:paraId="0D952548" w14:textId="77777777" w:rsidR="008A6B6C" w:rsidRPr="00E76D5F" w:rsidRDefault="008A6B6C" w:rsidP="008628D4">
      <w:pPr>
        <w:pStyle w:val="ListParagraph"/>
        <w:numPr>
          <w:ilvl w:val="1"/>
          <w:numId w:val="73"/>
        </w:numPr>
        <w:rPr>
          <w:rFonts w:ascii="Arial" w:hAnsi="Arial" w:cs="Arial"/>
        </w:rPr>
      </w:pPr>
      <w:r w:rsidRPr="00E76D5F">
        <w:rPr>
          <w:rFonts w:ascii="Arial" w:hAnsi="Arial" w:cs="Arial"/>
        </w:rPr>
        <w:t>Basement</w:t>
      </w:r>
      <w:r w:rsidRPr="00E76D5F">
        <w:rPr>
          <w:rFonts w:ascii="Arial" w:hAnsi="Arial" w:cs="Arial"/>
          <w:spacing w:val="-3"/>
        </w:rPr>
        <w:t xml:space="preserve"> </w:t>
      </w:r>
      <w:r w:rsidRPr="00E76D5F">
        <w:rPr>
          <w:rFonts w:ascii="Arial" w:hAnsi="Arial" w:cs="Arial"/>
        </w:rPr>
        <w:t>of</w:t>
      </w:r>
      <w:r w:rsidRPr="00E76D5F">
        <w:rPr>
          <w:rFonts w:ascii="Arial" w:hAnsi="Arial" w:cs="Arial"/>
          <w:spacing w:val="-1"/>
        </w:rPr>
        <w:t xml:space="preserve"> </w:t>
      </w:r>
      <w:r w:rsidRPr="00E76D5F">
        <w:rPr>
          <w:rFonts w:ascii="Arial" w:hAnsi="Arial" w:cs="Arial"/>
        </w:rPr>
        <w:t>Nash</w:t>
      </w:r>
      <w:r w:rsidRPr="00E76D5F">
        <w:rPr>
          <w:rFonts w:ascii="Arial" w:hAnsi="Arial" w:cs="Arial"/>
          <w:spacing w:val="-1"/>
        </w:rPr>
        <w:t xml:space="preserve"> </w:t>
      </w:r>
      <w:r w:rsidRPr="00E76D5F">
        <w:rPr>
          <w:rFonts w:ascii="Arial" w:hAnsi="Arial" w:cs="Arial"/>
          <w:spacing w:val="-2"/>
        </w:rPr>
        <w:t>Library</w:t>
      </w:r>
    </w:p>
    <w:p w14:paraId="2DC3EC76" w14:textId="77777777" w:rsidR="008A6B6C" w:rsidRPr="00E76D5F" w:rsidRDefault="008A6B6C" w:rsidP="008628D4">
      <w:pPr>
        <w:pStyle w:val="ListParagraph"/>
        <w:numPr>
          <w:ilvl w:val="1"/>
          <w:numId w:val="73"/>
        </w:numPr>
        <w:rPr>
          <w:rFonts w:ascii="Arial" w:hAnsi="Arial" w:cs="Arial"/>
        </w:rPr>
      </w:pPr>
      <w:r w:rsidRPr="00E76D5F">
        <w:rPr>
          <w:rFonts w:ascii="Arial" w:hAnsi="Arial" w:cs="Arial"/>
        </w:rPr>
        <w:t>First</w:t>
      </w:r>
      <w:r w:rsidRPr="00E76D5F">
        <w:rPr>
          <w:rFonts w:ascii="Arial" w:hAnsi="Arial" w:cs="Arial"/>
          <w:spacing w:val="-3"/>
        </w:rPr>
        <w:t xml:space="preserve"> </w:t>
      </w:r>
      <w:r w:rsidRPr="00E76D5F">
        <w:rPr>
          <w:rFonts w:ascii="Arial" w:hAnsi="Arial" w:cs="Arial"/>
        </w:rPr>
        <w:t>Floor</w:t>
      </w:r>
      <w:r w:rsidRPr="00E76D5F">
        <w:rPr>
          <w:rFonts w:ascii="Arial" w:hAnsi="Arial" w:cs="Arial"/>
          <w:spacing w:val="-3"/>
        </w:rPr>
        <w:t xml:space="preserve"> </w:t>
      </w:r>
      <w:r w:rsidRPr="00E76D5F">
        <w:rPr>
          <w:rFonts w:ascii="Arial" w:hAnsi="Arial" w:cs="Arial"/>
        </w:rPr>
        <w:t>of</w:t>
      </w:r>
      <w:r w:rsidRPr="00E76D5F">
        <w:rPr>
          <w:rFonts w:ascii="Arial" w:hAnsi="Arial" w:cs="Arial"/>
          <w:spacing w:val="-3"/>
        </w:rPr>
        <w:t xml:space="preserve"> </w:t>
      </w:r>
      <w:r w:rsidRPr="00E76D5F">
        <w:rPr>
          <w:rFonts w:ascii="Arial" w:hAnsi="Arial" w:cs="Arial"/>
        </w:rPr>
        <w:t>Troutt</w:t>
      </w:r>
      <w:r w:rsidRPr="00E76D5F">
        <w:rPr>
          <w:rFonts w:ascii="Arial" w:hAnsi="Arial" w:cs="Arial"/>
          <w:spacing w:val="-3"/>
        </w:rPr>
        <w:t xml:space="preserve"> </w:t>
      </w:r>
      <w:r w:rsidRPr="00E76D5F">
        <w:rPr>
          <w:rFonts w:ascii="Arial" w:hAnsi="Arial" w:cs="Arial"/>
        </w:rPr>
        <w:t>Hall</w:t>
      </w:r>
      <w:r w:rsidRPr="00E76D5F">
        <w:rPr>
          <w:rFonts w:ascii="Arial" w:hAnsi="Arial" w:cs="Arial"/>
          <w:spacing w:val="-3"/>
        </w:rPr>
        <w:t xml:space="preserve"> </w:t>
      </w:r>
      <w:r w:rsidRPr="00E76D5F">
        <w:rPr>
          <w:rFonts w:ascii="Arial" w:hAnsi="Arial" w:cs="Arial"/>
        </w:rPr>
        <w:t>(between</w:t>
      </w:r>
      <w:r w:rsidRPr="00E76D5F">
        <w:rPr>
          <w:rFonts w:ascii="Arial" w:hAnsi="Arial" w:cs="Arial"/>
          <w:spacing w:val="-3"/>
        </w:rPr>
        <w:t xml:space="preserve"> </w:t>
      </w:r>
      <w:r w:rsidRPr="00E76D5F">
        <w:rPr>
          <w:rFonts w:ascii="Arial" w:hAnsi="Arial" w:cs="Arial"/>
        </w:rPr>
        <w:t>8</w:t>
      </w:r>
      <w:r w:rsidRPr="00E76D5F">
        <w:rPr>
          <w:rFonts w:ascii="Arial" w:hAnsi="Arial" w:cs="Arial"/>
          <w:spacing w:val="-3"/>
        </w:rPr>
        <w:t xml:space="preserve"> </w:t>
      </w:r>
      <w:r w:rsidRPr="00E76D5F">
        <w:rPr>
          <w:rFonts w:ascii="Arial" w:hAnsi="Arial" w:cs="Arial"/>
        </w:rPr>
        <w:t>a.m.</w:t>
      </w:r>
      <w:r w:rsidRPr="00E76D5F">
        <w:rPr>
          <w:rFonts w:ascii="Arial" w:hAnsi="Arial" w:cs="Arial"/>
          <w:spacing w:val="-3"/>
        </w:rPr>
        <w:t xml:space="preserve"> </w:t>
      </w:r>
      <w:r w:rsidRPr="00E76D5F">
        <w:rPr>
          <w:rFonts w:ascii="Arial" w:hAnsi="Arial" w:cs="Arial"/>
        </w:rPr>
        <w:t>and</w:t>
      </w:r>
      <w:r w:rsidRPr="00E76D5F">
        <w:rPr>
          <w:rFonts w:ascii="Arial" w:hAnsi="Arial" w:cs="Arial"/>
          <w:spacing w:val="-3"/>
        </w:rPr>
        <w:t xml:space="preserve"> </w:t>
      </w:r>
      <w:r w:rsidRPr="00E76D5F">
        <w:rPr>
          <w:rFonts w:ascii="Arial" w:hAnsi="Arial" w:cs="Arial"/>
        </w:rPr>
        <w:t>5</w:t>
      </w:r>
      <w:r w:rsidRPr="00E76D5F">
        <w:rPr>
          <w:rFonts w:ascii="Arial" w:hAnsi="Arial" w:cs="Arial"/>
          <w:spacing w:val="-3"/>
        </w:rPr>
        <w:t xml:space="preserve"> </w:t>
      </w:r>
      <w:r w:rsidRPr="00E76D5F">
        <w:rPr>
          <w:rFonts w:ascii="Arial" w:hAnsi="Arial" w:cs="Arial"/>
        </w:rPr>
        <w:t>p.m.,</w:t>
      </w:r>
      <w:r w:rsidRPr="00E76D5F">
        <w:rPr>
          <w:rFonts w:ascii="Arial" w:hAnsi="Arial" w:cs="Arial"/>
          <w:spacing w:val="-3"/>
        </w:rPr>
        <w:t xml:space="preserve"> </w:t>
      </w:r>
      <w:r w:rsidRPr="00E76D5F">
        <w:rPr>
          <w:rFonts w:ascii="Arial" w:hAnsi="Arial" w:cs="Arial"/>
        </w:rPr>
        <w:t>Monday</w:t>
      </w:r>
      <w:r w:rsidRPr="00E76D5F">
        <w:rPr>
          <w:rFonts w:ascii="Arial" w:hAnsi="Arial" w:cs="Arial"/>
          <w:spacing w:val="-3"/>
        </w:rPr>
        <w:t xml:space="preserve"> </w:t>
      </w:r>
      <w:r w:rsidRPr="00E76D5F">
        <w:rPr>
          <w:rFonts w:ascii="Arial" w:hAnsi="Arial" w:cs="Arial"/>
        </w:rPr>
        <w:t>through</w:t>
      </w:r>
      <w:r w:rsidRPr="00E76D5F">
        <w:rPr>
          <w:rFonts w:ascii="Arial" w:hAnsi="Arial" w:cs="Arial"/>
          <w:spacing w:val="-3"/>
        </w:rPr>
        <w:t xml:space="preserve"> </w:t>
      </w:r>
      <w:r w:rsidRPr="00E76D5F">
        <w:rPr>
          <w:rFonts w:ascii="Arial" w:hAnsi="Arial" w:cs="Arial"/>
        </w:rPr>
        <w:t>Friday</w:t>
      </w:r>
      <w:r w:rsidRPr="00E76D5F">
        <w:rPr>
          <w:rFonts w:ascii="Arial" w:hAnsi="Arial" w:cs="Arial"/>
          <w:spacing w:val="-3"/>
        </w:rPr>
        <w:t xml:space="preserve"> </w:t>
      </w:r>
      <w:r w:rsidRPr="00E76D5F">
        <w:rPr>
          <w:rFonts w:ascii="Arial" w:hAnsi="Arial" w:cs="Arial"/>
        </w:rPr>
        <w:t>when</w:t>
      </w:r>
      <w:r w:rsidRPr="00E76D5F">
        <w:rPr>
          <w:rFonts w:ascii="Arial" w:hAnsi="Arial" w:cs="Arial"/>
          <w:spacing w:val="-3"/>
        </w:rPr>
        <w:t xml:space="preserve"> </w:t>
      </w:r>
      <w:r w:rsidRPr="00E76D5F">
        <w:rPr>
          <w:rFonts w:ascii="Arial" w:hAnsi="Arial" w:cs="Arial"/>
        </w:rPr>
        <w:t>the campus is open.)</w:t>
      </w:r>
    </w:p>
    <w:p w14:paraId="50533246" w14:textId="77777777" w:rsidR="008A6B6C" w:rsidRPr="00E76D5F" w:rsidRDefault="008A6B6C" w:rsidP="008628D4">
      <w:pPr>
        <w:pStyle w:val="ListParagraph"/>
        <w:numPr>
          <w:ilvl w:val="0"/>
          <w:numId w:val="73"/>
        </w:numPr>
        <w:rPr>
          <w:rFonts w:ascii="Arial" w:hAnsi="Arial" w:cs="Arial"/>
        </w:rPr>
      </w:pPr>
      <w:r w:rsidRPr="00E76D5F">
        <w:rPr>
          <w:rFonts w:ascii="Arial" w:hAnsi="Arial" w:cs="Arial"/>
        </w:rPr>
        <w:t>If</w:t>
      </w:r>
      <w:r w:rsidRPr="00E76D5F">
        <w:rPr>
          <w:rFonts w:ascii="Arial" w:hAnsi="Arial" w:cs="Arial"/>
          <w:spacing w:val="-2"/>
        </w:rPr>
        <w:t xml:space="preserve"> </w:t>
      </w:r>
      <w:r w:rsidRPr="00E76D5F">
        <w:rPr>
          <w:rFonts w:ascii="Arial" w:hAnsi="Arial" w:cs="Arial"/>
        </w:rPr>
        <w:t>time</w:t>
      </w:r>
      <w:r w:rsidRPr="00E76D5F">
        <w:rPr>
          <w:rFonts w:ascii="Arial" w:hAnsi="Arial" w:cs="Arial"/>
          <w:spacing w:val="-3"/>
        </w:rPr>
        <w:t xml:space="preserve"> </w:t>
      </w:r>
      <w:r w:rsidRPr="00E76D5F">
        <w:rPr>
          <w:rFonts w:ascii="Arial" w:hAnsi="Arial" w:cs="Arial"/>
        </w:rPr>
        <w:t>does</w:t>
      </w:r>
      <w:r w:rsidRPr="00E76D5F">
        <w:rPr>
          <w:rFonts w:ascii="Arial" w:hAnsi="Arial" w:cs="Arial"/>
          <w:spacing w:val="-2"/>
        </w:rPr>
        <w:t xml:space="preserve"> </w:t>
      </w:r>
      <w:r w:rsidRPr="00E76D5F">
        <w:rPr>
          <w:rFonts w:ascii="Arial" w:hAnsi="Arial" w:cs="Arial"/>
        </w:rPr>
        <w:t>not</w:t>
      </w:r>
      <w:r w:rsidRPr="00E76D5F">
        <w:rPr>
          <w:rFonts w:ascii="Arial" w:hAnsi="Arial" w:cs="Arial"/>
          <w:spacing w:val="-3"/>
        </w:rPr>
        <w:t xml:space="preserve"> </w:t>
      </w:r>
      <w:r w:rsidRPr="00E76D5F">
        <w:rPr>
          <w:rFonts w:ascii="Arial" w:hAnsi="Arial" w:cs="Arial"/>
        </w:rPr>
        <w:t>permit</w:t>
      </w:r>
      <w:r w:rsidRPr="00E76D5F">
        <w:rPr>
          <w:rFonts w:ascii="Arial" w:hAnsi="Arial" w:cs="Arial"/>
          <w:spacing w:val="-2"/>
        </w:rPr>
        <w:t xml:space="preserve"> </w:t>
      </w:r>
      <w:r w:rsidRPr="00E76D5F">
        <w:rPr>
          <w:rFonts w:ascii="Arial" w:hAnsi="Arial" w:cs="Arial"/>
        </w:rPr>
        <w:t>movement</w:t>
      </w:r>
      <w:r w:rsidRPr="00E76D5F">
        <w:rPr>
          <w:rFonts w:ascii="Arial" w:hAnsi="Arial" w:cs="Arial"/>
          <w:spacing w:val="-3"/>
        </w:rPr>
        <w:t xml:space="preserve"> </w:t>
      </w:r>
      <w:r w:rsidRPr="00E76D5F">
        <w:rPr>
          <w:rFonts w:ascii="Arial" w:hAnsi="Arial" w:cs="Arial"/>
        </w:rPr>
        <w:t>to</w:t>
      </w:r>
      <w:r w:rsidRPr="00E76D5F">
        <w:rPr>
          <w:rFonts w:ascii="Arial" w:hAnsi="Arial" w:cs="Arial"/>
          <w:spacing w:val="-2"/>
        </w:rPr>
        <w:t xml:space="preserve"> </w:t>
      </w:r>
      <w:r w:rsidRPr="00E76D5F">
        <w:rPr>
          <w:rFonts w:ascii="Arial" w:hAnsi="Arial" w:cs="Arial"/>
        </w:rPr>
        <w:t>a</w:t>
      </w:r>
      <w:r w:rsidRPr="00E76D5F">
        <w:rPr>
          <w:rFonts w:ascii="Arial" w:hAnsi="Arial" w:cs="Arial"/>
          <w:spacing w:val="-2"/>
        </w:rPr>
        <w:t xml:space="preserve"> </w:t>
      </w:r>
      <w:r w:rsidRPr="00E76D5F">
        <w:rPr>
          <w:rFonts w:ascii="Arial" w:hAnsi="Arial" w:cs="Arial"/>
        </w:rPr>
        <w:t>designated</w:t>
      </w:r>
      <w:r w:rsidRPr="00E76D5F">
        <w:rPr>
          <w:rFonts w:ascii="Arial" w:hAnsi="Arial" w:cs="Arial"/>
          <w:spacing w:val="-2"/>
        </w:rPr>
        <w:t xml:space="preserve"> </w:t>
      </w:r>
      <w:r w:rsidRPr="00E76D5F">
        <w:rPr>
          <w:rFonts w:ascii="Arial" w:hAnsi="Arial" w:cs="Arial"/>
        </w:rPr>
        <w:t>weather</w:t>
      </w:r>
      <w:r w:rsidRPr="00E76D5F">
        <w:rPr>
          <w:rFonts w:ascii="Arial" w:hAnsi="Arial" w:cs="Arial"/>
          <w:spacing w:val="-2"/>
        </w:rPr>
        <w:t xml:space="preserve"> </w:t>
      </w:r>
      <w:r w:rsidRPr="00E76D5F">
        <w:rPr>
          <w:rFonts w:ascii="Arial" w:hAnsi="Arial" w:cs="Arial"/>
        </w:rPr>
        <w:t>refuge</w:t>
      </w:r>
      <w:r w:rsidRPr="00E76D5F">
        <w:rPr>
          <w:rFonts w:ascii="Arial" w:hAnsi="Arial" w:cs="Arial"/>
          <w:spacing w:val="-3"/>
        </w:rPr>
        <w:t xml:space="preserve"> </w:t>
      </w:r>
      <w:r w:rsidRPr="00E76D5F">
        <w:rPr>
          <w:rFonts w:ascii="Arial" w:hAnsi="Arial" w:cs="Arial"/>
        </w:rPr>
        <w:t>area</w:t>
      </w:r>
      <w:r w:rsidRPr="00E76D5F">
        <w:rPr>
          <w:rFonts w:ascii="Arial" w:hAnsi="Arial" w:cs="Arial"/>
          <w:spacing w:val="-2"/>
        </w:rPr>
        <w:t xml:space="preserve"> </w:t>
      </w:r>
      <w:r w:rsidRPr="00E76D5F">
        <w:rPr>
          <w:rFonts w:ascii="Arial" w:hAnsi="Arial" w:cs="Arial"/>
        </w:rPr>
        <w:t>or</w:t>
      </w:r>
      <w:r w:rsidRPr="00E76D5F">
        <w:rPr>
          <w:rFonts w:ascii="Arial" w:hAnsi="Arial" w:cs="Arial"/>
          <w:spacing w:val="-2"/>
        </w:rPr>
        <w:t xml:space="preserve"> </w:t>
      </w:r>
      <w:r w:rsidRPr="00E76D5F">
        <w:rPr>
          <w:rFonts w:ascii="Arial" w:hAnsi="Arial" w:cs="Arial"/>
        </w:rPr>
        <w:t>when</w:t>
      </w:r>
      <w:r w:rsidRPr="00E76D5F">
        <w:rPr>
          <w:rFonts w:ascii="Arial" w:hAnsi="Arial" w:cs="Arial"/>
          <w:spacing w:val="-2"/>
        </w:rPr>
        <w:t xml:space="preserve"> </w:t>
      </w:r>
      <w:r w:rsidRPr="00E76D5F">
        <w:rPr>
          <w:rFonts w:ascii="Arial" w:hAnsi="Arial" w:cs="Arial"/>
        </w:rPr>
        <w:t>you</w:t>
      </w:r>
      <w:r w:rsidRPr="00E76D5F">
        <w:rPr>
          <w:rFonts w:ascii="Arial" w:hAnsi="Arial" w:cs="Arial"/>
          <w:spacing w:val="-2"/>
        </w:rPr>
        <w:t xml:space="preserve"> </w:t>
      </w:r>
      <w:r w:rsidRPr="00E76D5F">
        <w:rPr>
          <w:rFonts w:ascii="Arial" w:hAnsi="Arial" w:cs="Arial"/>
        </w:rPr>
        <w:t>are</w:t>
      </w:r>
      <w:r w:rsidRPr="00E76D5F">
        <w:rPr>
          <w:rFonts w:ascii="Arial" w:hAnsi="Arial" w:cs="Arial"/>
          <w:spacing w:val="-3"/>
        </w:rPr>
        <w:t xml:space="preserve"> </w:t>
      </w:r>
      <w:r w:rsidRPr="00E76D5F">
        <w:rPr>
          <w:rFonts w:ascii="Arial" w:hAnsi="Arial" w:cs="Arial"/>
        </w:rPr>
        <w:t xml:space="preserve">off- campus, seek shelter and move to a small room on lower levels, an interior hallway, a basement, or a tunnel. Avoid upper floors, large glassed areas, and windows. </w:t>
      </w:r>
    </w:p>
    <w:p w14:paraId="22BC853E" w14:textId="77777777" w:rsidR="008A6B6C" w:rsidRPr="00E76D5F" w:rsidRDefault="008A6B6C" w:rsidP="008628D4">
      <w:pPr>
        <w:pStyle w:val="ListParagraph"/>
        <w:numPr>
          <w:ilvl w:val="0"/>
          <w:numId w:val="73"/>
        </w:numPr>
        <w:rPr>
          <w:rFonts w:ascii="Arial" w:hAnsi="Arial" w:cs="Arial"/>
        </w:rPr>
      </w:pPr>
      <w:r w:rsidRPr="00E76D5F">
        <w:rPr>
          <w:rFonts w:ascii="Arial" w:hAnsi="Arial" w:cs="Arial"/>
        </w:rPr>
        <w:t>Stay</w:t>
      </w:r>
      <w:r w:rsidRPr="00E76D5F">
        <w:rPr>
          <w:rFonts w:ascii="Arial" w:hAnsi="Arial" w:cs="Arial"/>
          <w:spacing w:val="-4"/>
        </w:rPr>
        <w:t xml:space="preserve"> </w:t>
      </w:r>
      <w:r w:rsidRPr="00E76D5F">
        <w:rPr>
          <w:rFonts w:ascii="Arial" w:hAnsi="Arial" w:cs="Arial"/>
        </w:rPr>
        <w:t>out</w:t>
      </w:r>
      <w:r w:rsidRPr="00E76D5F">
        <w:rPr>
          <w:rFonts w:ascii="Arial" w:hAnsi="Arial" w:cs="Arial"/>
          <w:spacing w:val="-5"/>
        </w:rPr>
        <w:t xml:space="preserve"> </w:t>
      </w:r>
      <w:r w:rsidRPr="00E76D5F">
        <w:rPr>
          <w:rFonts w:ascii="Arial" w:hAnsi="Arial" w:cs="Arial"/>
        </w:rPr>
        <w:t>of</w:t>
      </w:r>
      <w:r w:rsidRPr="00E76D5F">
        <w:rPr>
          <w:rFonts w:ascii="Arial" w:hAnsi="Arial" w:cs="Arial"/>
          <w:spacing w:val="-4"/>
        </w:rPr>
        <w:t xml:space="preserve"> </w:t>
      </w:r>
      <w:r w:rsidRPr="00E76D5F">
        <w:rPr>
          <w:rFonts w:ascii="Arial" w:hAnsi="Arial" w:cs="Arial"/>
        </w:rPr>
        <w:t>parking</w:t>
      </w:r>
      <w:r w:rsidRPr="00E76D5F">
        <w:rPr>
          <w:rFonts w:ascii="Arial" w:hAnsi="Arial" w:cs="Arial"/>
          <w:spacing w:val="-4"/>
        </w:rPr>
        <w:t xml:space="preserve"> </w:t>
      </w:r>
      <w:r w:rsidRPr="00E76D5F">
        <w:rPr>
          <w:rFonts w:ascii="Arial" w:hAnsi="Arial" w:cs="Arial"/>
        </w:rPr>
        <w:t>garages,</w:t>
      </w:r>
      <w:r w:rsidRPr="00E76D5F">
        <w:rPr>
          <w:rFonts w:ascii="Arial" w:hAnsi="Arial" w:cs="Arial"/>
          <w:spacing w:val="-4"/>
        </w:rPr>
        <w:t xml:space="preserve"> </w:t>
      </w:r>
      <w:r w:rsidRPr="00E76D5F">
        <w:rPr>
          <w:rFonts w:ascii="Arial" w:hAnsi="Arial" w:cs="Arial"/>
        </w:rPr>
        <w:t>underpasses,</w:t>
      </w:r>
      <w:r w:rsidRPr="00E76D5F">
        <w:rPr>
          <w:rFonts w:ascii="Arial" w:hAnsi="Arial" w:cs="Arial"/>
          <w:spacing w:val="-4"/>
        </w:rPr>
        <w:t xml:space="preserve"> </w:t>
      </w:r>
      <w:r w:rsidRPr="00E76D5F">
        <w:rPr>
          <w:rFonts w:ascii="Arial" w:hAnsi="Arial" w:cs="Arial"/>
        </w:rPr>
        <w:t>auditoriums,</w:t>
      </w:r>
      <w:r w:rsidRPr="00E76D5F">
        <w:rPr>
          <w:rFonts w:ascii="Arial" w:hAnsi="Arial" w:cs="Arial"/>
          <w:spacing w:val="-4"/>
        </w:rPr>
        <w:t xml:space="preserve"> </w:t>
      </w:r>
      <w:r w:rsidRPr="00E76D5F">
        <w:rPr>
          <w:rFonts w:ascii="Arial" w:hAnsi="Arial" w:cs="Arial"/>
        </w:rPr>
        <w:t>and</w:t>
      </w:r>
      <w:r w:rsidRPr="00E76D5F">
        <w:rPr>
          <w:rFonts w:ascii="Arial" w:hAnsi="Arial" w:cs="Arial"/>
          <w:spacing w:val="-4"/>
        </w:rPr>
        <w:t xml:space="preserve"> </w:t>
      </w:r>
      <w:r w:rsidRPr="00E76D5F">
        <w:rPr>
          <w:rFonts w:ascii="Arial" w:hAnsi="Arial" w:cs="Arial"/>
        </w:rPr>
        <w:t>exterior</w:t>
      </w:r>
      <w:r w:rsidRPr="00E76D5F">
        <w:rPr>
          <w:rFonts w:ascii="Arial" w:hAnsi="Arial" w:cs="Arial"/>
          <w:spacing w:val="-4"/>
        </w:rPr>
        <w:t xml:space="preserve"> </w:t>
      </w:r>
      <w:r w:rsidRPr="00E76D5F">
        <w:rPr>
          <w:rFonts w:ascii="Arial" w:hAnsi="Arial" w:cs="Arial"/>
        </w:rPr>
        <w:t>walkways.</w:t>
      </w:r>
      <w:r w:rsidRPr="00E76D5F">
        <w:rPr>
          <w:rFonts w:ascii="Arial" w:hAnsi="Arial" w:cs="Arial"/>
          <w:spacing w:val="-4"/>
        </w:rPr>
        <w:t xml:space="preserve"> </w:t>
      </w:r>
      <w:r w:rsidRPr="00E76D5F">
        <w:rPr>
          <w:rFonts w:ascii="Arial" w:hAnsi="Arial" w:cs="Arial"/>
        </w:rPr>
        <w:t>Stay</w:t>
      </w:r>
      <w:r w:rsidRPr="00E76D5F">
        <w:rPr>
          <w:rFonts w:ascii="Arial" w:hAnsi="Arial" w:cs="Arial"/>
          <w:spacing w:val="-4"/>
        </w:rPr>
        <w:t xml:space="preserve"> </w:t>
      </w:r>
      <w:r w:rsidRPr="00E76D5F">
        <w:rPr>
          <w:rFonts w:ascii="Arial" w:hAnsi="Arial" w:cs="Arial"/>
        </w:rPr>
        <w:t>away from electrical appliances.</w:t>
      </w:r>
    </w:p>
    <w:p w14:paraId="35505EE3" w14:textId="77777777" w:rsidR="008A6B6C" w:rsidRPr="00E76D5F" w:rsidRDefault="008A6B6C" w:rsidP="008628D4">
      <w:pPr>
        <w:pStyle w:val="ListParagraph"/>
        <w:numPr>
          <w:ilvl w:val="0"/>
          <w:numId w:val="73"/>
        </w:numPr>
        <w:rPr>
          <w:rFonts w:ascii="Arial" w:hAnsi="Arial" w:cs="Arial"/>
        </w:rPr>
      </w:pPr>
      <w:r w:rsidRPr="00E76D5F">
        <w:rPr>
          <w:rFonts w:ascii="Arial" w:hAnsi="Arial" w:cs="Arial"/>
        </w:rPr>
        <w:t>Use</w:t>
      </w:r>
      <w:r w:rsidRPr="00E76D5F">
        <w:rPr>
          <w:rFonts w:ascii="Arial" w:hAnsi="Arial" w:cs="Arial"/>
          <w:spacing w:val="-3"/>
        </w:rPr>
        <w:t xml:space="preserve"> </w:t>
      </w:r>
      <w:r w:rsidRPr="00E76D5F">
        <w:rPr>
          <w:rFonts w:ascii="Arial" w:hAnsi="Arial" w:cs="Arial"/>
        </w:rPr>
        <w:t>the</w:t>
      </w:r>
      <w:r w:rsidRPr="00E76D5F">
        <w:rPr>
          <w:rFonts w:ascii="Arial" w:hAnsi="Arial" w:cs="Arial"/>
          <w:spacing w:val="-2"/>
        </w:rPr>
        <w:t xml:space="preserve"> </w:t>
      </w:r>
      <w:r w:rsidRPr="00E76D5F">
        <w:rPr>
          <w:rFonts w:ascii="Arial" w:hAnsi="Arial" w:cs="Arial"/>
        </w:rPr>
        <w:t>telephone</w:t>
      </w:r>
      <w:r w:rsidRPr="00E76D5F">
        <w:rPr>
          <w:rFonts w:ascii="Arial" w:hAnsi="Arial" w:cs="Arial"/>
          <w:spacing w:val="-2"/>
        </w:rPr>
        <w:t xml:space="preserve"> </w:t>
      </w:r>
      <w:r w:rsidRPr="00E76D5F">
        <w:rPr>
          <w:rFonts w:ascii="Arial" w:hAnsi="Arial" w:cs="Arial"/>
        </w:rPr>
        <w:t>for</w:t>
      </w:r>
      <w:r w:rsidRPr="00E76D5F">
        <w:rPr>
          <w:rFonts w:ascii="Arial" w:hAnsi="Arial" w:cs="Arial"/>
          <w:spacing w:val="-2"/>
        </w:rPr>
        <w:t xml:space="preserve"> </w:t>
      </w:r>
      <w:r w:rsidRPr="00E76D5F">
        <w:rPr>
          <w:rFonts w:ascii="Arial" w:hAnsi="Arial" w:cs="Arial"/>
        </w:rPr>
        <w:t>emergency</w:t>
      </w:r>
      <w:r w:rsidRPr="00E76D5F">
        <w:rPr>
          <w:rFonts w:ascii="Arial" w:hAnsi="Arial" w:cs="Arial"/>
          <w:spacing w:val="-1"/>
        </w:rPr>
        <w:t xml:space="preserve"> </w:t>
      </w:r>
      <w:r w:rsidRPr="00E76D5F">
        <w:rPr>
          <w:rFonts w:ascii="Arial" w:hAnsi="Arial" w:cs="Arial"/>
        </w:rPr>
        <w:t>calls</w:t>
      </w:r>
      <w:r w:rsidRPr="00E76D5F">
        <w:rPr>
          <w:rFonts w:ascii="Arial" w:hAnsi="Arial" w:cs="Arial"/>
          <w:spacing w:val="-1"/>
        </w:rPr>
        <w:t xml:space="preserve"> </w:t>
      </w:r>
      <w:r w:rsidRPr="00E76D5F">
        <w:rPr>
          <w:rFonts w:ascii="Arial" w:hAnsi="Arial" w:cs="Arial"/>
          <w:spacing w:val="-4"/>
        </w:rPr>
        <w:t>only.</w:t>
      </w:r>
    </w:p>
    <w:p w14:paraId="6754E941" w14:textId="77777777" w:rsidR="008A6B6C" w:rsidRPr="00E76D5F" w:rsidRDefault="008A6B6C" w:rsidP="008628D4">
      <w:pPr>
        <w:pStyle w:val="ListParagraph"/>
        <w:numPr>
          <w:ilvl w:val="0"/>
          <w:numId w:val="73"/>
        </w:numPr>
        <w:rPr>
          <w:rFonts w:ascii="Arial" w:hAnsi="Arial" w:cs="Arial"/>
        </w:rPr>
      </w:pPr>
      <w:r w:rsidRPr="00E76D5F">
        <w:rPr>
          <w:rFonts w:ascii="Arial" w:hAnsi="Arial" w:cs="Arial"/>
        </w:rPr>
        <w:t>Stay</w:t>
      </w:r>
      <w:r w:rsidRPr="00E76D5F">
        <w:rPr>
          <w:rFonts w:ascii="Arial" w:hAnsi="Arial" w:cs="Arial"/>
          <w:spacing w:val="-2"/>
        </w:rPr>
        <w:t xml:space="preserve"> </w:t>
      </w:r>
      <w:r w:rsidRPr="00E76D5F">
        <w:rPr>
          <w:rFonts w:ascii="Arial" w:hAnsi="Arial" w:cs="Arial"/>
        </w:rPr>
        <w:t>calm</w:t>
      </w:r>
      <w:r w:rsidRPr="00E76D5F">
        <w:rPr>
          <w:rFonts w:ascii="Arial" w:hAnsi="Arial" w:cs="Arial"/>
          <w:spacing w:val="-1"/>
        </w:rPr>
        <w:t xml:space="preserve"> </w:t>
      </w:r>
      <w:r w:rsidRPr="00E76D5F">
        <w:rPr>
          <w:rFonts w:ascii="Arial" w:hAnsi="Arial" w:cs="Arial"/>
        </w:rPr>
        <w:t>and</w:t>
      </w:r>
      <w:r w:rsidRPr="00E76D5F">
        <w:rPr>
          <w:rFonts w:ascii="Arial" w:hAnsi="Arial" w:cs="Arial"/>
          <w:spacing w:val="-1"/>
        </w:rPr>
        <w:t xml:space="preserve"> </w:t>
      </w:r>
      <w:r w:rsidRPr="00E76D5F">
        <w:rPr>
          <w:rFonts w:ascii="Arial" w:hAnsi="Arial" w:cs="Arial"/>
          <w:spacing w:val="-2"/>
        </w:rPr>
        <w:t>alert.</w:t>
      </w:r>
    </w:p>
    <w:p w14:paraId="76A93195" w14:textId="77777777" w:rsidR="008A6B6C" w:rsidRPr="00E76D5F" w:rsidRDefault="008A6B6C" w:rsidP="00C250A1">
      <w:pPr>
        <w:pStyle w:val="ListParagraph"/>
        <w:rPr>
          <w:rFonts w:ascii="Arial" w:hAnsi="Arial" w:cs="Arial"/>
        </w:rPr>
      </w:pPr>
      <w:r w:rsidRPr="00E76D5F">
        <w:rPr>
          <w:rFonts w:ascii="Arial" w:hAnsi="Arial" w:cs="Arial"/>
        </w:rPr>
        <w:t xml:space="preserve">There will not be an “all-clear” signal from the alert siren system in Chickasha. Additional sirens indicate a new or renewed alert. </w:t>
      </w:r>
    </w:p>
    <w:p w14:paraId="53E027ED" w14:textId="77777777" w:rsidR="008A6B6C" w:rsidRPr="00E76D5F" w:rsidRDefault="008A6B6C" w:rsidP="008628D4">
      <w:pPr>
        <w:pStyle w:val="ListParagraph"/>
        <w:numPr>
          <w:ilvl w:val="0"/>
          <w:numId w:val="73"/>
        </w:numPr>
        <w:rPr>
          <w:rFonts w:ascii="Arial" w:hAnsi="Arial" w:cs="Arial"/>
        </w:rPr>
      </w:pPr>
      <w:r w:rsidRPr="00E76D5F">
        <w:rPr>
          <w:rFonts w:ascii="Arial" w:hAnsi="Arial" w:cs="Arial"/>
        </w:rPr>
        <w:t>You</w:t>
      </w:r>
      <w:r w:rsidRPr="00E76D5F">
        <w:rPr>
          <w:rFonts w:ascii="Arial" w:hAnsi="Arial" w:cs="Arial"/>
          <w:spacing w:val="-4"/>
        </w:rPr>
        <w:t xml:space="preserve"> </w:t>
      </w:r>
      <w:r w:rsidRPr="00E76D5F">
        <w:rPr>
          <w:rFonts w:ascii="Arial" w:hAnsi="Arial" w:cs="Arial"/>
        </w:rPr>
        <w:t>are</w:t>
      </w:r>
      <w:r w:rsidRPr="00E76D5F">
        <w:rPr>
          <w:rFonts w:ascii="Arial" w:hAnsi="Arial" w:cs="Arial"/>
          <w:spacing w:val="-3"/>
        </w:rPr>
        <w:t xml:space="preserve"> </w:t>
      </w:r>
      <w:r w:rsidRPr="00E76D5F">
        <w:rPr>
          <w:rFonts w:ascii="Arial" w:hAnsi="Arial" w:cs="Arial"/>
        </w:rPr>
        <w:t>encouraged</w:t>
      </w:r>
      <w:r w:rsidRPr="00E76D5F">
        <w:rPr>
          <w:rFonts w:ascii="Arial" w:hAnsi="Arial" w:cs="Arial"/>
          <w:spacing w:val="-2"/>
        </w:rPr>
        <w:t xml:space="preserve"> </w:t>
      </w:r>
      <w:r w:rsidRPr="00E76D5F">
        <w:rPr>
          <w:rFonts w:ascii="Arial" w:hAnsi="Arial" w:cs="Arial"/>
        </w:rPr>
        <w:t>to</w:t>
      </w:r>
      <w:r w:rsidRPr="00E76D5F">
        <w:rPr>
          <w:rFonts w:ascii="Arial" w:hAnsi="Arial" w:cs="Arial"/>
          <w:spacing w:val="-1"/>
        </w:rPr>
        <w:t xml:space="preserve"> </w:t>
      </w:r>
      <w:r w:rsidRPr="00E76D5F">
        <w:rPr>
          <w:rFonts w:ascii="Arial" w:hAnsi="Arial" w:cs="Arial"/>
        </w:rPr>
        <w:t>listen/watch</w:t>
      </w:r>
      <w:r w:rsidRPr="00E76D5F">
        <w:rPr>
          <w:rFonts w:ascii="Arial" w:hAnsi="Arial" w:cs="Arial"/>
          <w:spacing w:val="-2"/>
        </w:rPr>
        <w:t xml:space="preserve"> </w:t>
      </w:r>
      <w:r w:rsidRPr="00E76D5F">
        <w:rPr>
          <w:rFonts w:ascii="Arial" w:hAnsi="Arial" w:cs="Arial"/>
        </w:rPr>
        <w:t>the</w:t>
      </w:r>
      <w:r w:rsidRPr="00E76D5F">
        <w:rPr>
          <w:rFonts w:ascii="Arial" w:hAnsi="Arial" w:cs="Arial"/>
          <w:spacing w:val="-3"/>
        </w:rPr>
        <w:t xml:space="preserve"> </w:t>
      </w:r>
      <w:r w:rsidRPr="00E76D5F">
        <w:rPr>
          <w:rFonts w:ascii="Arial" w:hAnsi="Arial" w:cs="Arial"/>
        </w:rPr>
        <w:t>local</w:t>
      </w:r>
      <w:r w:rsidRPr="00E76D5F">
        <w:rPr>
          <w:rFonts w:ascii="Arial" w:hAnsi="Arial" w:cs="Arial"/>
          <w:spacing w:val="-2"/>
        </w:rPr>
        <w:t xml:space="preserve"> </w:t>
      </w:r>
      <w:r w:rsidRPr="00E76D5F">
        <w:rPr>
          <w:rFonts w:ascii="Arial" w:hAnsi="Arial" w:cs="Arial"/>
        </w:rPr>
        <w:t>media</w:t>
      </w:r>
      <w:r w:rsidRPr="00E76D5F">
        <w:rPr>
          <w:rFonts w:ascii="Arial" w:hAnsi="Arial" w:cs="Arial"/>
          <w:spacing w:val="-2"/>
        </w:rPr>
        <w:t xml:space="preserve"> </w:t>
      </w:r>
      <w:r w:rsidRPr="00E76D5F">
        <w:rPr>
          <w:rFonts w:ascii="Arial" w:hAnsi="Arial" w:cs="Arial"/>
        </w:rPr>
        <w:t>broadcasts</w:t>
      </w:r>
      <w:r w:rsidRPr="00E76D5F">
        <w:rPr>
          <w:rFonts w:ascii="Arial" w:hAnsi="Arial" w:cs="Arial"/>
          <w:spacing w:val="-2"/>
        </w:rPr>
        <w:t xml:space="preserve"> </w:t>
      </w:r>
      <w:r w:rsidRPr="00E76D5F">
        <w:rPr>
          <w:rFonts w:ascii="Arial" w:hAnsi="Arial" w:cs="Arial"/>
        </w:rPr>
        <w:t>for</w:t>
      </w:r>
      <w:r w:rsidRPr="00E76D5F">
        <w:rPr>
          <w:rFonts w:ascii="Arial" w:hAnsi="Arial" w:cs="Arial"/>
          <w:spacing w:val="-2"/>
        </w:rPr>
        <w:t xml:space="preserve"> </w:t>
      </w:r>
      <w:r w:rsidRPr="00E76D5F">
        <w:rPr>
          <w:rFonts w:ascii="Arial" w:hAnsi="Arial" w:cs="Arial"/>
        </w:rPr>
        <w:t>weather</w:t>
      </w:r>
      <w:r w:rsidRPr="00E76D5F">
        <w:rPr>
          <w:rFonts w:ascii="Arial" w:hAnsi="Arial" w:cs="Arial"/>
          <w:spacing w:val="-1"/>
        </w:rPr>
        <w:t xml:space="preserve"> </w:t>
      </w:r>
      <w:r w:rsidRPr="00E76D5F">
        <w:rPr>
          <w:rFonts w:ascii="Arial" w:hAnsi="Arial" w:cs="Arial"/>
          <w:spacing w:val="-2"/>
        </w:rPr>
        <w:t>updates.</w:t>
      </w:r>
    </w:p>
    <w:p w14:paraId="71819A02" w14:textId="77777777" w:rsidR="008A6B6C" w:rsidRPr="00E76D5F" w:rsidRDefault="008A6B6C" w:rsidP="008A6B6C">
      <w:pPr>
        <w:pStyle w:val="Heading2"/>
        <w:rPr>
          <w:rFonts w:ascii="Arial" w:hAnsi="Arial" w:cs="Arial"/>
          <w:sz w:val="22"/>
          <w:szCs w:val="22"/>
        </w:rPr>
      </w:pPr>
      <w:bookmarkStart w:id="92" w:name="_Toc111557072"/>
    </w:p>
    <w:p w14:paraId="5968803E" w14:textId="53D88615" w:rsidR="008A6B6C" w:rsidRPr="00E76D5F" w:rsidRDefault="008A6B6C" w:rsidP="006D15B9">
      <w:pPr>
        <w:pStyle w:val="Heading3"/>
        <w:rPr>
          <w:rFonts w:ascii="Arial" w:hAnsi="Arial" w:cs="Arial"/>
          <w:b/>
          <w:bCs/>
          <w:color w:val="auto"/>
          <w:sz w:val="22"/>
          <w:szCs w:val="22"/>
        </w:rPr>
      </w:pPr>
      <w:bookmarkStart w:id="93" w:name="_Toc146552990"/>
      <w:r w:rsidRPr="00E76D5F">
        <w:rPr>
          <w:rFonts w:ascii="Arial" w:hAnsi="Arial" w:cs="Arial"/>
          <w:b/>
          <w:bCs/>
          <w:color w:val="auto"/>
          <w:sz w:val="22"/>
          <w:szCs w:val="22"/>
        </w:rPr>
        <w:t>L</w:t>
      </w:r>
      <w:r w:rsidR="006D15B9" w:rsidRPr="00E76D5F">
        <w:rPr>
          <w:rFonts w:ascii="Arial" w:hAnsi="Arial" w:cs="Arial"/>
          <w:b/>
          <w:bCs/>
          <w:color w:val="auto"/>
          <w:sz w:val="22"/>
          <w:szCs w:val="22"/>
        </w:rPr>
        <w:t>ightning Safety</w:t>
      </w:r>
      <w:bookmarkEnd w:id="92"/>
      <w:bookmarkEnd w:id="93"/>
    </w:p>
    <w:p w14:paraId="190CBFDD" w14:textId="77777777" w:rsidR="008A6B6C" w:rsidRPr="00E76D5F" w:rsidRDefault="008A6B6C" w:rsidP="008628D4">
      <w:pPr>
        <w:pStyle w:val="ListParagraph"/>
        <w:numPr>
          <w:ilvl w:val="0"/>
          <w:numId w:val="74"/>
        </w:numPr>
        <w:rPr>
          <w:rFonts w:ascii="Arial" w:hAnsi="Arial" w:cs="Arial"/>
        </w:rPr>
      </w:pPr>
      <w:r w:rsidRPr="00E76D5F">
        <w:rPr>
          <w:rFonts w:ascii="Arial" w:hAnsi="Arial" w:cs="Arial"/>
        </w:rPr>
        <w:t>Postpone activities promptly if you hear thunder and go to a safe shelter immediately. If swimming,</w:t>
      </w:r>
      <w:r w:rsidRPr="00E76D5F">
        <w:rPr>
          <w:rFonts w:ascii="Arial" w:hAnsi="Arial" w:cs="Arial"/>
          <w:spacing w:val="-3"/>
        </w:rPr>
        <w:t xml:space="preserve"> </w:t>
      </w:r>
      <w:r w:rsidRPr="00E76D5F">
        <w:rPr>
          <w:rFonts w:ascii="Arial" w:hAnsi="Arial" w:cs="Arial"/>
        </w:rPr>
        <w:t>get</w:t>
      </w:r>
      <w:r w:rsidRPr="00E76D5F">
        <w:rPr>
          <w:rFonts w:ascii="Arial" w:hAnsi="Arial" w:cs="Arial"/>
          <w:spacing w:val="-3"/>
        </w:rPr>
        <w:t xml:space="preserve"> </w:t>
      </w:r>
      <w:r w:rsidRPr="00E76D5F">
        <w:rPr>
          <w:rFonts w:ascii="Arial" w:hAnsi="Arial" w:cs="Arial"/>
        </w:rPr>
        <w:t>out</w:t>
      </w:r>
      <w:r w:rsidRPr="00E76D5F">
        <w:rPr>
          <w:rFonts w:ascii="Arial" w:hAnsi="Arial" w:cs="Arial"/>
          <w:spacing w:val="-4"/>
        </w:rPr>
        <w:t xml:space="preserve"> </w:t>
      </w:r>
      <w:r w:rsidRPr="00E76D5F">
        <w:rPr>
          <w:rFonts w:ascii="Arial" w:hAnsi="Arial" w:cs="Arial"/>
        </w:rPr>
        <w:t>of</w:t>
      </w:r>
      <w:r w:rsidRPr="00E76D5F">
        <w:rPr>
          <w:rFonts w:ascii="Arial" w:hAnsi="Arial" w:cs="Arial"/>
          <w:spacing w:val="-3"/>
        </w:rPr>
        <w:t xml:space="preserve"> </w:t>
      </w:r>
      <w:r w:rsidRPr="00E76D5F">
        <w:rPr>
          <w:rFonts w:ascii="Arial" w:hAnsi="Arial" w:cs="Arial"/>
        </w:rPr>
        <w:t>the</w:t>
      </w:r>
      <w:r w:rsidRPr="00E76D5F">
        <w:rPr>
          <w:rFonts w:ascii="Arial" w:hAnsi="Arial" w:cs="Arial"/>
          <w:spacing w:val="-4"/>
        </w:rPr>
        <w:t xml:space="preserve"> </w:t>
      </w:r>
      <w:r w:rsidRPr="00E76D5F">
        <w:rPr>
          <w:rFonts w:ascii="Arial" w:hAnsi="Arial" w:cs="Arial"/>
        </w:rPr>
        <w:t>water.</w:t>
      </w:r>
      <w:r w:rsidRPr="00E76D5F">
        <w:rPr>
          <w:rFonts w:ascii="Arial" w:hAnsi="Arial" w:cs="Arial"/>
          <w:spacing w:val="-3"/>
        </w:rPr>
        <w:t xml:space="preserve"> </w:t>
      </w:r>
      <w:r w:rsidRPr="00E76D5F">
        <w:rPr>
          <w:rFonts w:ascii="Arial" w:hAnsi="Arial" w:cs="Arial"/>
        </w:rPr>
        <w:t>Don’t</w:t>
      </w:r>
      <w:r w:rsidRPr="00E76D5F">
        <w:rPr>
          <w:rFonts w:ascii="Arial" w:hAnsi="Arial" w:cs="Arial"/>
          <w:spacing w:val="-4"/>
        </w:rPr>
        <w:t xml:space="preserve"> </w:t>
      </w:r>
      <w:r w:rsidRPr="00E76D5F">
        <w:rPr>
          <w:rFonts w:ascii="Arial" w:hAnsi="Arial" w:cs="Arial"/>
        </w:rPr>
        <w:t>stand</w:t>
      </w:r>
      <w:r w:rsidRPr="00E76D5F">
        <w:rPr>
          <w:rFonts w:ascii="Arial" w:hAnsi="Arial" w:cs="Arial"/>
          <w:spacing w:val="-3"/>
        </w:rPr>
        <w:t xml:space="preserve"> </w:t>
      </w:r>
      <w:r w:rsidRPr="00E76D5F">
        <w:rPr>
          <w:rFonts w:ascii="Arial" w:hAnsi="Arial" w:cs="Arial"/>
        </w:rPr>
        <w:t>in</w:t>
      </w:r>
      <w:r w:rsidRPr="00E76D5F">
        <w:rPr>
          <w:rFonts w:ascii="Arial" w:hAnsi="Arial" w:cs="Arial"/>
          <w:spacing w:val="-3"/>
        </w:rPr>
        <w:t xml:space="preserve"> </w:t>
      </w:r>
      <w:r w:rsidRPr="00E76D5F">
        <w:rPr>
          <w:rFonts w:ascii="Arial" w:hAnsi="Arial" w:cs="Arial"/>
        </w:rPr>
        <w:t>puddles</w:t>
      </w:r>
      <w:r w:rsidRPr="00E76D5F">
        <w:rPr>
          <w:rFonts w:ascii="Arial" w:hAnsi="Arial" w:cs="Arial"/>
          <w:spacing w:val="-3"/>
        </w:rPr>
        <w:t xml:space="preserve"> </w:t>
      </w:r>
      <w:r w:rsidRPr="00E76D5F">
        <w:rPr>
          <w:rFonts w:ascii="Arial" w:hAnsi="Arial" w:cs="Arial"/>
        </w:rPr>
        <w:t>of</w:t>
      </w:r>
      <w:r w:rsidRPr="00E76D5F">
        <w:rPr>
          <w:rFonts w:ascii="Arial" w:hAnsi="Arial" w:cs="Arial"/>
          <w:spacing w:val="-3"/>
        </w:rPr>
        <w:t xml:space="preserve"> </w:t>
      </w:r>
      <w:r w:rsidRPr="00E76D5F">
        <w:rPr>
          <w:rFonts w:ascii="Arial" w:hAnsi="Arial" w:cs="Arial"/>
        </w:rPr>
        <w:t>water,</w:t>
      </w:r>
      <w:r w:rsidRPr="00E76D5F">
        <w:rPr>
          <w:rFonts w:ascii="Arial" w:hAnsi="Arial" w:cs="Arial"/>
          <w:spacing w:val="-3"/>
        </w:rPr>
        <w:t xml:space="preserve"> </w:t>
      </w:r>
      <w:r w:rsidRPr="00E76D5F">
        <w:rPr>
          <w:rFonts w:ascii="Arial" w:hAnsi="Arial" w:cs="Arial"/>
        </w:rPr>
        <w:t>even</w:t>
      </w:r>
      <w:r w:rsidRPr="00E76D5F">
        <w:rPr>
          <w:rFonts w:ascii="Arial" w:hAnsi="Arial" w:cs="Arial"/>
          <w:spacing w:val="-3"/>
        </w:rPr>
        <w:t xml:space="preserve"> </w:t>
      </w:r>
      <w:r w:rsidRPr="00E76D5F">
        <w:rPr>
          <w:rFonts w:ascii="Arial" w:hAnsi="Arial" w:cs="Arial"/>
        </w:rPr>
        <w:t>if</w:t>
      </w:r>
      <w:r w:rsidRPr="00E76D5F">
        <w:rPr>
          <w:rFonts w:ascii="Arial" w:hAnsi="Arial" w:cs="Arial"/>
          <w:spacing w:val="-3"/>
        </w:rPr>
        <w:t xml:space="preserve"> </w:t>
      </w:r>
      <w:r w:rsidRPr="00E76D5F">
        <w:rPr>
          <w:rFonts w:ascii="Arial" w:hAnsi="Arial" w:cs="Arial"/>
        </w:rPr>
        <w:t>you</w:t>
      </w:r>
      <w:r w:rsidRPr="00E76D5F">
        <w:rPr>
          <w:rFonts w:ascii="Arial" w:hAnsi="Arial" w:cs="Arial"/>
          <w:spacing w:val="-3"/>
        </w:rPr>
        <w:t xml:space="preserve"> </w:t>
      </w:r>
      <w:r w:rsidRPr="00E76D5F">
        <w:rPr>
          <w:rFonts w:ascii="Arial" w:hAnsi="Arial" w:cs="Arial"/>
        </w:rPr>
        <w:t>are</w:t>
      </w:r>
      <w:r w:rsidRPr="00E76D5F">
        <w:rPr>
          <w:rFonts w:ascii="Arial" w:hAnsi="Arial" w:cs="Arial"/>
          <w:spacing w:val="-4"/>
        </w:rPr>
        <w:t xml:space="preserve"> </w:t>
      </w:r>
      <w:r w:rsidRPr="00E76D5F">
        <w:rPr>
          <w:rFonts w:ascii="Arial" w:hAnsi="Arial" w:cs="Arial"/>
        </w:rPr>
        <w:t>wearing rubber boots.</w:t>
      </w:r>
    </w:p>
    <w:p w14:paraId="192945FF" w14:textId="77777777" w:rsidR="008A6B6C" w:rsidRPr="00E76D5F" w:rsidRDefault="008A6B6C" w:rsidP="008628D4">
      <w:pPr>
        <w:pStyle w:val="ListParagraph"/>
        <w:numPr>
          <w:ilvl w:val="0"/>
          <w:numId w:val="74"/>
        </w:numPr>
        <w:rPr>
          <w:rFonts w:ascii="Arial" w:hAnsi="Arial" w:cs="Arial"/>
        </w:rPr>
      </w:pPr>
      <w:r w:rsidRPr="00E76D5F">
        <w:rPr>
          <w:rFonts w:ascii="Arial" w:hAnsi="Arial" w:cs="Arial"/>
        </w:rPr>
        <w:t>Sturdy buildings are the safest place to be. Avoid sheds, picnic shelters, baseball dugouts, and</w:t>
      </w:r>
      <w:r w:rsidRPr="00E76D5F">
        <w:rPr>
          <w:rFonts w:ascii="Arial" w:hAnsi="Arial" w:cs="Arial"/>
          <w:spacing w:val="-3"/>
        </w:rPr>
        <w:t xml:space="preserve"> </w:t>
      </w:r>
      <w:r w:rsidRPr="00E76D5F">
        <w:rPr>
          <w:rFonts w:ascii="Arial" w:hAnsi="Arial" w:cs="Arial"/>
        </w:rPr>
        <w:t>bleachers.</w:t>
      </w:r>
      <w:r w:rsidRPr="00E76D5F">
        <w:rPr>
          <w:rFonts w:ascii="Arial" w:hAnsi="Arial" w:cs="Arial"/>
          <w:spacing w:val="-3"/>
        </w:rPr>
        <w:t xml:space="preserve"> </w:t>
      </w:r>
      <w:r w:rsidRPr="00E76D5F">
        <w:rPr>
          <w:rFonts w:ascii="Arial" w:hAnsi="Arial" w:cs="Arial"/>
        </w:rPr>
        <w:t>If</w:t>
      </w:r>
      <w:r w:rsidRPr="00E76D5F">
        <w:rPr>
          <w:rFonts w:ascii="Arial" w:hAnsi="Arial" w:cs="Arial"/>
          <w:spacing w:val="-3"/>
        </w:rPr>
        <w:t xml:space="preserve"> </w:t>
      </w:r>
      <w:r w:rsidRPr="00E76D5F">
        <w:rPr>
          <w:rFonts w:ascii="Arial" w:hAnsi="Arial" w:cs="Arial"/>
        </w:rPr>
        <w:t>no</w:t>
      </w:r>
      <w:r w:rsidRPr="00E76D5F">
        <w:rPr>
          <w:rFonts w:ascii="Arial" w:hAnsi="Arial" w:cs="Arial"/>
          <w:spacing w:val="-3"/>
        </w:rPr>
        <w:t xml:space="preserve"> </w:t>
      </w:r>
      <w:r w:rsidRPr="00E76D5F">
        <w:rPr>
          <w:rFonts w:ascii="Arial" w:hAnsi="Arial" w:cs="Arial"/>
        </w:rPr>
        <w:t>sturdy</w:t>
      </w:r>
      <w:r w:rsidRPr="00E76D5F">
        <w:rPr>
          <w:rFonts w:ascii="Arial" w:hAnsi="Arial" w:cs="Arial"/>
          <w:spacing w:val="-3"/>
        </w:rPr>
        <w:t xml:space="preserve"> </w:t>
      </w:r>
      <w:r w:rsidRPr="00E76D5F">
        <w:rPr>
          <w:rFonts w:ascii="Arial" w:hAnsi="Arial" w:cs="Arial"/>
        </w:rPr>
        <w:t>building</w:t>
      </w:r>
      <w:r w:rsidRPr="00E76D5F">
        <w:rPr>
          <w:rFonts w:ascii="Arial" w:hAnsi="Arial" w:cs="Arial"/>
          <w:spacing w:val="-3"/>
        </w:rPr>
        <w:t xml:space="preserve"> </w:t>
      </w:r>
      <w:r w:rsidRPr="00E76D5F">
        <w:rPr>
          <w:rFonts w:ascii="Arial" w:hAnsi="Arial" w:cs="Arial"/>
        </w:rPr>
        <w:t>is</w:t>
      </w:r>
      <w:r w:rsidRPr="00E76D5F">
        <w:rPr>
          <w:rFonts w:ascii="Arial" w:hAnsi="Arial" w:cs="Arial"/>
          <w:spacing w:val="-3"/>
        </w:rPr>
        <w:t xml:space="preserve"> </w:t>
      </w:r>
      <w:r w:rsidRPr="00E76D5F">
        <w:rPr>
          <w:rFonts w:ascii="Arial" w:hAnsi="Arial" w:cs="Arial"/>
        </w:rPr>
        <w:t>nearby,</w:t>
      </w:r>
      <w:r w:rsidRPr="00E76D5F">
        <w:rPr>
          <w:rFonts w:ascii="Arial" w:hAnsi="Arial" w:cs="Arial"/>
          <w:spacing w:val="-3"/>
        </w:rPr>
        <w:t xml:space="preserve"> </w:t>
      </w:r>
      <w:r w:rsidRPr="00E76D5F">
        <w:rPr>
          <w:rFonts w:ascii="Arial" w:hAnsi="Arial" w:cs="Arial"/>
        </w:rPr>
        <w:t>get</w:t>
      </w:r>
      <w:r w:rsidRPr="00E76D5F">
        <w:rPr>
          <w:rFonts w:ascii="Arial" w:hAnsi="Arial" w:cs="Arial"/>
          <w:spacing w:val="-3"/>
        </w:rPr>
        <w:t xml:space="preserve"> </w:t>
      </w:r>
      <w:r w:rsidRPr="00E76D5F">
        <w:rPr>
          <w:rFonts w:ascii="Arial" w:hAnsi="Arial" w:cs="Arial"/>
        </w:rPr>
        <w:t>in</w:t>
      </w:r>
      <w:r w:rsidRPr="00E76D5F">
        <w:rPr>
          <w:rFonts w:ascii="Arial" w:hAnsi="Arial" w:cs="Arial"/>
          <w:spacing w:val="-3"/>
        </w:rPr>
        <w:t xml:space="preserve"> </w:t>
      </w:r>
      <w:r w:rsidRPr="00E76D5F">
        <w:rPr>
          <w:rFonts w:ascii="Arial" w:hAnsi="Arial" w:cs="Arial"/>
        </w:rPr>
        <w:t>a</w:t>
      </w:r>
      <w:r w:rsidRPr="00E76D5F">
        <w:rPr>
          <w:rFonts w:ascii="Arial" w:hAnsi="Arial" w:cs="Arial"/>
          <w:spacing w:val="-4"/>
        </w:rPr>
        <w:t xml:space="preserve"> </w:t>
      </w:r>
      <w:r w:rsidRPr="00E76D5F">
        <w:rPr>
          <w:rFonts w:ascii="Arial" w:hAnsi="Arial" w:cs="Arial"/>
        </w:rPr>
        <w:t>hardtop</w:t>
      </w:r>
      <w:r w:rsidRPr="00E76D5F">
        <w:rPr>
          <w:rFonts w:ascii="Arial" w:hAnsi="Arial" w:cs="Arial"/>
          <w:spacing w:val="-3"/>
        </w:rPr>
        <w:t xml:space="preserve"> </w:t>
      </w:r>
      <w:r w:rsidRPr="00E76D5F">
        <w:rPr>
          <w:rFonts w:ascii="Arial" w:hAnsi="Arial" w:cs="Arial"/>
        </w:rPr>
        <w:t>vehicle</w:t>
      </w:r>
      <w:r w:rsidRPr="00E76D5F">
        <w:rPr>
          <w:rFonts w:ascii="Arial" w:hAnsi="Arial" w:cs="Arial"/>
          <w:spacing w:val="-3"/>
        </w:rPr>
        <w:t xml:space="preserve"> </w:t>
      </w:r>
      <w:r w:rsidRPr="00E76D5F">
        <w:rPr>
          <w:rFonts w:ascii="Arial" w:hAnsi="Arial" w:cs="Arial"/>
        </w:rPr>
        <w:t>with</w:t>
      </w:r>
      <w:r w:rsidRPr="00E76D5F">
        <w:rPr>
          <w:rFonts w:ascii="Arial" w:hAnsi="Arial" w:cs="Arial"/>
          <w:spacing w:val="-3"/>
        </w:rPr>
        <w:t xml:space="preserve"> </w:t>
      </w:r>
      <w:r w:rsidRPr="00E76D5F">
        <w:rPr>
          <w:rFonts w:ascii="Arial" w:hAnsi="Arial" w:cs="Arial"/>
        </w:rPr>
        <w:t>windows</w:t>
      </w:r>
      <w:r w:rsidRPr="00E76D5F">
        <w:rPr>
          <w:rFonts w:ascii="Arial" w:hAnsi="Arial" w:cs="Arial"/>
          <w:spacing w:val="-3"/>
        </w:rPr>
        <w:t xml:space="preserve"> </w:t>
      </w:r>
      <w:r w:rsidRPr="00E76D5F">
        <w:rPr>
          <w:rFonts w:ascii="Arial" w:hAnsi="Arial" w:cs="Arial"/>
        </w:rPr>
        <w:t>closed. The steel frame of the vehicle provides some protection if you are not touching metal.</w:t>
      </w:r>
    </w:p>
    <w:p w14:paraId="5F6F10C4" w14:textId="77777777" w:rsidR="008A6B6C" w:rsidRPr="00E76D5F" w:rsidRDefault="008A6B6C" w:rsidP="008628D4">
      <w:pPr>
        <w:pStyle w:val="ListParagraph"/>
        <w:numPr>
          <w:ilvl w:val="0"/>
          <w:numId w:val="74"/>
        </w:numPr>
        <w:rPr>
          <w:rFonts w:ascii="Arial" w:hAnsi="Arial" w:cs="Arial"/>
        </w:rPr>
      </w:pPr>
      <w:r w:rsidRPr="00E76D5F">
        <w:rPr>
          <w:rFonts w:ascii="Arial" w:hAnsi="Arial" w:cs="Arial"/>
        </w:rPr>
        <w:t>If</w:t>
      </w:r>
      <w:r w:rsidRPr="00E76D5F">
        <w:rPr>
          <w:rFonts w:ascii="Arial" w:hAnsi="Arial" w:cs="Arial"/>
          <w:spacing w:val="-2"/>
        </w:rPr>
        <w:t xml:space="preserve"> </w:t>
      </w:r>
      <w:r w:rsidRPr="00E76D5F">
        <w:rPr>
          <w:rFonts w:ascii="Arial" w:hAnsi="Arial" w:cs="Arial"/>
        </w:rPr>
        <w:t>you</w:t>
      </w:r>
      <w:r w:rsidRPr="00E76D5F">
        <w:rPr>
          <w:rFonts w:ascii="Arial" w:hAnsi="Arial" w:cs="Arial"/>
          <w:spacing w:val="-2"/>
        </w:rPr>
        <w:t xml:space="preserve"> </w:t>
      </w:r>
      <w:r w:rsidRPr="00E76D5F">
        <w:rPr>
          <w:rFonts w:ascii="Arial" w:hAnsi="Arial" w:cs="Arial"/>
        </w:rPr>
        <w:t>can’t</w:t>
      </w:r>
      <w:r w:rsidRPr="00E76D5F">
        <w:rPr>
          <w:rFonts w:ascii="Arial" w:hAnsi="Arial" w:cs="Arial"/>
          <w:spacing w:val="-3"/>
        </w:rPr>
        <w:t xml:space="preserve"> </w:t>
      </w:r>
      <w:r w:rsidRPr="00E76D5F">
        <w:rPr>
          <w:rFonts w:ascii="Arial" w:hAnsi="Arial" w:cs="Arial"/>
        </w:rPr>
        <w:t>get</w:t>
      </w:r>
      <w:r w:rsidRPr="00E76D5F">
        <w:rPr>
          <w:rFonts w:ascii="Arial" w:hAnsi="Arial" w:cs="Arial"/>
          <w:spacing w:val="-2"/>
        </w:rPr>
        <w:t xml:space="preserve"> </w:t>
      </w:r>
      <w:r w:rsidRPr="00E76D5F">
        <w:rPr>
          <w:rFonts w:ascii="Arial" w:hAnsi="Arial" w:cs="Arial"/>
        </w:rPr>
        <w:t>to</w:t>
      </w:r>
      <w:r w:rsidRPr="00E76D5F">
        <w:rPr>
          <w:rFonts w:ascii="Arial" w:hAnsi="Arial" w:cs="Arial"/>
          <w:spacing w:val="-2"/>
        </w:rPr>
        <w:t xml:space="preserve"> </w:t>
      </w:r>
      <w:r w:rsidRPr="00E76D5F">
        <w:rPr>
          <w:rFonts w:ascii="Arial" w:hAnsi="Arial" w:cs="Arial"/>
        </w:rPr>
        <w:t>a</w:t>
      </w:r>
      <w:r w:rsidRPr="00E76D5F">
        <w:rPr>
          <w:rFonts w:ascii="Arial" w:hAnsi="Arial" w:cs="Arial"/>
          <w:spacing w:val="-3"/>
        </w:rPr>
        <w:t xml:space="preserve"> </w:t>
      </w:r>
      <w:r w:rsidRPr="00E76D5F">
        <w:rPr>
          <w:rFonts w:ascii="Arial" w:hAnsi="Arial" w:cs="Arial"/>
        </w:rPr>
        <w:t>shelter,</w:t>
      </w:r>
      <w:r w:rsidRPr="00E76D5F">
        <w:rPr>
          <w:rFonts w:ascii="Arial" w:hAnsi="Arial" w:cs="Arial"/>
          <w:spacing w:val="-2"/>
        </w:rPr>
        <w:t xml:space="preserve"> </w:t>
      </w:r>
      <w:r w:rsidRPr="00E76D5F">
        <w:rPr>
          <w:rFonts w:ascii="Arial" w:hAnsi="Arial" w:cs="Arial"/>
        </w:rPr>
        <w:t>avoid</w:t>
      </w:r>
      <w:r w:rsidRPr="00E76D5F">
        <w:rPr>
          <w:rFonts w:ascii="Arial" w:hAnsi="Arial" w:cs="Arial"/>
          <w:spacing w:val="-2"/>
        </w:rPr>
        <w:t xml:space="preserve"> </w:t>
      </w:r>
      <w:r w:rsidRPr="00E76D5F">
        <w:rPr>
          <w:rFonts w:ascii="Arial" w:hAnsi="Arial" w:cs="Arial"/>
        </w:rPr>
        <w:t>trees.</w:t>
      </w:r>
      <w:r w:rsidRPr="00E76D5F">
        <w:rPr>
          <w:rFonts w:ascii="Arial" w:hAnsi="Arial" w:cs="Arial"/>
          <w:spacing w:val="-2"/>
        </w:rPr>
        <w:t xml:space="preserve"> </w:t>
      </w:r>
      <w:r w:rsidRPr="00E76D5F">
        <w:rPr>
          <w:rFonts w:ascii="Arial" w:hAnsi="Arial" w:cs="Arial"/>
        </w:rPr>
        <w:t>Crouch</w:t>
      </w:r>
      <w:r w:rsidRPr="00E76D5F">
        <w:rPr>
          <w:rFonts w:ascii="Arial" w:hAnsi="Arial" w:cs="Arial"/>
          <w:spacing w:val="-2"/>
        </w:rPr>
        <w:t xml:space="preserve"> </w:t>
      </w:r>
      <w:r w:rsidRPr="00E76D5F">
        <w:rPr>
          <w:rFonts w:ascii="Arial" w:hAnsi="Arial" w:cs="Arial"/>
        </w:rPr>
        <w:t>in</w:t>
      </w:r>
      <w:r w:rsidRPr="00E76D5F">
        <w:rPr>
          <w:rFonts w:ascii="Arial" w:hAnsi="Arial" w:cs="Arial"/>
          <w:spacing w:val="-2"/>
        </w:rPr>
        <w:t xml:space="preserve"> </w:t>
      </w:r>
      <w:r w:rsidRPr="00E76D5F">
        <w:rPr>
          <w:rFonts w:ascii="Arial" w:hAnsi="Arial" w:cs="Arial"/>
        </w:rPr>
        <w:t>the</w:t>
      </w:r>
      <w:r w:rsidRPr="00E76D5F">
        <w:rPr>
          <w:rFonts w:ascii="Arial" w:hAnsi="Arial" w:cs="Arial"/>
          <w:spacing w:val="-3"/>
        </w:rPr>
        <w:t xml:space="preserve"> </w:t>
      </w:r>
      <w:r w:rsidRPr="00E76D5F">
        <w:rPr>
          <w:rFonts w:ascii="Arial" w:hAnsi="Arial" w:cs="Arial"/>
        </w:rPr>
        <w:t>open,</w:t>
      </w:r>
      <w:r w:rsidRPr="00E76D5F">
        <w:rPr>
          <w:rFonts w:ascii="Arial" w:hAnsi="Arial" w:cs="Arial"/>
          <w:spacing w:val="-2"/>
        </w:rPr>
        <w:t xml:space="preserve"> </w:t>
      </w:r>
      <w:r w:rsidRPr="00E76D5F">
        <w:rPr>
          <w:rFonts w:ascii="Arial" w:hAnsi="Arial" w:cs="Arial"/>
        </w:rPr>
        <w:t>keeping</w:t>
      </w:r>
      <w:r w:rsidRPr="00E76D5F">
        <w:rPr>
          <w:rFonts w:ascii="Arial" w:hAnsi="Arial" w:cs="Arial"/>
          <w:spacing w:val="-2"/>
        </w:rPr>
        <w:t xml:space="preserve"> </w:t>
      </w:r>
      <w:r w:rsidRPr="00E76D5F">
        <w:rPr>
          <w:rFonts w:ascii="Arial" w:hAnsi="Arial" w:cs="Arial"/>
        </w:rPr>
        <w:t>twice</w:t>
      </w:r>
      <w:r w:rsidRPr="00E76D5F">
        <w:rPr>
          <w:rFonts w:ascii="Arial" w:hAnsi="Arial" w:cs="Arial"/>
          <w:spacing w:val="-3"/>
        </w:rPr>
        <w:t xml:space="preserve"> </w:t>
      </w:r>
      <w:r w:rsidRPr="00E76D5F">
        <w:rPr>
          <w:rFonts w:ascii="Arial" w:hAnsi="Arial" w:cs="Arial"/>
        </w:rPr>
        <w:t>as</w:t>
      </w:r>
      <w:r w:rsidRPr="00E76D5F">
        <w:rPr>
          <w:rFonts w:ascii="Arial" w:hAnsi="Arial" w:cs="Arial"/>
          <w:spacing w:val="-2"/>
        </w:rPr>
        <w:t xml:space="preserve"> </w:t>
      </w:r>
      <w:r w:rsidRPr="00E76D5F">
        <w:rPr>
          <w:rFonts w:ascii="Arial" w:hAnsi="Arial" w:cs="Arial"/>
        </w:rPr>
        <w:t>far</w:t>
      </w:r>
      <w:r w:rsidRPr="00E76D5F">
        <w:rPr>
          <w:rFonts w:ascii="Arial" w:hAnsi="Arial" w:cs="Arial"/>
          <w:spacing w:val="-2"/>
        </w:rPr>
        <w:t xml:space="preserve"> </w:t>
      </w:r>
      <w:r w:rsidRPr="00E76D5F">
        <w:rPr>
          <w:rFonts w:ascii="Arial" w:hAnsi="Arial" w:cs="Arial"/>
        </w:rPr>
        <w:t>away</w:t>
      </w:r>
      <w:r w:rsidRPr="00E76D5F">
        <w:rPr>
          <w:rFonts w:ascii="Arial" w:hAnsi="Arial" w:cs="Arial"/>
          <w:spacing w:val="-2"/>
        </w:rPr>
        <w:t xml:space="preserve"> </w:t>
      </w:r>
      <w:r w:rsidRPr="00E76D5F">
        <w:rPr>
          <w:rFonts w:ascii="Arial" w:hAnsi="Arial" w:cs="Arial"/>
        </w:rPr>
        <w:t>from a tree as it is tall.</w:t>
      </w:r>
    </w:p>
    <w:p w14:paraId="42E313D5" w14:textId="77777777" w:rsidR="008A6B6C" w:rsidRPr="00E76D5F" w:rsidRDefault="008A6B6C" w:rsidP="008628D4">
      <w:pPr>
        <w:pStyle w:val="ListParagraph"/>
        <w:numPr>
          <w:ilvl w:val="0"/>
          <w:numId w:val="74"/>
        </w:numPr>
        <w:rPr>
          <w:rFonts w:ascii="Arial" w:hAnsi="Arial" w:cs="Arial"/>
        </w:rPr>
      </w:pPr>
      <w:r w:rsidRPr="00E76D5F">
        <w:rPr>
          <w:rFonts w:ascii="Arial" w:hAnsi="Arial" w:cs="Arial"/>
        </w:rPr>
        <w:t>Coaches</w:t>
      </w:r>
      <w:r w:rsidRPr="00E76D5F">
        <w:rPr>
          <w:rFonts w:ascii="Arial" w:hAnsi="Arial" w:cs="Arial"/>
          <w:spacing w:val="-4"/>
        </w:rPr>
        <w:t xml:space="preserve"> </w:t>
      </w:r>
      <w:r w:rsidRPr="00E76D5F">
        <w:rPr>
          <w:rFonts w:ascii="Arial" w:hAnsi="Arial" w:cs="Arial"/>
        </w:rPr>
        <w:t>and</w:t>
      </w:r>
      <w:r w:rsidRPr="00E76D5F">
        <w:rPr>
          <w:rFonts w:ascii="Arial" w:hAnsi="Arial" w:cs="Arial"/>
          <w:spacing w:val="-1"/>
        </w:rPr>
        <w:t xml:space="preserve"> </w:t>
      </w:r>
      <w:r w:rsidRPr="00E76D5F">
        <w:rPr>
          <w:rFonts w:ascii="Arial" w:hAnsi="Arial" w:cs="Arial"/>
        </w:rPr>
        <w:t>leaders</w:t>
      </w:r>
      <w:r w:rsidRPr="00E76D5F">
        <w:rPr>
          <w:rFonts w:ascii="Arial" w:hAnsi="Arial" w:cs="Arial"/>
          <w:spacing w:val="-2"/>
        </w:rPr>
        <w:t xml:space="preserve"> </w:t>
      </w:r>
      <w:r w:rsidRPr="00E76D5F">
        <w:rPr>
          <w:rFonts w:ascii="Arial" w:hAnsi="Arial" w:cs="Arial"/>
        </w:rPr>
        <w:t>should</w:t>
      </w:r>
      <w:r w:rsidRPr="00E76D5F">
        <w:rPr>
          <w:rFonts w:ascii="Arial" w:hAnsi="Arial" w:cs="Arial"/>
          <w:spacing w:val="-1"/>
        </w:rPr>
        <w:t xml:space="preserve"> </w:t>
      </w:r>
      <w:r w:rsidRPr="00E76D5F">
        <w:rPr>
          <w:rFonts w:ascii="Arial" w:hAnsi="Arial" w:cs="Arial"/>
        </w:rPr>
        <w:t>monitor</w:t>
      </w:r>
      <w:r w:rsidRPr="00E76D5F">
        <w:rPr>
          <w:rFonts w:ascii="Arial" w:hAnsi="Arial" w:cs="Arial"/>
          <w:spacing w:val="-2"/>
        </w:rPr>
        <w:t xml:space="preserve"> </w:t>
      </w:r>
      <w:r w:rsidRPr="00E76D5F">
        <w:rPr>
          <w:rFonts w:ascii="Arial" w:hAnsi="Arial" w:cs="Arial"/>
        </w:rPr>
        <w:t>the</w:t>
      </w:r>
      <w:r w:rsidRPr="00E76D5F">
        <w:rPr>
          <w:rFonts w:ascii="Arial" w:hAnsi="Arial" w:cs="Arial"/>
          <w:spacing w:val="-2"/>
        </w:rPr>
        <w:t xml:space="preserve"> </w:t>
      </w:r>
      <w:r w:rsidRPr="00E76D5F">
        <w:rPr>
          <w:rFonts w:ascii="Arial" w:hAnsi="Arial" w:cs="Arial"/>
        </w:rPr>
        <w:t>weather</w:t>
      </w:r>
      <w:r w:rsidRPr="00E76D5F">
        <w:rPr>
          <w:rFonts w:ascii="Arial" w:hAnsi="Arial" w:cs="Arial"/>
          <w:spacing w:val="-2"/>
        </w:rPr>
        <w:t xml:space="preserve"> </w:t>
      </w:r>
      <w:r w:rsidRPr="00E76D5F">
        <w:rPr>
          <w:rFonts w:ascii="Arial" w:hAnsi="Arial" w:cs="Arial"/>
        </w:rPr>
        <w:t>during</w:t>
      </w:r>
      <w:r w:rsidRPr="00E76D5F">
        <w:rPr>
          <w:rFonts w:ascii="Arial" w:hAnsi="Arial" w:cs="Arial"/>
          <w:spacing w:val="-1"/>
        </w:rPr>
        <w:t xml:space="preserve"> </w:t>
      </w:r>
      <w:r w:rsidRPr="00E76D5F">
        <w:rPr>
          <w:rFonts w:ascii="Arial" w:hAnsi="Arial" w:cs="Arial"/>
        </w:rPr>
        <w:t>practice</w:t>
      </w:r>
      <w:r w:rsidRPr="00E76D5F">
        <w:rPr>
          <w:rFonts w:ascii="Arial" w:hAnsi="Arial" w:cs="Arial"/>
          <w:spacing w:val="-3"/>
        </w:rPr>
        <w:t xml:space="preserve"> </w:t>
      </w:r>
      <w:r w:rsidRPr="00E76D5F">
        <w:rPr>
          <w:rFonts w:ascii="Arial" w:hAnsi="Arial" w:cs="Arial"/>
        </w:rPr>
        <w:t>sessions</w:t>
      </w:r>
      <w:r w:rsidRPr="00E76D5F">
        <w:rPr>
          <w:rFonts w:ascii="Arial" w:hAnsi="Arial" w:cs="Arial"/>
          <w:spacing w:val="-1"/>
        </w:rPr>
        <w:t xml:space="preserve"> </w:t>
      </w:r>
      <w:r w:rsidRPr="00E76D5F">
        <w:rPr>
          <w:rFonts w:ascii="Arial" w:hAnsi="Arial" w:cs="Arial"/>
        </w:rPr>
        <w:t>or</w:t>
      </w:r>
      <w:r w:rsidRPr="00E76D5F">
        <w:rPr>
          <w:rFonts w:ascii="Arial" w:hAnsi="Arial" w:cs="Arial"/>
          <w:spacing w:val="-1"/>
        </w:rPr>
        <w:t xml:space="preserve"> </w:t>
      </w:r>
      <w:r w:rsidRPr="00E76D5F">
        <w:rPr>
          <w:rFonts w:ascii="Arial" w:hAnsi="Arial" w:cs="Arial"/>
          <w:spacing w:val="-2"/>
        </w:rPr>
        <w:t>games.</w:t>
      </w:r>
    </w:p>
    <w:p w14:paraId="1C7CAA0C" w14:textId="77777777" w:rsidR="008A6B6C" w:rsidRPr="00E76D5F" w:rsidRDefault="008A6B6C" w:rsidP="008628D4">
      <w:pPr>
        <w:pStyle w:val="ListParagraph"/>
        <w:numPr>
          <w:ilvl w:val="0"/>
          <w:numId w:val="74"/>
        </w:numPr>
        <w:rPr>
          <w:rFonts w:ascii="Arial" w:hAnsi="Arial" w:cs="Arial"/>
        </w:rPr>
      </w:pPr>
      <w:r w:rsidRPr="00E76D5F">
        <w:rPr>
          <w:rFonts w:ascii="Arial" w:hAnsi="Arial" w:cs="Arial"/>
        </w:rPr>
        <w:lastRenderedPageBreak/>
        <w:t>Avoid metal. Drop metal backpacks, stay away from clotheslines, fences, exposed sheds, and electrically conductive</w:t>
      </w:r>
      <w:r w:rsidRPr="00E76D5F">
        <w:rPr>
          <w:rFonts w:ascii="Arial" w:hAnsi="Arial" w:cs="Arial"/>
          <w:spacing w:val="-4"/>
        </w:rPr>
        <w:t xml:space="preserve"> </w:t>
      </w:r>
      <w:r w:rsidRPr="00E76D5F">
        <w:rPr>
          <w:rFonts w:ascii="Arial" w:hAnsi="Arial" w:cs="Arial"/>
        </w:rPr>
        <w:t>elevated</w:t>
      </w:r>
      <w:r w:rsidRPr="00E76D5F">
        <w:rPr>
          <w:rFonts w:ascii="Arial" w:hAnsi="Arial" w:cs="Arial"/>
          <w:spacing w:val="-4"/>
        </w:rPr>
        <w:t xml:space="preserve"> </w:t>
      </w:r>
      <w:r w:rsidRPr="00E76D5F">
        <w:rPr>
          <w:rFonts w:ascii="Arial" w:hAnsi="Arial" w:cs="Arial"/>
        </w:rPr>
        <w:t>objects.</w:t>
      </w:r>
      <w:r w:rsidRPr="00E76D5F">
        <w:rPr>
          <w:rFonts w:ascii="Arial" w:hAnsi="Arial" w:cs="Arial"/>
          <w:spacing w:val="-4"/>
        </w:rPr>
        <w:t xml:space="preserve"> </w:t>
      </w:r>
      <w:r w:rsidRPr="00E76D5F">
        <w:rPr>
          <w:rFonts w:ascii="Arial" w:hAnsi="Arial" w:cs="Arial"/>
        </w:rPr>
        <w:t>Don’t</w:t>
      </w:r>
      <w:r w:rsidRPr="00E76D5F">
        <w:rPr>
          <w:rFonts w:ascii="Arial" w:hAnsi="Arial" w:cs="Arial"/>
          <w:spacing w:val="-4"/>
        </w:rPr>
        <w:t xml:space="preserve"> </w:t>
      </w:r>
      <w:r w:rsidRPr="00E76D5F">
        <w:rPr>
          <w:rFonts w:ascii="Arial" w:hAnsi="Arial" w:cs="Arial"/>
        </w:rPr>
        <w:t>hold</w:t>
      </w:r>
      <w:r w:rsidRPr="00E76D5F">
        <w:rPr>
          <w:rFonts w:ascii="Arial" w:hAnsi="Arial" w:cs="Arial"/>
          <w:spacing w:val="-4"/>
        </w:rPr>
        <w:t xml:space="preserve"> </w:t>
      </w:r>
      <w:r w:rsidRPr="00E76D5F">
        <w:rPr>
          <w:rFonts w:ascii="Arial" w:hAnsi="Arial" w:cs="Arial"/>
        </w:rPr>
        <w:t>on</w:t>
      </w:r>
      <w:r w:rsidRPr="00E76D5F">
        <w:rPr>
          <w:rFonts w:ascii="Arial" w:hAnsi="Arial" w:cs="Arial"/>
          <w:spacing w:val="-4"/>
        </w:rPr>
        <w:t xml:space="preserve"> </w:t>
      </w:r>
      <w:r w:rsidRPr="00E76D5F">
        <w:rPr>
          <w:rFonts w:ascii="Arial" w:hAnsi="Arial" w:cs="Arial"/>
        </w:rPr>
        <w:t>to</w:t>
      </w:r>
      <w:r w:rsidRPr="00E76D5F">
        <w:rPr>
          <w:rFonts w:ascii="Arial" w:hAnsi="Arial" w:cs="Arial"/>
          <w:spacing w:val="-4"/>
        </w:rPr>
        <w:t xml:space="preserve"> </w:t>
      </w:r>
      <w:r w:rsidRPr="00E76D5F">
        <w:rPr>
          <w:rFonts w:ascii="Arial" w:hAnsi="Arial" w:cs="Arial"/>
        </w:rPr>
        <w:t>metal</w:t>
      </w:r>
      <w:r w:rsidRPr="00E76D5F">
        <w:rPr>
          <w:rFonts w:ascii="Arial" w:hAnsi="Arial" w:cs="Arial"/>
          <w:spacing w:val="-4"/>
        </w:rPr>
        <w:t xml:space="preserve"> </w:t>
      </w:r>
      <w:r w:rsidRPr="00E76D5F">
        <w:rPr>
          <w:rFonts w:ascii="Arial" w:hAnsi="Arial" w:cs="Arial"/>
        </w:rPr>
        <w:t>items</w:t>
      </w:r>
      <w:r w:rsidRPr="00E76D5F">
        <w:rPr>
          <w:rFonts w:ascii="Arial" w:hAnsi="Arial" w:cs="Arial"/>
          <w:spacing w:val="-4"/>
        </w:rPr>
        <w:t xml:space="preserve"> </w:t>
      </w:r>
      <w:r w:rsidRPr="00E76D5F">
        <w:rPr>
          <w:rFonts w:ascii="Arial" w:hAnsi="Arial" w:cs="Arial"/>
        </w:rPr>
        <w:t>such</w:t>
      </w:r>
      <w:r w:rsidRPr="00E76D5F">
        <w:rPr>
          <w:rFonts w:ascii="Arial" w:hAnsi="Arial" w:cs="Arial"/>
          <w:spacing w:val="-4"/>
        </w:rPr>
        <w:t xml:space="preserve"> </w:t>
      </w:r>
      <w:r w:rsidRPr="00E76D5F">
        <w:rPr>
          <w:rFonts w:ascii="Arial" w:hAnsi="Arial" w:cs="Arial"/>
        </w:rPr>
        <w:t>golf</w:t>
      </w:r>
      <w:r w:rsidRPr="00E76D5F">
        <w:rPr>
          <w:rFonts w:ascii="Arial" w:hAnsi="Arial" w:cs="Arial"/>
          <w:spacing w:val="-4"/>
        </w:rPr>
        <w:t xml:space="preserve"> </w:t>
      </w:r>
      <w:r w:rsidRPr="00E76D5F">
        <w:rPr>
          <w:rFonts w:ascii="Arial" w:hAnsi="Arial" w:cs="Arial"/>
        </w:rPr>
        <w:t>clubs,</w:t>
      </w:r>
      <w:r w:rsidRPr="00E76D5F">
        <w:rPr>
          <w:rFonts w:ascii="Arial" w:hAnsi="Arial" w:cs="Arial"/>
          <w:spacing w:val="-4"/>
        </w:rPr>
        <w:t xml:space="preserve"> </w:t>
      </w:r>
      <w:r w:rsidRPr="00E76D5F">
        <w:rPr>
          <w:rFonts w:ascii="Arial" w:hAnsi="Arial" w:cs="Arial"/>
        </w:rPr>
        <w:t>fishing rods, tennis rackets or tools.</w:t>
      </w:r>
    </w:p>
    <w:p w14:paraId="56AB1E03" w14:textId="77777777" w:rsidR="008A6B6C" w:rsidRPr="00E76D5F" w:rsidRDefault="008A6B6C" w:rsidP="008628D4">
      <w:pPr>
        <w:pStyle w:val="ListParagraph"/>
        <w:numPr>
          <w:ilvl w:val="0"/>
          <w:numId w:val="74"/>
        </w:numPr>
        <w:rPr>
          <w:rFonts w:ascii="Arial" w:hAnsi="Arial" w:cs="Arial"/>
        </w:rPr>
      </w:pPr>
      <w:r w:rsidRPr="00E76D5F">
        <w:rPr>
          <w:rFonts w:ascii="Arial" w:hAnsi="Arial" w:cs="Arial"/>
        </w:rPr>
        <w:t>Stay</w:t>
      </w:r>
      <w:r w:rsidRPr="00E76D5F">
        <w:rPr>
          <w:rFonts w:ascii="Arial" w:hAnsi="Arial" w:cs="Arial"/>
          <w:spacing w:val="-3"/>
        </w:rPr>
        <w:t xml:space="preserve"> </w:t>
      </w:r>
      <w:r w:rsidRPr="00E76D5F">
        <w:rPr>
          <w:rFonts w:ascii="Arial" w:hAnsi="Arial" w:cs="Arial"/>
        </w:rPr>
        <w:t>several</w:t>
      </w:r>
      <w:r w:rsidRPr="00E76D5F">
        <w:rPr>
          <w:rFonts w:ascii="Arial" w:hAnsi="Arial" w:cs="Arial"/>
          <w:spacing w:val="-3"/>
        </w:rPr>
        <w:t xml:space="preserve"> </w:t>
      </w:r>
      <w:r w:rsidRPr="00E76D5F">
        <w:rPr>
          <w:rFonts w:ascii="Arial" w:hAnsi="Arial" w:cs="Arial"/>
        </w:rPr>
        <w:t>yards</w:t>
      </w:r>
      <w:r w:rsidRPr="00E76D5F">
        <w:rPr>
          <w:rFonts w:ascii="Arial" w:hAnsi="Arial" w:cs="Arial"/>
          <w:spacing w:val="-3"/>
        </w:rPr>
        <w:t xml:space="preserve"> </w:t>
      </w:r>
      <w:r w:rsidRPr="00E76D5F">
        <w:rPr>
          <w:rFonts w:ascii="Arial" w:hAnsi="Arial" w:cs="Arial"/>
        </w:rPr>
        <w:t>away</w:t>
      </w:r>
      <w:r w:rsidRPr="00E76D5F">
        <w:rPr>
          <w:rFonts w:ascii="Arial" w:hAnsi="Arial" w:cs="Arial"/>
          <w:spacing w:val="-3"/>
        </w:rPr>
        <w:t xml:space="preserve"> </w:t>
      </w:r>
      <w:r w:rsidRPr="00E76D5F">
        <w:rPr>
          <w:rFonts w:ascii="Arial" w:hAnsi="Arial" w:cs="Arial"/>
        </w:rPr>
        <w:t>from</w:t>
      </w:r>
      <w:r w:rsidRPr="00E76D5F">
        <w:rPr>
          <w:rFonts w:ascii="Arial" w:hAnsi="Arial" w:cs="Arial"/>
          <w:spacing w:val="-4"/>
        </w:rPr>
        <w:t xml:space="preserve"> </w:t>
      </w:r>
      <w:r w:rsidRPr="00E76D5F">
        <w:rPr>
          <w:rFonts w:ascii="Arial" w:hAnsi="Arial" w:cs="Arial"/>
        </w:rPr>
        <w:t>other</w:t>
      </w:r>
      <w:r w:rsidRPr="00E76D5F">
        <w:rPr>
          <w:rFonts w:ascii="Arial" w:hAnsi="Arial" w:cs="Arial"/>
          <w:spacing w:val="-3"/>
        </w:rPr>
        <w:t xml:space="preserve"> </w:t>
      </w:r>
      <w:r w:rsidRPr="00E76D5F">
        <w:rPr>
          <w:rFonts w:ascii="Arial" w:hAnsi="Arial" w:cs="Arial"/>
        </w:rPr>
        <w:t>people.</w:t>
      </w:r>
      <w:r w:rsidRPr="00E76D5F">
        <w:rPr>
          <w:rFonts w:ascii="Arial" w:hAnsi="Arial" w:cs="Arial"/>
          <w:spacing w:val="-3"/>
        </w:rPr>
        <w:t xml:space="preserve"> </w:t>
      </w:r>
      <w:r w:rsidRPr="00E76D5F">
        <w:rPr>
          <w:rFonts w:ascii="Arial" w:hAnsi="Arial" w:cs="Arial"/>
        </w:rPr>
        <w:t>Don’t</w:t>
      </w:r>
      <w:r w:rsidRPr="00E76D5F">
        <w:rPr>
          <w:rFonts w:ascii="Arial" w:hAnsi="Arial" w:cs="Arial"/>
          <w:spacing w:val="-4"/>
        </w:rPr>
        <w:t xml:space="preserve"> </w:t>
      </w:r>
      <w:r w:rsidRPr="00E76D5F">
        <w:rPr>
          <w:rFonts w:ascii="Arial" w:hAnsi="Arial" w:cs="Arial"/>
        </w:rPr>
        <w:t>share</w:t>
      </w:r>
      <w:r w:rsidRPr="00E76D5F">
        <w:rPr>
          <w:rFonts w:ascii="Arial" w:hAnsi="Arial" w:cs="Arial"/>
          <w:spacing w:val="-4"/>
        </w:rPr>
        <w:t xml:space="preserve"> </w:t>
      </w:r>
      <w:r w:rsidRPr="00E76D5F">
        <w:rPr>
          <w:rFonts w:ascii="Arial" w:hAnsi="Arial" w:cs="Arial"/>
        </w:rPr>
        <w:t>a</w:t>
      </w:r>
      <w:r w:rsidRPr="00E76D5F">
        <w:rPr>
          <w:rFonts w:ascii="Arial" w:hAnsi="Arial" w:cs="Arial"/>
          <w:spacing w:val="-4"/>
        </w:rPr>
        <w:t xml:space="preserve"> </w:t>
      </w:r>
      <w:r w:rsidRPr="00E76D5F">
        <w:rPr>
          <w:rFonts w:ascii="Arial" w:hAnsi="Arial" w:cs="Arial"/>
        </w:rPr>
        <w:t>bleacher</w:t>
      </w:r>
      <w:r w:rsidRPr="00E76D5F">
        <w:rPr>
          <w:rFonts w:ascii="Arial" w:hAnsi="Arial" w:cs="Arial"/>
          <w:spacing w:val="-3"/>
        </w:rPr>
        <w:t xml:space="preserve"> </w:t>
      </w:r>
      <w:r w:rsidRPr="00E76D5F">
        <w:rPr>
          <w:rFonts w:ascii="Arial" w:hAnsi="Arial" w:cs="Arial"/>
        </w:rPr>
        <w:t>bench</w:t>
      </w:r>
      <w:r w:rsidRPr="00E76D5F">
        <w:rPr>
          <w:rFonts w:ascii="Arial" w:hAnsi="Arial" w:cs="Arial"/>
          <w:spacing w:val="-3"/>
        </w:rPr>
        <w:t xml:space="preserve"> </w:t>
      </w:r>
      <w:r w:rsidRPr="00E76D5F">
        <w:rPr>
          <w:rFonts w:ascii="Arial" w:hAnsi="Arial" w:cs="Arial"/>
        </w:rPr>
        <w:t>or</w:t>
      </w:r>
      <w:r w:rsidRPr="00E76D5F">
        <w:rPr>
          <w:rFonts w:ascii="Arial" w:hAnsi="Arial" w:cs="Arial"/>
          <w:spacing w:val="-3"/>
        </w:rPr>
        <w:t xml:space="preserve"> </w:t>
      </w:r>
      <w:r w:rsidRPr="00E76D5F">
        <w:rPr>
          <w:rFonts w:ascii="Arial" w:hAnsi="Arial" w:cs="Arial"/>
        </w:rPr>
        <w:t>huddle</w:t>
      </w:r>
      <w:r w:rsidRPr="00E76D5F">
        <w:rPr>
          <w:rFonts w:ascii="Arial" w:hAnsi="Arial" w:cs="Arial"/>
          <w:spacing w:val="-4"/>
        </w:rPr>
        <w:t xml:space="preserve"> </w:t>
      </w:r>
      <w:r w:rsidRPr="00E76D5F">
        <w:rPr>
          <w:rFonts w:ascii="Arial" w:hAnsi="Arial" w:cs="Arial"/>
        </w:rPr>
        <w:t>in</w:t>
      </w:r>
      <w:r w:rsidRPr="00E76D5F">
        <w:rPr>
          <w:rFonts w:ascii="Arial" w:hAnsi="Arial" w:cs="Arial"/>
          <w:spacing w:val="-3"/>
        </w:rPr>
        <w:t xml:space="preserve"> </w:t>
      </w:r>
      <w:r w:rsidRPr="00E76D5F">
        <w:rPr>
          <w:rFonts w:ascii="Arial" w:hAnsi="Arial" w:cs="Arial"/>
        </w:rPr>
        <w:t xml:space="preserve">a </w:t>
      </w:r>
      <w:r w:rsidRPr="00E76D5F">
        <w:rPr>
          <w:rFonts w:ascii="Arial" w:hAnsi="Arial" w:cs="Arial"/>
          <w:spacing w:val="-2"/>
        </w:rPr>
        <w:t>group.</w:t>
      </w:r>
    </w:p>
    <w:p w14:paraId="7DAB42CF" w14:textId="77777777" w:rsidR="008A6B6C" w:rsidRPr="00E76D5F" w:rsidRDefault="008A6B6C" w:rsidP="008A6B6C">
      <w:pPr>
        <w:pStyle w:val="BodyText"/>
        <w:spacing w:before="158"/>
        <w:ind w:left="100" w:firstLine="0"/>
        <w:rPr>
          <w:rFonts w:ascii="Arial" w:hAnsi="Arial" w:cs="Arial"/>
          <w:sz w:val="22"/>
          <w:szCs w:val="22"/>
        </w:rPr>
      </w:pPr>
      <w:r w:rsidRPr="00E76D5F">
        <w:rPr>
          <w:rFonts w:ascii="Arial" w:hAnsi="Arial" w:cs="Arial"/>
          <w:sz w:val="22"/>
          <w:szCs w:val="22"/>
        </w:rPr>
        <w:t>What to do if someone is struck by lightning</w:t>
      </w:r>
      <w:r w:rsidRPr="00E76D5F">
        <w:rPr>
          <w:rFonts w:ascii="Arial" w:hAnsi="Arial" w:cs="Arial"/>
          <w:spacing w:val="-2"/>
          <w:sz w:val="22"/>
          <w:szCs w:val="22"/>
        </w:rPr>
        <w:t>:</w:t>
      </w:r>
    </w:p>
    <w:p w14:paraId="2E2F0AB8" w14:textId="77777777" w:rsidR="008A6B6C" w:rsidRPr="00E76D5F" w:rsidRDefault="008A6B6C" w:rsidP="008628D4">
      <w:pPr>
        <w:pStyle w:val="ListParagraph"/>
        <w:numPr>
          <w:ilvl w:val="0"/>
          <w:numId w:val="75"/>
        </w:numPr>
        <w:rPr>
          <w:rFonts w:ascii="Arial" w:hAnsi="Arial" w:cs="Arial"/>
        </w:rPr>
      </w:pPr>
      <w:r w:rsidRPr="00E76D5F">
        <w:rPr>
          <w:rFonts w:ascii="Arial" w:hAnsi="Arial" w:cs="Arial"/>
        </w:rPr>
        <w:t>Call</w:t>
      </w:r>
      <w:r w:rsidRPr="00E76D5F">
        <w:rPr>
          <w:rFonts w:ascii="Arial" w:hAnsi="Arial" w:cs="Arial"/>
          <w:spacing w:val="-4"/>
        </w:rPr>
        <w:t xml:space="preserve"> </w:t>
      </w:r>
      <w:r w:rsidRPr="00E76D5F">
        <w:rPr>
          <w:rFonts w:ascii="Arial" w:hAnsi="Arial" w:cs="Arial"/>
        </w:rPr>
        <w:t>911</w:t>
      </w:r>
      <w:r w:rsidRPr="00E76D5F">
        <w:rPr>
          <w:rFonts w:ascii="Arial" w:hAnsi="Arial" w:cs="Arial"/>
          <w:spacing w:val="-2"/>
        </w:rPr>
        <w:t xml:space="preserve"> </w:t>
      </w:r>
      <w:r w:rsidRPr="00E76D5F">
        <w:rPr>
          <w:rFonts w:ascii="Arial" w:hAnsi="Arial" w:cs="Arial"/>
        </w:rPr>
        <w:t>immediately.</w:t>
      </w:r>
      <w:r w:rsidRPr="00E76D5F">
        <w:rPr>
          <w:rFonts w:ascii="Arial" w:hAnsi="Arial" w:cs="Arial"/>
          <w:spacing w:val="-2"/>
        </w:rPr>
        <w:t xml:space="preserve"> </w:t>
      </w:r>
      <w:r w:rsidRPr="00E76D5F">
        <w:rPr>
          <w:rFonts w:ascii="Arial" w:hAnsi="Arial" w:cs="Arial"/>
        </w:rPr>
        <w:t>Get</w:t>
      </w:r>
      <w:r w:rsidRPr="00E76D5F">
        <w:rPr>
          <w:rFonts w:ascii="Arial" w:hAnsi="Arial" w:cs="Arial"/>
          <w:spacing w:val="-2"/>
        </w:rPr>
        <w:t xml:space="preserve"> </w:t>
      </w:r>
      <w:r w:rsidRPr="00E76D5F">
        <w:rPr>
          <w:rFonts w:ascii="Arial" w:hAnsi="Arial" w:cs="Arial"/>
        </w:rPr>
        <w:t>medical</w:t>
      </w:r>
      <w:r w:rsidRPr="00E76D5F">
        <w:rPr>
          <w:rFonts w:ascii="Arial" w:hAnsi="Arial" w:cs="Arial"/>
          <w:spacing w:val="-2"/>
        </w:rPr>
        <w:t xml:space="preserve"> </w:t>
      </w:r>
      <w:r w:rsidRPr="00E76D5F">
        <w:rPr>
          <w:rFonts w:ascii="Arial" w:hAnsi="Arial" w:cs="Arial"/>
        </w:rPr>
        <w:t>attention</w:t>
      </w:r>
      <w:r w:rsidRPr="00E76D5F">
        <w:rPr>
          <w:rFonts w:ascii="Arial" w:hAnsi="Arial" w:cs="Arial"/>
          <w:spacing w:val="-2"/>
        </w:rPr>
        <w:t xml:space="preserve"> </w:t>
      </w:r>
      <w:r w:rsidRPr="00E76D5F">
        <w:rPr>
          <w:rFonts w:ascii="Arial" w:hAnsi="Arial" w:cs="Arial"/>
        </w:rPr>
        <w:t>as</w:t>
      </w:r>
      <w:r w:rsidRPr="00E76D5F">
        <w:rPr>
          <w:rFonts w:ascii="Arial" w:hAnsi="Arial" w:cs="Arial"/>
          <w:spacing w:val="-2"/>
        </w:rPr>
        <w:t xml:space="preserve"> </w:t>
      </w:r>
      <w:r w:rsidRPr="00E76D5F">
        <w:rPr>
          <w:rFonts w:ascii="Arial" w:hAnsi="Arial" w:cs="Arial"/>
        </w:rPr>
        <w:t>quickly</w:t>
      </w:r>
      <w:r w:rsidRPr="00E76D5F">
        <w:rPr>
          <w:rFonts w:ascii="Arial" w:hAnsi="Arial" w:cs="Arial"/>
          <w:spacing w:val="-2"/>
        </w:rPr>
        <w:t xml:space="preserve"> </w:t>
      </w:r>
      <w:r w:rsidRPr="00E76D5F">
        <w:rPr>
          <w:rFonts w:ascii="Arial" w:hAnsi="Arial" w:cs="Arial"/>
        </w:rPr>
        <w:t>as</w:t>
      </w:r>
      <w:r w:rsidRPr="00E76D5F">
        <w:rPr>
          <w:rFonts w:ascii="Arial" w:hAnsi="Arial" w:cs="Arial"/>
          <w:spacing w:val="-2"/>
        </w:rPr>
        <w:t xml:space="preserve"> possible.</w:t>
      </w:r>
    </w:p>
    <w:p w14:paraId="5DBAF0B6" w14:textId="77777777" w:rsidR="008A6B6C" w:rsidRPr="00E76D5F" w:rsidRDefault="008A6B6C" w:rsidP="008628D4">
      <w:pPr>
        <w:pStyle w:val="ListParagraph"/>
        <w:numPr>
          <w:ilvl w:val="0"/>
          <w:numId w:val="75"/>
        </w:numPr>
        <w:rPr>
          <w:rFonts w:ascii="Arial" w:hAnsi="Arial" w:cs="Arial"/>
        </w:rPr>
      </w:pPr>
      <w:r w:rsidRPr="00E76D5F">
        <w:rPr>
          <w:rFonts w:ascii="Arial" w:hAnsi="Arial" w:cs="Arial"/>
        </w:rPr>
        <w:t>Give first aid. If the victim has stopped breathing, begin rescue breathing. If the heart has stopped</w:t>
      </w:r>
      <w:r w:rsidRPr="00E76D5F">
        <w:rPr>
          <w:rFonts w:ascii="Arial" w:hAnsi="Arial" w:cs="Arial"/>
          <w:spacing w:val="-3"/>
        </w:rPr>
        <w:t xml:space="preserve"> </w:t>
      </w:r>
      <w:r w:rsidRPr="00E76D5F">
        <w:rPr>
          <w:rFonts w:ascii="Arial" w:hAnsi="Arial" w:cs="Arial"/>
        </w:rPr>
        <w:t>beating,</w:t>
      </w:r>
      <w:r w:rsidRPr="00E76D5F">
        <w:rPr>
          <w:rFonts w:ascii="Arial" w:hAnsi="Arial" w:cs="Arial"/>
          <w:spacing w:val="-3"/>
        </w:rPr>
        <w:t xml:space="preserve"> </w:t>
      </w:r>
      <w:r w:rsidRPr="00E76D5F">
        <w:rPr>
          <w:rFonts w:ascii="Arial" w:hAnsi="Arial" w:cs="Arial"/>
        </w:rPr>
        <w:t>a</w:t>
      </w:r>
      <w:r w:rsidRPr="00E76D5F">
        <w:rPr>
          <w:rFonts w:ascii="Arial" w:hAnsi="Arial" w:cs="Arial"/>
          <w:spacing w:val="-4"/>
        </w:rPr>
        <w:t xml:space="preserve"> </w:t>
      </w:r>
      <w:r w:rsidRPr="00E76D5F">
        <w:rPr>
          <w:rFonts w:ascii="Arial" w:hAnsi="Arial" w:cs="Arial"/>
        </w:rPr>
        <w:t>trained</w:t>
      </w:r>
      <w:r w:rsidRPr="00E76D5F">
        <w:rPr>
          <w:rFonts w:ascii="Arial" w:hAnsi="Arial" w:cs="Arial"/>
          <w:spacing w:val="-3"/>
        </w:rPr>
        <w:t xml:space="preserve"> </w:t>
      </w:r>
      <w:r w:rsidRPr="00E76D5F">
        <w:rPr>
          <w:rFonts w:ascii="Arial" w:hAnsi="Arial" w:cs="Arial"/>
        </w:rPr>
        <w:t>person</w:t>
      </w:r>
      <w:r w:rsidRPr="00E76D5F">
        <w:rPr>
          <w:rFonts w:ascii="Arial" w:hAnsi="Arial" w:cs="Arial"/>
          <w:spacing w:val="-3"/>
        </w:rPr>
        <w:t xml:space="preserve"> </w:t>
      </w:r>
      <w:r w:rsidRPr="00E76D5F">
        <w:rPr>
          <w:rFonts w:ascii="Arial" w:hAnsi="Arial" w:cs="Arial"/>
        </w:rPr>
        <w:t>should</w:t>
      </w:r>
      <w:r w:rsidRPr="00E76D5F">
        <w:rPr>
          <w:rFonts w:ascii="Arial" w:hAnsi="Arial" w:cs="Arial"/>
          <w:spacing w:val="-3"/>
        </w:rPr>
        <w:t xml:space="preserve"> </w:t>
      </w:r>
      <w:r w:rsidRPr="00E76D5F">
        <w:rPr>
          <w:rFonts w:ascii="Arial" w:hAnsi="Arial" w:cs="Arial"/>
        </w:rPr>
        <w:t>give</w:t>
      </w:r>
      <w:r w:rsidRPr="00E76D5F">
        <w:rPr>
          <w:rFonts w:ascii="Arial" w:hAnsi="Arial" w:cs="Arial"/>
          <w:spacing w:val="-4"/>
        </w:rPr>
        <w:t xml:space="preserve"> </w:t>
      </w:r>
      <w:r w:rsidRPr="00E76D5F">
        <w:rPr>
          <w:rFonts w:ascii="Arial" w:hAnsi="Arial" w:cs="Arial"/>
        </w:rPr>
        <w:t>CPR.</w:t>
      </w:r>
      <w:r w:rsidRPr="00E76D5F">
        <w:rPr>
          <w:rFonts w:ascii="Arial" w:hAnsi="Arial" w:cs="Arial"/>
          <w:spacing w:val="-3"/>
        </w:rPr>
        <w:t xml:space="preserve"> </w:t>
      </w:r>
      <w:r w:rsidRPr="00E76D5F">
        <w:rPr>
          <w:rFonts w:ascii="Arial" w:hAnsi="Arial" w:cs="Arial"/>
        </w:rPr>
        <w:t>Use</w:t>
      </w:r>
      <w:r w:rsidRPr="00E76D5F">
        <w:rPr>
          <w:rFonts w:ascii="Arial" w:hAnsi="Arial" w:cs="Arial"/>
          <w:spacing w:val="-4"/>
        </w:rPr>
        <w:t xml:space="preserve"> </w:t>
      </w:r>
      <w:r w:rsidRPr="00E76D5F">
        <w:rPr>
          <w:rFonts w:ascii="Arial" w:hAnsi="Arial" w:cs="Arial"/>
        </w:rPr>
        <w:t>an</w:t>
      </w:r>
      <w:r w:rsidRPr="00E76D5F">
        <w:rPr>
          <w:rFonts w:ascii="Arial" w:hAnsi="Arial" w:cs="Arial"/>
          <w:spacing w:val="-3"/>
        </w:rPr>
        <w:t xml:space="preserve"> </w:t>
      </w:r>
      <w:r w:rsidRPr="00E76D5F">
        <w:rPr>
          <w:rFonts w:ascii="Arial" w:hAnsi="Arial" w:cs="Arial"/>
        </w:rPr>
        <w:t>AED</w:t>
      </w:r>
      <w:r w:rsidRPr="00E76D5F">
        <w:rPr>
          <w:rFonts w:ascii="Arial" w:hAnsi="Arial" w:cs="Arial"/>
          <w:spacing w:val="-3"/>
        </w:rPr>
        <w:t xml:space="preserve"> </w:t>
      </w:r>
      <w:r w:rsidRPr="00E76D5F">
        <w:rPr>
          <w:rFonts w:ascii="Arial" w:hAnsi="Arial" w:cs="Arial"/>
        </w:rPr>
        <w:t>if</w:t>
      </w:r>
      <w:r w:rsidRPr="00E76D5F">
        <w:rPr>
          <w:rFonts w:ascii="Arial" w:hAnsi="Arial" w:cs="Arial"/>
          <w:spacing w:val="-3"/>
        </w:rPr>
        <w:t xml:space="preserve"> </w:t>
      </w:r>
      <w:r w:rsidRPr="00E76D5F">
        <w:rPr>
          <w:rFonts w:ascii="Arial" w:hAnsi="Arial" w:cs="Arial"/>
        </w:rPr>
        <w:t>available.</w:t>
      </w:r>
      <w:r w:rsidRPr="00E76D5F">
        <w:rPr>
          <w:rFonts w:ascii="Arial" w:hAnsi="Arial" w:cs="Arial"/>
          <w:spacing w:val="-3"/>
        </w:rPr>
        <w:t xml:space="preserve"> </w:t>
      </w:r>
      <w:r w:rsidRPr="00E76D5F">
        <w:rPr>
          <w:rFonts w:ascii="Arial" w:hAnsi="Arial" w:cs="Arial"/>
        </w:rPr>
        <w:t>If</w:t>
      </w:r>
      <w:r w:rsidRPr="00E76D5F">
        <w:rPr>
          <w:rFonts w:ascii="Arial" w:hAnsi="Arial" w:cs="Arial"/>
          <w:spacing w:val="-3"/>
        </w:rPr>
        <w:t xml:space="preserve"> </w:t>
      </w:r>
      <w:r w:rsidRPr="00E76D5F">
        <w:rPr>
          <w:rFonts w:ascii="Arial" w:hAnsi="Arial" w:cs="Arial"/>
        </w:rPr>
        <w:t>the</w:t>
      </w:r>
      <w:r w:rsidRPr="00E76D5F">
        <w:rPr>
          <w:rFonts w:ascii="Arial" w:hAnsi="Arial" w:cs="Arial"/>
          <w:spacing w:val="-4"/>
        </w:rPr>
        <w:t xml:space="preserve"> </w:t>
      </w:r>
      <w:r w:rsidRPr="00E76D5F">
        <w:rPr>
          <w:rFonts w:ascii="Arial" w:hAnsi="Arial" w:cs="Arial"/>
        </w:rPr>
        <w:t>person has a pulse and is breathing, address any other injuries.</w:t>
      </w:r>
    </w:p>
    <w:p w14:paraId="67B154F9" w14:textId="77777777" w:rsidR="008A6B6C" w:rsidRPr="00E76D5F" w:rsidRDefault="008A6B6C" w:rsidP="008628D4">
      <w:pPr>
        <w:pStyle w:val="ListParagraph"/>
        <w:numPr>
          <w:ilvl w:val="0"/>
          <w:numId w:val="75"/>
        </w:numPr>
        <w:rPr>
          <w:rFonts w:ascii="Arial" w:hAnsi="Arial" w:cs="Arial"/>
        </w:rPr>
      </w:pPr>
      <w:r w:rsidRPr="00E76D5F">
        <w:rPr>
          <w:rFonts w:ascii="Arial" w:hAnsi="Arial" w:cs="Arial"/>
        </w:rPr>
        <w:t>People</w:t>
      </w:r>
      <w:r w:rsidRPr="00E76D5F">
        <w:rPr>
          <w:rFonts w:ascii="Arial" w:hAnsi="Arial" w:cs="Arial"/>
          <w:spacing w:val="-4"/>
        </w:rPr>
        <w:t xml:space="preserve"> </w:t>
      </w:r>
      <w:r w:rsidRPr="00E76D5F">
        <w:rPr>
          <w:rFonts w:ascii="Arial" w:hAnsi="Arial" w:cs="Arial"/>
        </w:rPr>
        <w:t>struck</w:t>
      </w:r>
      <w:r w:rsidRPr="00E76D5F">
        <w:rPr>
          <w:rFonts w:ascii="Arial" w:hAnsi="Arial" w:cs="Arial"/>
          <w:spacing w:val="-3"/>
        </w:rPr>
        <w:t xml:space="preserve"> </w:t>
      </w:r>
      <w:r w:rsidRPr="00E76D5F">
        <w:rPr>
          <w:rFonts w:ascii="Arial" w:hAnsi="Arial" w:cs="Arial"/>
        </w:rPr>
        <w:t>by</w:t>
      </w:r>
      <w:r w:rsidRPr="00E76D5F">
        <w:rPr>
          <w:rFonts w:ascii="Arial" w:hAnsi="Arial" w:cs="Arial"/>
          <w:spacing w:val="-3"/>
        </w:rPr>
        <w:t xml:space="preserve"> </w:t>
      </w:r>
      <w:r w:rsidRPr="00E76D5F">
        <w:rPr>
          <w:rFonts w:ascii="Arial" w:hAnsi="Arial" w:cs="Arial"/>
        </w:rPr>
        <w:t>lightning</w:t>
      </w:r>
      <w:r w:rsidRPr="00E76D5F">
        <w:rPr>
          <w:rFonts w:ascii="Arial" w:hAnsi="Arial" w:cs="Arial"/>
          <w:spacing w:val="-3"/>
        </w:rPr>
        <w:t xml:space="preserve"> </w:t>
      </w:r>
      <w:r w:rsidRPr="00E76D5F">
        <w:rPr>
          <w:rFonts w:ascii="Arial" w:hAnsi="Arial" w:cs="Arial"/>
        </w:rPr>
        <w:t>carry</w:t>
      </w:r>
      <w:r w:rsidRPr="00E76D5F">
        <w:rPr>
          <w:rFonts w:ascii="Arial" w:hAnsi="Arial" w:cs="Arial"/>
          <w:spacing w:val="-3"/>
        </w:rPr>
        <w:t xml:space="preserve"> </w:t>
      </w:r>
      <w:r w:rsidRPr="00E76D5F">
        <w:rPr>
          <w:rFonts w:ascii="Arial" w:hAnsi="Arial" w:cs="Arial"/>
        </w:rPr>
        <w:t>no</w:t>
      </w:r>
      <w:r w:rsidRPr="00E76D5F">
        <w:rPr>
          <w:rFonts w:ascii="Arial" w:hAnsi="Arial" w:cs="Arial"/>
          <w:spacing w:val="-3"/>
        </w:rPr>
        <w:t xml:space="preserve"> </w:t>
      </w:r>
      <w:r w:rsidRPr="00E76D5F">
        <w:rPr>
          <w:rFonts w:ascii="Arial" w:hAnsi="Arial" w:cs="Arial"/>
        </w:rPr>
        <w:t>electrical</w:t>
      </w:r>
      <w:r w:rsidRPr="00E76D5F">
        <w:rPr>
          <w:rFonts w:ascii="Arial" w:hAnsi="Arial" w:cs="Arial"/>
          <w:spacing w:val="-3"/>
        </w:rPr>
        <w:t xml:space="preserve"> </w:t>
      </w:r>
      <w:r w:rsidRPr="00E76D5F">
        <w:rPr>
          <w:rFonts w:ascii="Arial" w:hAnsi="Arial" w:cs="Arial"/>
        </w:rPr>
        <w:t>charge</w:t>
      </w:r>
      <w:r w:rsidRPr="00E76D5F">
        <w:rPr>
          <w:rFonts w:ascii="Arial" w:hAnsi="Arial" w:cs="Arial"/>
          <w:spacing w:val="-4"/>
        </w:rPr>
        <w:t xml:space="preserve"> </w:t>
      </w:r>
      <w:r w:rsidRPr="00E76D5F">
        <w:rPr>
          <w:rFonts w:ascii="Arial" w:hAnsi="Arial" w:cs="Arial"/>
        </w:rPr>
        <w:t>that</w:t>
      </w:r>
      <w:r w:rsidRPr="00E76D5F">
        <w:rPr>
          <w:rFonts w:ascii="Arial" w:hAnsi="Arial" w:cs="Arial"/>
          <w:spacing w:val="-3"/>
        </w:rPr>
        <w:t xml:space="preserve"> </w:t>
      </w:r>
      <w:r w:rsidRPr="00E76D5F">
        <w:rPr>
          <w:rFonts w:ascii="Arial" w:hAnsi="Arial" w:cs="Arial"/>
        </w:rPr>
        <w:t>can</w:t>
      </w:r>
      <w:r w:rsidRPr="00E76D5F">
        <w:rPr>
          <w:rFonts w:ascii="Arial" w:hAnsi="Arial" w:cs="Arial"/>
          <w:spacing w:val="-3"/>
        </w:rPr>
        <w:t xml:space="preserve"> </w:t>
      </w:r>
      <w:r w:rsidRPr="00E76D5F">
        <w:rPr>
          <w:rFonts w:ascii="Arial" w:hAnsi="Arial" w:cs="Arial"/>
        </w:rPr>
        <w:t>shock</w:t>
      </w:r>
      <w:r w:rsidRPr="00E76D5F">
        <w:rPr>
          <w:rFonts w:ascii="Arial" w:hAnsi="Arial" w:cs="Arial"/>
          <w:spacing w:val="-3"/>
        </w:rPr>
        <w:t xml:space="preserve"> </w:t>
      </w:r>
      <w:r w:rsidRPr="00E76D5F">
        <w:rPr>
          <w:rFonts w:ascii="Arial" w:hAnsi="Arial" w:cs="Arial"/>
        </w:rPr>
        <w:t>other</w:t>
      </w:r>
      <w:r w:rsidRPr="00E76D5F">
        <w:rPr>
          <w:rFonts w:ascii="Arial" w:hAnsi="Arial" w:cs="Arial"/>
          <w:spacing w:val="-3"/>
        </w:rPr>
        <w:t xml:space="preserve"> </w:t>
      </w:r>
      <w:r w:rsidRPr="00E76D5F">
        <w:rPr>
          <w:rFonts w:ascii="Arial" w:hAnsi="Arial" w:cs="Arial"/>
        </w:rPr>
        <w:t>people.</w:t>
      </w:r>
      <w:r w:rsidRPr="00E76D5F">
        <w:rPr>
          <w:rFonts w:ascii="Arial" w:hAnsi="Arial" w:cs="Arial"/>
          <w:spacing w:val="-3"/>
        </w:rPr>
        <w:t xml:space="preserve"> </w:t>
      </w:r>
      <w:r w:rsidRPr="00E76D5F">
        <w:rPr>
          <w:rFonts w:ascii="Arial" w:hAnsi="Arial" w:cs="Arial"/>
        </w:rPr>
        <w:t>You</w:t>
      </w:r>
      <w:r w:rsidRPr="00E76D5F">
        <w:rPr>
          <w:rFonts w:ascii="Arial" w:hAnsi="Arial" w:cs="Arial"/>
          <w:spacing w:val="-3"/>
        </w:rPr>
        <w:t xml:space="preserve"> </w:t>
      </w:r>
      <w:r w:rsidRPr="00E76D5F">
        <w:rPr>
          <w:rFonts w:ascii="Arial" w:hAnsi="Arial" w:cs="Arial"/>
        </w:rPr>
        <w:t>can attend to them without risk of shock.</w:t>
      </w:r>
    </w:p>
    <w:p w14:paraId="4941A320" w14:textId="77777777" w:rsidR="006D5816" w:rsidRPr="00FC541E" w:rsidRDefault="006D5816" w:rsidP="004E514B">
      <w:pPr>
        <w:spacing w:after="0"/>
        <w:ind w:left="720"/>
        <w:jc w:val="both"/>
        <w:rPr>
          <w:rFonts w:ascii="Arial" w:hAnsi="Arial" w:cs="Arial"/>
        </w:rPr>
      </w:pPr>
    </w:p>
    <w:p w14:paraId="761BD3EB" w14:textId="77777777" w:rsidR="006D5816" w:rsidRPr="00FC541E" w:rsidRDefault="006D5816" w:rsidP="004E514B">
      <w:pPr>
        <w:pStyle w:val="Heading2"/>
        <w:jc w:val="both"/>
        <w:rPr>
          <w:rFonts w:ascii="Arial" w:hAnsi="Arial" w:cs="Arial"/>
          <w:b/>
          <w:color w:val="auto"/>
          <w:sz w:val="22"/>
          <w:szCs w:val="22"/>
        </w:rPr>
      </w:pPr>
      <w:bookmarkStart w:id="94" w:name="_Toc58438015"/>
      <w:bookmarkStart w:id="95" w:name="_Toc146552991"/>
      <w:r w:rsidRPr="00FC541E">
        <w:rPr>
          <w:rFonts w:ascii="Arial" w:hAnsi="Arial" w:cs="Arial"/>
          <w:b/>
          <w:color w:val="auto"/>
          <w:sz w:val="22"/>
          <w:szCs w:val="22"/>
        </w:rPr>
        <w:t>Facilities Access</w:t>
      </w:r>
      <w:bookmarkEnd w:id="94"/>
      <w:bookmarkEnd w:id="95"/>
    </w:p>
    <w:p w14:paraId="249DE1A6" w14:textId="0CC6333B" w:rsidR="00EB6BBD" w:rsidRPr="00FC541E" w:rsidRDefault="009F34FF" w:rsidP="004E514B">
      <w:pPr>
        <w:jc w:val="both"/>
        <w:rPr>
          <w:rFonts w:ascii="Arial" w:hAnsi="Arial" w:cs="Arial"/>
        </w:rPr>
      </w:pPr>
      <w:r>
        <w:rPr>
          <w:rFonts w:ascii="Arial" w:hAnsi="Arial" w:cs="Arial"/>
        </w:rPr>
        <w:t>USAO</w:t>
      </w:r>
      <w:r w:rsidR="005B75D6" w:rsidRPr="00FC541E">
        <w:rPr>
          <w:rFonts w:ascii="Arial" w:hAnsi="Arial" w:cs="Arial"/>
        </w:rPr>
        <w:t xml:space="preserve"> </w:t>
      </w:r>
      <w:r w:rsidR="006D5816" w:rsidRPr="00FC541E">
        <w:rPr>
          <w:rFonts w:ascii="Arial" w:hAnsi="Arial" w:cs="Arial"/>
        </w:rPr>
        <w:t xml:space="preserve">is comprised of buildings that serve varied functions and satisfy the diverse needs of its students, faculty, and staff. These facilities are readily accessible to students, faculty, and </w:t>
      </w:r>
      <w:r w:rsidR="006C7E8A" w:rsidRPr="00FC541E">
        <w:rPr>
          <w:rFonts w:ascii="Arial" w:hAnsi="Arial" w:cs="Arial"/>
        </w:rPr>
        <w:t>staff during normal</w:t>
      </w:r>
      <w:r w:rsidR="006D5816" w:rsidRPr="00FC541E">
        <w:rPr>
          <w:rFonts w:ascii="Arial" w:hAnsi="Arial" w:cs="Arial"/>
        </w:rPr>
        <w:t xml:space="preserve"> </w:t>
      </w:r>
      <w:r w:rsidR="006C7E8A" w:rsidRPr="00FC541E">
        <w:rPr>
          <w:rFonts w:ascii="Arial" w:hAnsi="Arial" w:cs="Arial"/>
        </w:rPr>
        <w:t>working hours</w:t>
      </w:r>
      <w:r w:rsidR="006D5816" w:rsidRPr="00FC541E">
        <w:rPr>
          <w:rFonts w:ascii="Arial" w:hAnsi="Arial" w:cs="Arial"/>
        </w:rPr>
        <w:t>.</w:t>
      </w:r>
      <w:r w:rsidR="00EB6BBD" w:rsidRPr="00FC541E">
        <w:rPr>
          <w:rFonts w:ascii="Arial" w:hAnsi="Arial" w:cs="Arial"/>
        </w:rPr>
        <w:t xml:space="preserve">   Custodial Services begin unlocking doors at 5:30 a.m., Monday - Friday. They complete unlocking buildings by 6:30 a.m. Security is responsible for locking the buildings and the schedule varies from building to building and from </w:t>
      </w:r>
      <w:r w:rsidR="00E76D5F">
        <w:rPr>
          <w:rFonts w:ascii="Arial" w:hAnsi="Arial" w:cs="Arial"/>
        </w:rPr>
        <w:t>se</w:t>
      </w:r>
      <w:r w:rsidR="00EB6BBD" w:rsidRPr="00FC541E">
        <w:rPr>
          <w:rFonts w:ascii="Arial" w:hAnsi="Arial" w:cs="Arial"/>
        </w:rPr>
        <w:t xml:space="preserve">mester to </w:t>
      </w:r>
      <w:r w:rsidR="00E76D5F">
        <w:rPr>
          <w:rFonts w:ascii="Arial" w:hAnsi="Arial" w:cs="Arial"/>
        </w:rPr>
        <w:t>se</w:t>
      </w:r>
      <w:r w:rsidR="00EB6BBD" w:rsidRPr="00FC541E">
        <w:rPr>
          <w:rFonts w:ascii="Arial" w:hAnsi="Arial" w:cs="Arial"/>
        </w:rPr>
        <w:t xml:space="preserve">mester.   </w:t>
      </w:r>
    </w:p>
    <w:p w14:paraId="57E659C5" w14:textId="4C7BDF5E" w:rsidR="006D5816" w:rsidRPr="00FC541E" w:rsidRDefault="006D5816" w:rsidP="004E514B">
      <w:pPr>
        <w:spacing w:after="0"/>
        <w:jc w:val="both"/>
        <w:rPr>
          <w:rFonts w:ascii="Arial" w:hAnsi="Arial" w:cs="Arial"/>
        </w:rPr>
      </w:pPr>
      <w:r w:rsidRPr="00FC541E">
        <w:rPr>
          <w:rFonts w:ascii="Arial" w:hAnsi="Arial" w:cs="Arial"/>
        </w:rPr>
        <w:t xml:space="preserve">It is </w:t>
      </w:r>
      <w:r w:rsidR="00E76D5F">
        <w:rPr>
          <w:rFonts w:ascii="Arial" w:hAnsi="Arial" w:cs="Arial"/>
        </w:rPr>
        <w:t>USAO’s</w:t>
      </w:r>
      <w:r w:rsidR="005B75D6" w:rsidRPr="00FC541E">
        <w:rPr>
          <w:rFonts w:ascii="Arial" w:hAnsi="Arial" w:cs="Arial"/>
        </w:rPr>
        <w:t xml:space="preserve"> </w:t>
      </w:r>
      <w:r w:rsidRPr="00FC541E">
        <w:rPr>
          <w:rFonts w:ascii="Arial" w:hAnsi="Arial" w:cs="Arial"/>
        </w:rPr>
        <w:t>policy to lock the doors of buildings that are not in use. Many buildings, including residence halls, have key or electronic door locks for after-hours security. However,</w:t>
      </w:r>
      <w:r w:rsidR="003254E3" w:rsidRPr="00FC541E">
        <w:rPr>
          <w:rFonts w:ascii="Arial" w:hAnsi="Arial" w:cs="Arial"/>
        </w:rPr>
        <w:t xml:space="preserve"> </w:t>
      </w:r>
      <w:r w:rsidRPr="00FC541E">
        <w:rPr>
          <w:rFonts w:ascii="Arial" w:hAnsi="Arial" w:cs="Arial"/>
        </w:rPr>
        <w:t>when working or studying in buildings after normal working hours, it is suggested that individual offices be locked, based</w:t>
      </w:r>
      <w:r w:rsidR="003254E3" w:rsidRPr="00FC541E">
        <w:rPr>
          <w:rFonts w:ascii="Arial" w:hAnsi="Arial" w:cs="Arial"/>
        </w:rPr>
        <w:t xml:space="preserve"> </w:t>
      </w:r>
      <w:r w:rsidRPr="00FC541E">
        <w:rPr>
          <w:rFonts w:ascii="Arial" w:hAnsi="Arial" w:cs="Arial"/>
        </w:rPr>
        <w:t xml:space="preserve">upon the assumption that unrestricted access to the </w:t>
      </w:r>
      <w:r w:rsidR="006C7E8A" w:rsidRPr="00FC541E">
        <w:rPr>
          <w:rFonts w:ascii="Arial" w:hAnsi="Arial" w:cs="Arial"/>
        </w:rPr>
        <w:t>building is</w:t>
      </w:r>
      <w:r w:rsidRPr="00FC541E">
        <w:rPr>
          <w:rFonts w:ascii="Arial" w:hAnsi="Arial" w:cs="Arial"/>
        </w:rPr>
        <w:t xml:space="preserve"> possible.</w:t>
      </w:r>
      <w:r w:rsidR="003254E3" w:rsidRPr="00FC541E">
        <w:rPr>
          <w:rFonts w:ascii="Arial" w:hAnsi="Arial" w:cs="Arial"/>
        </w:rPr>
        <w:t xml:space="preserve"> </w:t>
      </w:r>
    </w:p>
    <w:p w14:paraId="3B0ECACF" w14:textId="77777777" w:rsidR="00EB6BBD" w:rsidRPr="00FC541E" w:rsidRDefault="00EB6BBD" w:rsidP="004E514B">
      <w:pPr>
        <w:spacing w:after="0"/>
        <w:jc w:val="both"/>
        <w:rPr>
          <w:rFonts w:ascii="Arial" w:hAnsi="Arial" w:cs="Arial"/>
        </w:rPr>
      </w:pPr>
    </w:p>
    <w:p w14:paraId="418744C9" w14:textId="3E55D9CE" w:rsidR="00EB6BBD" w:rsidRPr="00454EF6" w:rsidRDefault="00EB6BBD" w:rsidP="004E514B">
      <w:pPr>
        <w:spacing w:after="0"/>
        <w:jc w:val="both"/>
        <w:rPr>
          <w:rFonts w:ascii="Arial" w:hAnsi="Arial" w:cs="Arial"/>
          <w:color w:val="FF0000"/>
        </w:rPr>
      </w:pPr>
      <w:r w:rsidRPr="00C250A1">
        <w:rPr>
          <w:rFonts w:ascii="Arial" w:hAnsi="Arial" w:cs="Arial"/>
        </w:rPr>
        <w:t>Any person seeking admittance to a locked location</w:t>
      </w:r>
      <w:r w:rsidR="00C250A1" w:rsidRPr="00C250A1">
        <w:rPr>
          <w:rFonts w:ascii="Arial" w:hAnsi="Arial" w:cs="Arial"/>
        </w:rPr>
        <w:t xml:space="preserve"> </w:t>
      </w:r>
      <w:r w:rsidRPr="00C250A1">
        <w:rPr>
          <w:rFonts w:ascii="Arial" w:hAnsi="Arial" w:cs="Arial"/>
        </w:rPr>
        <w:t xml:space="preserve">must have prior permission or be a member of the </w:t>
      </w:r>
      <w:r w:rsidR="00E76D5F" w:rsidRPr="00C250A1">
        <w:rPr>
          <w:rFonts w:ascii="Arial" w:hAnsi="Arial" w:cs="Arial"/>
        </w:rPr>
        <w:t>USAO</w:t>
      </w:r>
      <w:r w:rsidR="005B75D6" w:rsidRPr="00C250A1">
        <w:rPr>
          <w:rFonts w:ascii="Arial" w:hAnsi="Arial" w:cs="Arial"/>
        </w:rPr>
        <w:t xml:space="preserve"> </w:t>
      </w:r>
      <w:r w:rsidRPr="00C250A1">
        <w:rPr>
          <w:rFonts w:ascii="Arial" w:hAnsi="Arial" w:cs="Arial"/>
        </w:rPr>
        <w:t>faculty/staff.  If security is not notified in advance the person granting permission to the individual will be called</w:t>
      </w:r>
      <w:r w:rsidR="00E76D5F" w:rsidRPr="00C250A1">
        <w:rPr>
          <w:rFonts w:ascii="Arial" w:hAnsi="Arial" w:cs="Arial"/>
        </w:rPr>
        <w:t>,</w:t>
      </w:r>
      <w:r w:rsidRPr="00C250A1">
        <w:rPr>
          <w:rFonts w:ascii="Arial" w:hAnsi="Arial" w:cs="Arial"/>
        </w:rPr>
        <w:t xml:space="preserve"> if possible.  Until written or verbal permission is given to security</w:t>
      </w:r>
      <w:r w:rsidR="00E76D5F" w:rsidRPr="00C250A1">
        <w:rPr>
          <w:rFonts w:ascii="Arial" w:hAnsi="Arial" w:cs="Arial"/>
        </w:rPr>
        <w:t>,</w:t>
      </w:r>
      <w:r w:rsidRPr="00C250A1">
        <w:rPr>
          <w:rFonts w:ascii="Arial" w:hAnsi="Arial" w:cs="Arial"/>
        </w:rPr>
        <w:t xml:space="preserve"> the location will not be unlocke</w:t>
      </w:r>
      <w:r w:rsidR="00C250A1">
        <w:rPr>
          <w:rFonts w:ascii="Arial" w:hAnsi="Arial" w:cs="Arial"/>
        </w:rPr>
        <w:t>d.</w:t>
      </w:r>
      <w:r w:rsidRPr="00454EF6">
        <w:rPr>
          <w:rFonts w:ascii="Arial" w:hAnsi="Arial" w:cs="Arial"/>
          <w:color w:val="FF0000"/>
        </w:rPr>
        <w:t xml:space="preserve">  </w:t>
      </w:r>
    </w:p>
    <w:p w14:paraId="7D66A7D6" w14:textId="77777777" w:rsidR="003254E3" w:rsidRPr="00FC541E" w:rsidRDefault="003254E3" w:rsidP="004E514B">
      <w:pPr>
        <w:spacing w:after="0"/>
        <w:jc w:val="both"/>
        <w:rPr>
          <w:rFonts w:ascii="Arial" w:hAnsi="Arial" w:cs="Arial"/>
        </w:rPr>
      </w:pPr>
    </w:p>
    <w:p w14:paraId="6641AE42" w14:textId="18B4E1FA" w:rsidR="006D5816" w:rsidRPr="00FC541E" w:rsidRDefault="008B6362" w:rsidP="004E514B">
      <w:pPr>
        <w:spacing w:after="0"/>
        <w:jc w:val="both"/>
        <w:rPr>
          <w:rFonts w:ascii="Arial" w:hAnsi="Arial" w:cs="Arial"/>
        </w:rPr>
      </w:pPr>
      <w:r w:rsidRPr="00FC541E">
        <w:rPr>
          <w:rFonts w:ascii="Arial" w:hAnsi="Arial" w:cs="Arial"/>
        </w:rPr>
        <w:t xml:space="preserve">Access to </w:t>
      </w:r>
      <w:r w:rsidR="005B75D6" w:rsidRPr="00FC541E">
        <w:rPr>
          <w:rFonts w:ascii="Arial" w:hAnsi="Arial" w:cs="Arial"/>
        </w:rPr>
        <w:t xml:space="preserve">Robertson Hall and </w:t>
      </w:r>
      <w:r w:rsidRPr="00FC541E">
        <w:rPr>
          <w:rFonts w:ascii="Arial" w:hAnsi="Arial" w:cs="Arial"/>
        </w:rPr>
        <w:t xml:space="preserve">Sparks Hall is by card access only, </w:t>
      </w:r>
      <w:r w:rsidR="006D5816" w:rsidRPr="00FC541E">
        <w:rPr>
          <w:rFonts w:ascii="Arial" w:hAnsi="Arial" w:cs="Arial"/>
        </w:rPr>
        <w:t xml:space="preserve">although instances of propped doors have occurred. </w:t>
      </w:r>
      <w:r w:rsidR="00EB6BBD" w:rsidRPr="00FC541E">
        <w:rPr>
          <w:rFonts w:ascii="Arial" w:hAnsi="Arial" w:cs="Arial"/>
        </w:rPr>
        <w:t xml:space="preserve">The Lawson Clubhouse is open each day from 7am-Midnight. </w:t>
      </w:r>
      <w:r w:rsidR="006D5816" w:rsidRPr="00FC541E">
        <w:rPr>
          <w:rFonts w:ascii="Arial" w:hAnsi="Arial" w:cs="Arial"/>
        </w:rPr>
        <w:t>Residents are encouraged to take security precautions in the halls and rooms. Individual rooms should be locked at all times for your safety.</w:t>
      </w:r>
    </w:p>
    <w:p w14:paraId="00C6FB03" w14:textId="77777777" w:rsidR="008B6362" w:rsidRPr="00FC541E" w:rsidRDefault="008B6362" w:rsidP="004E514B">
      <w:pPr>
        <w:spacing w:after="0"/>
        <w:jc w:val="both"/>
        <w:rPr>
          <w:rFonts w:ascii="Arial" w:hAnsi="Arial" w:cs="Arial"/>
        </w:rPr>
      </w:pPr>
    </w:p>
    <w:p w14:paraId="6C985E2E" w14:textId="77777777" w:rsidR="006D5816" w:rsidRPr="00FC541E" w:rsidRDefault="006D5816" w:rsidP="004E514B">
      <w:pPr>
        <w:spacing w:after="0"/>
        <w:jc w:val="both"/>
        <w:rPr>
          <w:rFonts w:ascii="Arial" w:hAnsi="Arial" w:cs="Arial"/>
        </w:rPr>
      </w:pPr>
      <w:r w:rsidRPr="00FC541E">
        <w:rPr>
          <w:rFonts w:ascii="Arial" w:hAnsi="Arial" w:cs="Arial"/>
        </w:rPr>
        <w:t>Persons with Disabilities:</w:t>
      </w:r>
    </w:p>
    <w:p w14:paraId="2C61FE7A" w14:textId="2092E62C" w:rsidR="006D5816" w:rsidRPr="00FC541E" w:rsidRDefault="006D5816" w:rsidP="004E514B">
      <w:pPr>
        <w:spacing w:after="0"/>
        <w:jc w:val="both"/>
        <w:rPr>
          <w:rFonts w:ascii="Arial" w:hAnsi="Arial" w:cs="Arial"/>
        </w:rPr>
      </w:pPr>
      <w:r w:rsidRPr="00FC541E">
        <w:rPr>
          <w:rFonts w:ascii="Arial" w:hAnsi="Arial" w:cs="Arial"/>
        </w:rPr>
        <w:t xml:space="preserve">If a classroom, office, or meeting space is physically inaccessible, contact the </w:t>
      </w:r>
      <w:r w:rsidR="00F32356" w:rsidRPr="00FC541E">
        <w:rPr>
          <w:rFonts w:ascii="Arial" w:hAnsi="Arial" w:cs="Arial"/>
        </w:rPr>
        <w:t xml:space="preserve">Coordinator for Student Wellness and </w:t>
      </w:r>
      <w:r w:rsidR="00E46C31" w:rsidRPr="00FC541E">
        <w:rPr>
          <w:rFonts w:ascii="Arial" w:hAnsi="Arial" w:cs="Arial"/>
        </w:rPr>
        <w:t>Accommodations</w:t>
      </w:r>
      <w:r w:rsidR="008B6362" w:rsidRPr="00FC541E">
        <w:rPr>
          <w:rFonts w:ascii="Arial" w:hAnsi="Arial" w:cs="Arial"/>
        </w:rPr>
        <w:t xml:space="preserve"> </w:t>
      </w:r>
      <w:r w:rsidRPr="00FC541E">
        <w:rPr>
          <w:rFonts w:ascii="Arial" w:hAnsi="Arial" w:cs="Arial"/>
        </w:rPr>
        <w:t>for inf</w:t>
      </w:r>
      <w:r w:rsidR="008B6362" w:rsidRPr="00FC541E">
        <w:rPr>
          <w:rFonts w:ascii="Arial" w:hAnsi="Arial" w:cs="Arial"/>
        </w:rPr>
        <w:t>ormation and assistance at 405-574-1326</w:t>
      </w:r>
      <w:r w:rsidRPr="00FC541E">
        <w:rPr>
          <w:rFonts w:ascii="Arial" w:hAnsi="Arial" w:cs="Arial"/>
        </w:rPr>
        <w:t>.</w:t>
      </w:r>
    </w:p>
    <w:p w14:paraId="466C65C3" w14:textId="77777777" w:rsidR="00EB6BBD" w:rsidRPr="00FC541E" w:rsidRDefault="00EB6BBD" w:rsidP="004E514B">
      <w:pPr>
        <w:spacing w:after="0"/>
        <w:jc w:val="both"/>
        <w:rPr>
          <w:rFonts w:ascii="Arial" w:hAnsi="Arial" w:cs="Arial"/>
        </w:rPr>
      </w:pPr>
    </w:p>
    <w:p w14:paraId="4788C2B4" w14:textId="77777777" w:rsidR="00EB6BBD" w:rsidRPr="00FC541E" w:rsidRDefault="00EB6BBD" w:rsidP="004E514B">
      <w:pPr>
        <w:pStyle w:val="Heading2"/>
        <w:jc w:val="both"/>
        <w:rPr>
          <w:rFonts w:ascii="Arial" w:hAnsi="Arial" w:cs="Arial"/>
          <w:b/>
          <w:color w:val="auto"/>
          <w:sz w:val="22"/>
          <w:szCs w:val="22"/>
        </w:rPr>
      </w:pPr>
      <w:bookmarkStart w:id="96" w:name="_Toc58438016"/>
      <w:bookmarkStart w:id="97" w:name="_Toc146552992"/>
      <w:r w:rsidRPr="00FC541E">
        <w:rPr>
          <w:rFonts w:ascii="Arial" w:hAnsi="Arial" w:cs="Arial"/>
          <w:b/>
          <w:color w:val="auto"/>
          <w:sz w:val="22"/>
          <w:szCs w:val="22"/>
        </w:rPr>
        <w:t>Maintenance of Campus Facilities</w:t>
      </w:r>
      <w:bookmarkEnd w:id="96"/>
      <w:bookmarkEnd w:id="97"/>
    </w:p>
    <w:p w14:paraId="64A25D90" w14:textId="11735B48" w:rsidR="00EB6BBD" w:rsidRPr="00FC541E" w:rsidRDefault="00EB6BBD" w:rsidP="004E514B">
      <w:pPr>
        <w:spacing w:after="0"/>
        <w:jc w:val="both"/>
        <w:rPr>
          <w:rFonts w:ascii="Arial" w:hAnsi="Arial" w:cs="Arial"/>
        </w:rPr>
      </w:pPr>
      <w:r w:rsidRPr="00FC541E">
        <w:rPr>
          <w:rFonts w:ascii="Arial" w:hAnsi="Arial" w:cs="Arial"/>
        </w:rPr>
        <w:t xml:space="preserve">Facilities and landscaping are maintained in a manner that minimizes hazardous conditions.  </w:t>
      </w:r>
      <w:bookmarkStart w:id="98" w:name="_Hlk83394919"/>
      <w:r w:rsidR="00E76D5F">
        <w:rPr>
          <w:rFonts w:ascii="Arial" w:hAnsi="Arial" w:cs="Arial"/>
        </w:rPr>
        <w:t>USAO</w:t>
      </w:r>
      <w:r w:rsidR="00F32356" w:rsidRPr="00FC541E">
        <w:rPr>
          <w:rFonts w:ascii="Arial" w:hAnsi="Arial" w:cs="Arial"/>
        </w:rPr>
        <w:t xml:space="preserve"> </w:t>
      </w:r>
      <w:bookmarkEnd w:id="98"/>
      <w:r w:rsidRPr="00FC541E">
        <w:rPr>
          <w:rFonts w:ascii="Arial" w:hAnsi="Arial" w:cs="Arial"/>
        </w:rPr>
        <w:t xml:space="preserve">security officers regularly patrol and report malfunctioning lights and other unsafe physical conditions to Physical Plant for correction.  Other members of the </w:t>
      </w:r>
      <w:r w:rsidR="00E76D5F">
        <w:rPr>
          <w:rFonts w:ascii="Arial" w:hAnsi="Arial" w:cs="Arial"/>
        </w:rPr>
        <w:t>campus</w:t>
      </w:r>
      <w:r w:rsidR="00F32356" w:rsidRPr="00FC541E">
        <w:rPr>
          <w:rFonts w:ascii="Arial" w:hAnsi="Arial" w:cs="Arial"/>
        </w:rPr>
        <w:t xml:space="preserve"> </w:t>
      </w:r>
      <w:r w:rsidRPr="00FC541E">
        <w:rPr>
          <w:rFonts w:ascii="Arial" w:hAnsi="Arial" w:cs="Arial"/>
        </w:rPr>
        <w:t xml:space="preserve">community are helpful when they report equipment problems to the </w:t>
      </w:r>
      <w:r w:rsidR="00E76D5F">
        <w:rPr>
          <w:rFonts w:ascii="Arial" w:hAnsi="Arial" w:cs="Arial"/>
        </w:rPr>
        <w:t>USAO</w:t>
      </w:r>
      <w:r w:rsidR="00F32356" w:rsidRPr="00FC541E">
        <w:rPr>
          <w:rFonts w:ascii="Arial" w:hAnsi="Arial" w:cs="Arial"/>
        </w:rPr>
        <w:t xml:space="preserve"> </w:t>
      </w:r>
      <w:r w:rsidRPr="00FC541E">
        <w:rPr>
          <w:rFonts w:ascii="Arial" w:hAnsi="Arial" w:cs="Arial"/>
        </w:rPr>
        <w:t>Security Department or Physical Plant at 405-574-1233.</w:t>
      </w:r>
    </w:p>
    <w:p w14:paraId="08CF784C" w14:textId="4D506857" w:rsidR="003A1E2B" w:rsidRPr="00FC541E" w:rsidRDefault="003A1E2B" w:rsidP="004E514B">
      <w:pPr>
        <w:spacing w:after="0"/>
        <w:jc w:val="both"/>
        <w:rPr>
          <w:rFonts w:ascii="Arial" w:hAnsi="Arial" w:cs="Arial"/>
        </w:rPr>
      </w:pPr>
    </w:p>
    <w:p w14:paraId="20BFB9E8" w14:textId="4DC56367" w:rsidR="003A1E2B" w:rsidRPr="00FC541E" w:rsidRDefault="003A1E2B" w:rsidP="004E514B">
      <w:pPr>
        <w:spacing w:after="0"/>
        <w:jc w:val="both"/>
        <w:rPr>
          <w:rFonts w:ascii="Arial" w:hAnsi="Arial" w:cs="Arial"/>
        </w:rPr>
      </w:pPr>
      <w:r w:rsidRPr="00FC541E">
        <w:rPr>
          <w:rFonts w:ascii="Arial" w:hAnsi="Arial" w:cs="Arial"/>
        </w:rPr>
        <w:lastRenderedPageBreak/>
        <w:t>Everyone is encouraged to be especially vigilant about unexplained or suspicious packages in their areas. At special events or large gatherings, purses, packages, and briefcases may be subject to search. Everyone should be prepared for emergencies and interruptions and review emergency and evacuation plans for their areas.</w:t>
      </w:r>
    </w:p>
    <w:p w14:paraId="43EC45EA" w14:textId="77777777" w:rsidR="00EB6BBD" w:rsidRPr="00FC541E" w:rsidRDefault="00EB6BBD" w:rsidP="004E514B">
      <w:pPr>
        <w:spacing w:after="0"/>
        <w:jc w:val="both"/>
        <w:rPr>
          <w:rFonts w:ascii="Arial" w:hAnsi="Arial" w:cs="Arial"/>
        </w:rPr>
      </w:pPr>
    </w:p>
    <w:p w14:paraId="5A42EB5D" w14:textId="77777777" w:rsidR="006D5816" w:rsidRPr="00FC541E" w:rsidRDefault="008B6362" w:rsidP="004E514B">
      <w:pPr>
        <w:pStyle w:val="Heading2"/>
        <w:jc w:val="both"/>
        <w:rPr>
          <w:rFonts w:ascii="Arial" w:hAnsi="Arial" w:cs="Arial"/>
          <w:b/>
          <w:color w:val="auto"/>
          <w:sz w:val="22"/>
          <w:szCs w:val="22"/>
        </w:rPr>
      </w:pPr>
      <w:bookmarkStart w:id="99" w:name="_Toc58438017"/>
      <w:bookmarkStart w:id="100" w:name="_Toc146552993"/>
      <w:r w:rsidRPr="00FC541E">
        <w:rPr>
          <w:rFonts w:ascii="Arial" w:hAnsi="Arial" w:cs="Arial"/>
          <w:b/>
          <w:color w:val="auto"/>
          <w:sz w:val="22"/>
          <w:szCs w:val="22"/>
        </w:rPr>
        <w:t xml:space="preserve">Lost </w:t>
      </w:r>
      <w:r w:rsidR="006D5816" w:rsidRPr="00FC541E">
        <w:rPr>
          <w:rFonts w:ascii="Arial" w:hAnsi="Arial" w:cs="Arial"/>
          <w:b/>
          <w:color w:val="auto"/>
          <w:sz w:val="22"/>
          <w:szCs w:val="22"/>
        </w:rPr>
        <w:t>and Found</w:t>
      </w:r>
      <w:bookmarkEnd w:id="99"/>
      <w:bookmarkEnd w:id="100"/>
    </w:p>
    <w:p w14:paraId="028E9FCA" w14:textId="03E9E559" w:rsidR="00013BEC" w:rsidRPr="00FC541E" w:rsidRDefault="00454EF6" w:rsidP="004E514B">
      <w:pPr>
        <w:spacing w:after="0"/>
        <w:jc w:val="both"/>
        <w:rPr>
          <w:rFonts w:ascii="Arial" w:hAnsi="Arial" w:cs="Arial"/>
        </w:rPr>
      </w:pPr>
      <w:r>
        <w:rPr>
          <w:rFonts w:ascii="Arial" w:hAnsi="Arial" w:cs="Arial"/>
        </w:rPr>
        <w:t xml:space="preserve">Items will inevitably be lost. If a </w:t>
      </w:r>
      <w:r w:rsidR="00013BEC" w:rsidRPr="00FC541E">
        <w:rPr>
          <w:rFonts w:ascii="Arial" w:hAnsi="Arial" w:cs="Arial"/>
        </w:rPr>
        <w:t>lost</w:t>
      </w:r>
      <w:r>
        <w:rPr>
          <w:rFonts w:ascii="Arial" w:hAnsi="Arial" w:cs="Arial"/>
        </w:rPr>
        <w:t xml:space="preserve"> item is</w:t>
      </w:r>
      <w:r w:rsidR="00013BEC" w:rsidRPr="00FC541E">
        <w:rPr>
          <w:rFonts w:ascii="Arial" w:hAnsi="Arial" w:cs="Arial"/>
        </w:rPr>
        <w:t xml:space="preserve"> a set of keys or swipe card for a “secure” environment</w:t>
      </w:r>
      <w:r>
        <w:rPr>
          <w:rFonts w:ascii="Arial" w:hAnsi="Arial" w:cs="Arial"/>
        </w:rPr>
        <w:t xml:space="preserve"> this</w:t>
      </w:r>
      <w:r w:rsidR="00013BEC" w:rsidRPr="00FC541E">
        <w:rPr>
          <w:rFonts w:ascii="Arial" w:hAnsi="Arial" w:cs="Arial"/>
        </w:rPr>
        <w:t xml:space="preserve"> could be significant if the security breach leads to theft, vandalism, or sabotage.   Any loss of keys or swipe cards should be reported to </w:t>
      </w:r>
      <w:r w:rsidR="00E76D5F">
        <w:rPr>
          <w:rFonts w:ascii="Arial" w:hAnsi="Arial" w:cs="Arial"/>
        </w:rPr>
        <w:t xml:space="preserve">USAO </w:t>
      </w:r>
      <w:r w:rsidR="00013BEC" w:rsidRPr="00FC541E">
        <w:rPr>
          <w:rFonts w:ascii="Arial" w:hAnsi="Arial" w:cs="Arial"/>
        </w:rPr>
        <w:t xml:space="preserve">Security or </w:t>
      </w:r>
      <w:r w:rsidR="00E76D5F">
        <w:rPr>
          <w:rFonts w:ascii="Arial" w:hAnsi="Arial" w:cs="Arial"/>
        </w:rPr>
        <w:t>University Se</w:t>
      </w:r>
      <w:r w:rsidR="00013BEC" w:rsidRPr="00FC541E">
        <w:rPr>
          <w:rFonts w:ascii="Arial" w:hAnsi="Arial" w:cs="Arial"/>
        </w:rPr>
        <w:t>rvices immediately.</w:t>
      </w:r>
    </w:p>
    <w:p w14:paraId="496AB36C" w14:textId="77777777" w:rsidR="00013BEC" w:rsidRPr="00FC541E" w:rsidRDefault="00013BEC" w:rsidP="004E514B">
      <w:pPr>
        <w:spacing w:after="0"/>
        <w:jc w:val="both"/>
        <w:rPr>
          <w:rFonts w:ascii="Arial" w:hAnsi="Arial" w:cs="Arial"/>
        </w:rPr>
      </w:pPr>
    </w:p>
    <w:p w14:paraId="544C21F4" w14:textId="68E86FA2" w:rsidR="006D5816" w:rsidRPr="00FC541E" w:rsidRDefault="00E76D5F" w:rsidP="004E514B">
      <w:pPr>
        <w:spacing w:after="0"/>
        <w:jc w:val="both"/>
        <w:rPr>
          <w:rFonts w:ascii="Arial" w:hAnsi="Arial" w:cs="Arial"/>
        </w:rPr>
      </w:pPr>
      <w:r>
        <w:rPr>
          <w:rFonts w:ascii="Arial" w:hAnsi="Arial" w:cs="Arial"/>
        </w:rPr>
        <w:t>USAO’s</w:t>
      </w:r>
      <w:r w:rsidR="00F32356" w:rsidRPr="00FC541E">
        <w:rPr>
          <w:rFonts w:ascii="Arial" w:hAnsi="Arial" w:cs="Arial"/>
        </w:rPr>
        <w:t xml:space="preserve"> </w:t>
      </w:r>
      <w:r w:rsidR="006D5816" w:rsidRPr="00FC541E">
        <w:rPr>
          <w:rFonts w:ascii="Arial" w:hAnsi="Arial" w:cs="Arial"/>
        </w:rPr>
        <w:t xml:space="preserve">Lost and Found is located </w:t>
      </w:r>
      <w:r w:rsidR="008B6362" w:rsidRPr="00FC541E">
        <w:rPr>
          <w:rFonts w:ascii="Arial" w:hAnsi="Arial" w:cs="Arial"/>
        </w:rPr>
        <w:t xml:space="preserve">in </w:t>
      </w:r>
      <w:r>
        <w:rPr>
          <w:rFonts w:ascii="Arial" w:hAnsi="Arial" w:cs="Arial"/>
        </w:rPr>
        <w:t xml:space="preserve">University </w:t>
      </w:r>
      <w:r w:rsidR="008B6362" w:rsidRPr="00FC541E">
        <w:rPr>
          <w:rFonts w:ascii="Arial" w:hAnsi="Arial" w:cs="Arial"/>
        </w:rPr>
        <w:t xml:space="preserve">Services.  </w:t>
      </w:r>
      <w:r w:rsidR="006D5816" w:rsidRPr="00FC541E">
        <w:rPr>
          <w:rFonts w:ascii="Arial" w:hAnsi="Arial" w:cs="Arial"/>
        </w:rPr>
        <w:t xml:space="preserve">Additionally, there </w:t>
      </w:r>
      <w:r w:rsidR="006C7E8A" w:rsidRPr="00FC541E">
        <w:rPr>
          <w:rFonts w:ascii="Arial" w:hAnsi="Arial" w:cs="Arial"/>
        </w:rPr>
        <w:t>are lost</w:t>
      </w:r>
      <w:r w:rsidR="006D5816" w:rsidRPr="00FC541E">
        <w:rPr>
          <w:rFonts w:ascii="Arial" w:hAnsi="Arial" w:cs="Arial"/>
        </w:rPr>
        <w:t xml:space="preserve"> and found areas located in other campus buildings.</w:t>
      </w:r>
      <w:r w:rsidR="008B6362" w:rsidRPr="00FC541E">
        <w:rPr>
          <w:rFonts w:ascii="Arial" w:hAnsi="Arial" w:cs="Arial"/>
        </w:rPr>
        <w:t xml:space="preserve">  </w:t>
      </w:r>
      <w:r w:rsidR="006D5816" w:rsidRPr="00FC541E">
        <w:rPr>
          <w:rFonts w:ascii="Arial" w:hAnsi="Arial" w:cs="Arial"/>
        </w:rPr>
        <w:t xml:space="preserve">After a certain period of time, all buildings and offices are encouraged to forward any found items to </w:t>
      </w:r>
      <w:r>
        <w:rPr>
          <w:rFonts w:ascii="Arial" w:hAnsi="Arial" w:cs="Arial"/>
        </w:rPr>
        <w:t xml:space="preserve">University </w:t>
      </w:r>
      <w:r w:rsidR="008B6362" w:rsidRPr="00FC541E">
        <w:rPr>
          <w:rFonts w:ascii="Arial" w:hAnsi="Arial" w:cs="Arial"/>
        </w:rPr>
        <w:t xml:space="preserve">Services </w:t>
      </w:r>
      <w:r w:rsidR="006D5816" w:rsidRPr="00FC541E">
        <w:rPr>
          <w:rFonts w:ascii="Arial" w:hAnsi="Arial" w:cs="Arial"/>
        </w:rPr>
        <w:t xml:space="preserve">to maintain a central </w:t>
      </w:r>
      <w:r w:rsidR="006C7E8A" w:rsidRPr="00FC541E">
        <w:rPr>
          <w:rFonts w:ascii="Arial" w:hAnsi="Arial" w:cs="Arial"/>
        </w:rPr>
        <w:t>location for persons</w:t>
      </w:r>
      <w:r w:rsidR="006D5816" w:rsidRPr="00FC541E">
        <w:rPr>
          <w:rFonts w:ascii="Arial" w:hAnsi="Arial" w:cs="Arial"/>
        </w:rPr>
        <w:t xml:space="preserve"> </w:t>
      </w:r>
      <w:r w:rsidR="006C7E8A" w:rsidRPr="00FC541E">
        <w:rPr>
          <w:rFonts w:ascii="Arial" w:hAnsi="Arial" w:cs="Arial"/>
        </w:rPr>
        <w:t>seeking lost</w:t>
      </w:r>
      <w:r w:rsidR="006D5816" w:rsidRPr="00FC541E">
        <w:rPr>
          <w:rFonts w:ascii="Arial" w:hAnsi="Arial" w:cs="Arial"/>
        </w:rPr>
        <w:t xml:space="preserve"> property.</w:t>
      </w:r>
      <w:r w:rsidR="008B6362" w:rsidRPr="00FC541E">
        <w:rPr>
          <w:rFonts w:ascii="Arial" w:hAnsi="Arial" w:cs="Arial"/>
        </w:rPr>
        <w:t xml:space="preserve">  </w:t>
      </w:r>
      <w:r>
        <w:rPr>
          <w:rFonts w:ascii="Arial" w:hAnsi="Arial" w:cs="Arial"/>
        </w:rPr>
        <w:t xml:space="preserve">University </w:t>
      </w:r>
      <w:r w:rsidR="008B6362" w:rsidRPr="00FC541E">
        <w:rPr>
          <w:rFonts w:ascii="Arial" w:hAnsi="Arial" w:cs="Arial"/>
        </w:rPr>
        <w:t xml:space="preserve">Services </w:t>
      </w:r>
      <w:r w:rsidR="006D5816" w:rsidRPr="00FC541E">
        <w:rPr>
          <w:rFonts w:ascii="Arial" w:hAnsi="Arial" w:cs="Arial"/>
        </w:rPr>
        <w:t xml:space="preserve">will maintain a </w:t>
      </w:r>
      <w:r w:rsidR="00E25549" w:rsidRPr="00FC541E">
        <w:rPr>
          <w:rFonts w:ascii="Arial" w:hAnsi="Arial" w:cs="Arial"/>
        </w:rPr>
        <w:t xml:space="preserve">list </w:t>
      </w:r>
      <w:r w:rsidR="006D5816" w:rsidRPr="00FC541E">
        <w:rPr>
          <w:rFonts w:ascii="Arial" w:hAnsi="Arial" w:cs="Arial"/>
        </w:rPr>
        <w:t>of items reported missing and cross-check them with items submitted to lost and found. The identified owners will</w:t>
      </w:r>
      <w:r w:rsidR="00E25549" w:rsidRPr="00FC541E">
        <w:rPr>
          <w:rFonts w:ascii="Arial" w:hAnsi="Arial" w:cs="Arial"/>
        </w:rPr>
        <w:t xml:space="preserve"> </w:t>
      </w:r>
      <w:r w:rsidR="006D5816" w:rsidRPr="00FC541E">
        <w:rPr>
          <w:rFonts w:ascii="Arial" w:hAnsi="Arial" w:cs="Arial"/>
        </w:rPr>
        <w:t xml:space="preserve">be notified immediately, and arrangements will be made to return the property. Any unidentifiable or unclaimed </w:t>
      </w:r>
      <w:r w:rsidR="0068025B" w:rsidRPr="00FC541E">
        <w:rPr>
          <w:rFonts w:ascii="Arial" w:hAnsi="Arial" w:cs="Arial"/>
        </w:rPr>
        <w:t>property will be held for six months</w:t>
      </w:r>
      <w:r w:rsidR="006D5816" w:rsidRPr="00FC541E">
        <w:rPr>
          <w:rFonts w:ascii="Arial" w:hAnsi="Arial" w:cs="Arial"/>
        </w:rPr>
        <w:t xml:space="preserve">.  Bicycles </w:t>
      </w:r>
      <w:r w:rsidR="0068025B" w:rsidRPr="00FC541E">
        <w:rPr>
          <w:rFonts w:ascii="Arial" w:hAnsi="Arial" w:cs="Arial"/>
        </w:rPr>
        <w:t>are held</w:t>
      </w:r>
      <w:r w:rsidR="006D5816" w:rsidRPr="00FC541E">
        <w:rPr>
          <w:rFonts w:ascii="Arial" w:hAnsi="Arial" w:cs="Arial"/>
        </w:rPr>
        <w:t xml:space="preserve"> for nine months and then disposed of </w:t>
      </w:r>
      <w:r w:rsidR="00E25549" w:rsidRPr="00FC541E">
        <w:rPr>
          <w:rFonts w:ascii="Arial" w:hAnsi="Arial" w:cs="Arial"/>
        </w:rPr>
        <w:t xml:space="preserve">at the discretion of the university.  </w:t>
      </w:r>
      <w:r w:rsidR="006D5816" w:rsidRPr="00FC541E">
        <w:rPr>
          <w:rFonts w:ascii="Arial" w:hAnsi="Arial" w:cs="Arial"/>
        </w:rPr>
        <w:t>Inquiries about Lost and Found property can be made at 405-</w:t>
      </w:r>
      <w:r w:rsidR="00E25549" w:rsidRPr="00FC541E">
        <w:rPr>
          <w:rFonts w:ascii="Arial" w:hAnsi="Arial" w:cs="Arial"/>
        </w:rPr>
        <w:t>574-1278</w:t>
      </w:r>
      <w:r w:rsidR="006D5816" w:rsidRPr="00FC541E">
        <w:rPr>
          <w:rFonts w:ascii="Arial" w:hAnsi="Arial" w:cs="Arial"/>
        </w:rPr>
        <w:t>.</w:t>
      </w:r>
    </w:p>
    <w:p w14:paraId="07BF7F50" w14:textId="77777777" w:rsidR="006D5816" w:rsidRPr="00FC541E" w:rsidRDefault="006D5816" w:rsidP="004E514B">
      <w:pPr>
        <w:spacing w:after="0"/>
        <w:jc w:val="both"/>
        <w:rPr>
          <w:rFonts w:ascii="Arial" w:hAnsi="Arial" w:cs="Arial"/>
        </w:rPr>
      </w:pPr>
    </w:p>
    <w:p w14:paraId="5883C23B" w14:textId="77777777" w:rsidR="006D5816" w:rsidRPr="00FC541E" w:rsidRDefault="006D5816" w:rsidP="004E514B">
      <w:pPr>
        <w:pStyle w:val="Heading2"/>
        <w:jc w:val="both"/>
        <w:rPr>
          <w:rFonts w:ascii="Arial" w:hAnsi="Arial" w:cs="Arial"/>
          <w:b/>
          <w:color w:val="auto"/>
          <w:sz w:val="22"/>
          <w:szCs w:val="22"/>
        </w:rPr>
      </w:pPr>
      <w:bookmarkStart w:id="101" w:name="_Toc58438018"/>
      <w:bookmarkStart w:id="102" w:name="_Toc146552994"/>
      <w:r w:rsidRPr="00FC541E">
        <w:rPr>
          <w:rFonts w:ascii="Arial" w:hAnsi="Arial" w:cs="Arial"/>
          <w:b/>
          <w:color w:val="auto"/>
          <w:sz w:val="22"/>
          <w:szCs w:val="22"/>
        </w:rPr>
        <w:t>Transportation</w:t>
      </w:r>
      <w:bookmarkEnd w:id="101"/>
      <w:bookmarkEnd w:id="102"/>
    </w:p>
    <w:p w14:paraId="51BF24AE" w14:textId="77777777" w:rsidR="006D5816" w:rsidRPr="00FC541E" w:rsidRDefault="006D5816" w:rsidP="004E514B">
      <w:pPr>
        <w:spacing w:after="0"/>
        <w:jc w:val="both"/>
        <w:rPr>
          <w:rFonts w:ascii="Arial" w:hAnsi="Arial" w:cs="Arial"/>
        </w:rPr>
      </w:pPr>
      <w:r w:rsidRPr="00FC541E">
        <w:rPr>
          <w:rFonts w:ascii="Arial" w:hAnsi="Arial" w:cs="Arial"/>
        </w:rPr>
        <w:t>Safety Tips for Vehicle Operators</w:t>
      </w:r>
    </w:p>
    <w:p w14:paraId="2CEEF97C" w14:textId="77777777" w:rsidR="006D5816" w:rsidRPr="008628D4" w:rsidRDefault="006D5816" w:rsidP="008628D4">
      <w:pPr>
        <w:pStyle w:val="ListParagraph"/>
        <w:numPr>
          <w:ilvl w:val="0"/>
          <w:numId w:val="76"/>
        </w:numPr>
        <w:jc w:val="both"/>
        <w:rPr>
          <w:rFonts w:ascii="Arial" w:hAnsi="Arial" w:cs="Arial"/>
        </w:rPr>
      </w:pPr>
      <w:r w:rsidRPr="008628D4">
        <w:rPr>
          <w:rFonts w:ascii="Arial" w:hAnsi="Arial" w:cs="Arial"/>
        </w:rPr>
        <w:t>Always stop for pedestrians in crosswalks.</w:t>
      </w:r>
    </w:p>
    <w:p w14:paraId="66E5CE74" w14:textId="77777777" w:rsidR="006D5816" w:rsidRPr="008628D4" w:rsidRDefault="006D5816" w:rsidP="008628D4">
      <w:pPr>
        <w:pStyle w:val="ListParagraph"/>
        <w:numPr>
          <w:ilvl w:val="0"/>
          <w:numId w:val="76"/>
        </w:numPr>
        <w:jc w:val="both"/>
        <w:rPr>
          <w:rFonts w:ascii="Arial" w:hAnsi="Arial" w:cs="Arial"/>
        </w:rPr>
      </w:pPr>
      <w:r w:rsidRPr="008628D4">
        <w:rPr>
          <w:rFonts w:ascii="Arial" w:hAnsi="Arial" w:cs="Arial"/>
        </w:rPr>
        <w:t>Watch your “blind spot” for other traffic, such as bicycles and pedestrians, overtaking you when making right turns.</w:t>
      </w:r>
    </w:p>
    <w:p w14:paraId="192E3220" w14:textId="77777777" w:rsidR="006D5816" w:rsidRPr="008628D4" w:rsidRDefault="006D5816" w:rsidP="008628D4">
      <w:pPr>
        <w:pStyle w:val="ListParagraph"/>
        <w:numPr>
          <w:ilvl w:val="0"/>
          <w:numId w:val="76"/>
        </w:numPr>
        <w:jc w:val="both"/>
        <w:rPr>
          <w:rFonts w:ascii="Arial" w:hAnsi="Arial" w:cs="Arial"/>
        </w:rPr>
      </w:pPr>
      <w:r w:rsidRPr="008628D4">
        <w:rPr>
          <w:rFonts w:ascii="Arial" w:hAnsi="Arial" w:cs="Arial"/>
        </w:rPr>
        <w:t>Always behave in a predictable manner and use turn signals. Other traffic may not always see you or recognize your intentions.</w:t>
      </w:r>
    </w:p>
    <w:p w14:paraId="1C45C461" w14:textId="77777777" w:rsidR="006D5816" w:rsidRPr="008628D4" w:rsidRDefault="006D5816" w:rsidP="008628D4">
      <w:pPr>
        <w:pStyle w:val="ListParagraph"/>
        <w:numPr>
          <w:ilvl w:val="0"/>
          <w:numId w:val="76"/>
        </w:numPr>
        <w:jc w:val="both"/>
        <w:rPr>
          <w:rFonts w:ascii="Arial" w:hAnsi="Arial" w:cs="Arial"/>
        </w:rPr>
      </w:pPr>
      <w:r w:rsidRPr="008628D4">
        <w:rPr>
          <w:rFonts w:ascii="Arial" w:hAnsi="Arial" w:cs="Arial"/>
        </w:rPr>
        <w:t>Oversized vehicles must watch for bicycles, pedestrians, and other traffic when turning.</w:t>
      </w:r>
    </w:p>
    <w:p w14:paraId="3B8B6D0B" w14:textId="77777777" w:rsidR="006D5816" w:rsidRPr="008628D4" w:rsidRDefault="006D5816" w:rsidP="008628D4">
      <w:pPr>
        <w:pStyle w:val="ListParagraph"/>
        <w:numPr>
          <w:ilvl w:val="0"/>
          <w:numId w:val="76"/>
        </w:numPr>
        <w:jc w:val="both"/>
        <w:rPr>
          <w:rFonts w:ascii="Arial" w:hAnsi="Arial" w:cs="Arial"/>
        </w:rPr>
      </w:pPr>
      <w:r w:rsidRPr="008628D4">
        <w:rPr>
          <w:rFonts w:ascii="Arial" w:hAnsi="Arial" w:cs="Arial"/>
        </w:rPr>
        <w:t xml:space="preserve">Always be mindful of the speed limit. The posted speed limits on </w:t>
      </w:r>
      <w:r w:rsidR="0068025B" w:rsidRPr="008628D4">
        <w:rPr>
          <w:rFonts w:ascii="Arial" w:hAnsi="Arial" w:cs="Arial"/>
        </w:rPr>
        <w:t>campus are much slower than regular city</w:t>
      </w:r>
      <w:r w:rsidRPr="008628D4">
        <w:rPr>
          <w:rFonts w:ascii="Arial" w:hAnsi="Arial" w:cs="Arial"/>
        </w:rPr>
        <w:t xml:space="preserve"> streets due to the close quarters of campus and the high </w:t>
      </w:r>
      <w:r w:rsidR="0068025B" w:rsidRPr="008628D4">
        <w:rPr>
          <w:rFonts w:ascii="Arial" w:hAnsi="Arial" w:cs="Arial"/>
        </w:rPr>
        <w:t>volume of</w:t>
      </w:r>
      <w:r w:rsidRPr="008628D4">
        <w:rPr>
          <w:rFonts w:ascii="Arial" w:hAnsi="Arial" w:cs="Arial"/>
        </w:rPr>
        <w:t xml:space="preserve"> pedestrians.</w:t>
      </w:r>
    </w:p>
    <w:p w14:paraId="6EE3147D" w14:textId="77777777" w:rsidR="006D5816" w:rsidRPr="008628D4" w:rsidRDefault="006D5816" w:rsidP="008628D4">
      <w:pPr>
        <w:pStyle w:val="ListParagraph"/>
        <w:numPr>
          <w:ilvl w:val="0"/>
          <w:numId w:val="76"/>
        </w:numPr>
        <w:jc w:val="both"/>
        <w:rPr>
          <w:rFonts w:ascii="Arial" w:hAnsi="Arial" w:cs="Arial"/>
        </w:rPr>
      </w:pPr>
      <w:r w:rsidRPr="008628D4">
        <w:rPr>
          <w:rFonts w:ascii="Arial" w:hAnsi="Arial" w:cs="Arial"/>
        </w:rPr>
        <w:t>The State of Oklahoma currently has a “Distracted Driving” law. This law prohibits a driver from using anything which would distract the driver from devoting their full time and attention to the operation of the automobile.</w:t>
      </w:r>
    </w:p>
    <w:p w14:paraId="1895E2EB" w14:textId="77777777" w:rsidR="006D5816" w:rsidRPr="00FC541E" w:rsidRDefault="006D5816" w:rsidP="004E514B">
      <w:pPr>
        <w:spacing w:after="0"/>
        <w:jc w:val="both"/>
        <w:rPr>
          <w:rFonts w:ascii="Arial" w:hAnsi="Arial" w:cs="Arial"/>
        </w:rPr>
      </w:pPr>
      <w:r w:rsidRPr="00FC541E">
        <w:rPr>
          <w:rFonts w:ascii="Arial" w:hAnsi="Arial" w:cs="Arial"/>
        </w:rPr>
        <w:t xml:space="preserve"> </w:t>
      </w:r>
    </w:p>
    <w:p w14:paraId="492F0D3D" w14:textId="77777777" w:rsidR="006D5816" w:rsidRPr="00FC541E" w:rsidRDefault="006D5816" w:rsidP="004E514B">
      <w:pPr>
        <w:pStyle w:val="Heading2"/>
        <w:jc w:val="both"/>
        <w:rPr>
          <w:rFonts w:ascii="Arial" w:hAnsi="Arial" w:cs="Arial"/>
          <w:b/>
          <w:color w:val="auto"/>
          <w:sz w:val="22"/>
          <w:szCs w:val="22"/>
        </w:rPr>
      </w:pPr>
      <w:bookmarkStart w:id="103" w:name="_Toc58438019"/>
      <w:bookmarkStart w:id="104" w:name="_Toc146552995"/>
      <w:r w:rsidRPr="00FC541E">
        <w:rPr>
          <w:rFonts w:ascii="Arial" w:hAnsi="Arial" w:cs="Arial"/>
          <w:b/>
          <w:color w:val="auto"/>
          <w:sz w:val="22"/>
          <w:szCs w:val="22"/>
        </w:rPr>
        <w:t>Pedestrian Right of Way</w:t>
      </w:r>
      <w:bookmarkEnd w:id="103"/>
      <w:bookmarkEnd w:id="104"/>
    </w:p>
    <w:p w14:paraId="1C08E402" w14:textId="11F64A6C" w:rsidR="006D5816" w:rsidRPr="00FC541E" w:rsidRDefault="006D5816" w:rsidP="004E514B">
      <w:pPr>
        <w:spacing w:after="0"/>
        <w:jc w:val="both"/>
        <w:rPr>
          <w:rFonts w:ascii="Arial" w:hAnsi="Arial" w:cs="Arial"/>
        </w:rPr>
      </w:pPr>
      <w:r w:rsidRPr="00FC541E">
        <w:rPr>
          <w:rFonts w:ascii="Arial" w:hAnsi="Arial" w:cs="Arial"/>
        </w:rPr>
        <w:t xml:space="preserve">Walking </w:t>
      </w:r>
      <w:r w:rsidR="0068025B" w:rsidRPr="00FC541E">
        <w:rPr>
          <w:rFonts w:ascii="Arial" w:hAnsi="Arial" w:cs="Arial"/>
        </w:rPr>
        <w:t>is a primary</w:t>
      </w:r>
      <w:r w:rsidRPr="00FC541E">
        <w:rPr>
          <w:rFonts w:ascii="Arial" w:hAnsi="Arial" w:cs="Arial"/>
        </w:rPr>
        <w:t xml:space="preserve"> </w:t>
      </w:r>
      <w:r w:rsidR="0068025B" w:rsidRPr="00FC541E">
        <w:rPr>
          <w:rFonts w:ascii="Arial" w:hAnsi="Arial" w:cs="Arial"/>
        </w:rPr>
        <w:t>mode of transportation around</w:t>
      </w:r>
      <w:r w:rsidRPr="00FC541E">
        <w:rPr>
          <w:rFonts w:ascii="Arial" w:hAnsi="Arial" w:cs="Arial"/>
        </w:rPr>
        <w:t xml:space="preserve"> </w:t>
      </w:r>
      <w:r w:rsidR="0089675D">
        <w:rPr>
          <w:rFonts w:ascii="Arial" w:hAnsi="Arial" w:cs="Arial"/>
        </w:rPr>
        <w:t>USAO</w:t>
      </w:r>
      <w:r w:rsidRPr="00FC541E">
        <w:rPr>
          <w:rFonts w:ascii="Arial" w:hAnsi="Arial" w:cs="Arial"/>
        </w:rPr>
        <w:t>, so it is important for pedestrians to remember that they are also subject to traffic control signals. While vehicles must yield to pedestrians in a clearly marked crosswalk or intersection, pedestrians must yield</w:t>
      </w:r>
      <w:r w:rsidR="00F32356" w:rsidRPr="00FC541E">
        <w:rPr>
          <w:rFonts w:ascii="Arial" w:hAnsi="Arial" w:cs="Arial"/>
        </w:rPr>
        <w:t xml:space="preserve"> </w:t>
      </w:r>
      <w:r w:rsidRPr="00FC541E">
        <w:rPr>
          <w:rFonts w:ascii="Arial" w:hAnsi="Arial" w:cs="Arial"/>
        </w:rPr>
        <w:t xml:space="preserve">to vehicles when crossing anywhere else. Even though vehicles are required to yield, always remember to make eye contact with the driver before proceeding into the path of    an oncoming vehicle. </w:t>
      </w:r>
    </w:p>
    <w:p w14:paraId="1C1FF28D" w14:textId="77777777" w:rsidR="000B6194" w:rsidRPr="00FC541E" w:rsidRDefault="000B6194" w:rsidP="004E514B">
      <w:pPr>
        <w:spacing w:after="0"/>
        <w:jc w:val="both"/>
        <w:rPr>
          <w:rFonts w:ascii="Arial" w:hAnsi="Arial" w:cs="Arial"/>
        </w:rPr>
      </w:pPr>
    </w:p>
    <w:p w14:paraId="10A8CC30" w14:textId="77777777" w:rsidR="006D5816" w:rsidRPr="00FC541E" w:rsidRDefault="006D5816" w:rsidP="00540BDE">
      <w:pPr>
        <w:pStyle w:val="Heading2"/>
        <w:rPr>
          <w:rFonts w:ascii="Arial" w:hAnsi="Arial" w:cs="Arial"/>
          <w:b/>
          <w:color w:val="auto"/>
          <w:sz w:val="22"/>
          <w:szCs w:val="22"/>
        </w:rPr>
      </w:pPr>
      <w:bookmarkStart w:id="105" w:name="_Toc58438020"/>
      <w:bookmarkStart w:id="106" w:name="_Toc146552996"/>
      <w:r w:rsidRPr="00FC541E">
        <w:rPr>
          <w:rFonts w:ascii="Arial" w:hAnsi="Arial" w:cs="Arial"/>
          <w:b/>
          <w:color w:val="auto"/>
          <w:sz w:val="22"/>
          <w:szCs w:val="22"/>
        </w:rPr>
        <w:t>Seatbelt Safety</w:t>
      </w:r>
      <w:bookmarkEnd w:id="105"/>
      <w:bookmarkEnd w:id="106"/>
    </w:p>
    <w:p w14:paraId="36AE136C" w14:textId="77777777" w:rsidR="006D5816" w:rsidRPr="00FC541E" w:rsidRDefault="006D5816" w:rsidP="004E514B">
      <w:pPr>
        <w:spacing w:after="0"/>
        <w:jc w:val="both"/>
        <w:rPr>
          <w:rFonts w:ascii="Arial" w:hAnsi="Arial" w:cs="Arial"/>
        </w:rPr>
      </w:pPr>
      <w:r w:rsidRPr="00FC541E">
        <w:rPr>
          <w:rFonts w:ascii="Arial" w:hAnsi="Arial" w:cs="Arial"/>
        </w:rPr>
        <w:t>The state law in Oklahoma requires both the driver and the front seat passenger to have a properly fastened safety belt when the vehicle is in motion. Since this is a State University owned by the State of Oklaho</w:t>
      </w:r>
      <w:r w:rsidR="00540BDE" w:rsidRPr="00FC541E">
        <w:rPr>
          <w:rFonts w:ascii="Arial" w:hAnsi="Arial" w:cs="Arial"/>
        </w:rPr>
        <w:t>ma, all traffic ways are consid</w:t>
      </w:r>
      <w:r w:rsidRPr="00FC541E">
        <w:rPr>
          <w:rFonts w:ascii="Arial" w:hAnsi="Arial" w:cs="Arial"/>
        </w:rPr>
        <w:t xml:space="preserve">ered public thus requiring seat belts at all times a </w:t>
      </w:r>
      <w:r w:rsidRPr="00FC541E">
        <w:rPr>
          <w:rFonts w:ascii="Arial" w:hAnsi="Arial" w:cs="Arial"/>
        </w:rPr>
        <w:lastRenderedPageBreak/>
        <w:t>vehicle is in motion. All passengers under the age of 13 are required</w:t>
      </w:r>
      <w:r w:rsidR="00540BDE" w:rsidRPr="00FC541E">
        <w:rPr>
          <w:rFonts w:ascii="Arial" w:hAnsi="Arial" w:cs="Arial"/>
        </w:rPr>
        <w:t xml:space="preserve"> </w:t>
      </w:r>
      <w:r w:rsidRPr="00FC541E">
        <w:rPr>
          <w:rFonts w:ascii="Arial" w:hAnsi="Arial" w:cs="Arial"/>
        </w:rPr>
        <w:t>to wear seatbelts or be placed in a child passenger restraint system and the safest place for them is the back seat.</w:t>
      </w:r>
    </w:p>
    <w:p w14:paraId="4F2BE2BC" w14:textId="77777777" w:rsidR="00540BDE" w:rsidRPr="00FC541E" w:rsidRDefault="00540BDE" w:rsidP="004E514B">
      <w:pPr>
        <w:spacing w:after="0"/>
        <w:jc w:val="both"/>
        <w:rPr>
          <w:rFonts w:ascii="Arial" w:hAnsi="Arial" w:cs="Arial"/>
        </w:rPr>
      </w:pPr>
    </w:p>
    <w:p w14:paraId="61A63198" w14:textId="77777777" w:rsidR="006D5816" w:rsidRPr="00FC541E" w:rsidRDefault="00540BDE" w:rsidP="004E514B">
      <w:pPr>
        <w:pStyle w:val="Heading2"/>
        <w:jc w:val="both"/>
        <w:rPr>
          <w:rFonts w:ascii="Arial" w:hAnsi="Arial" w:cs="Arial"/>
          <w:b/>
          <w:color w:val="auto"/>
          <w:sz w:val="22"/>
          <w:szCs w:val="22"/>
        </w:rPr>
      </w:pPr>
      <w:bookmarkStart w:id="107" w:name="_Toc58438021"/>
      <w:bookmarkStart w:id="108" w:name="_Toc146552997"/>
      <w:r w:rsidRPr="00FC541E">
        <w:rPr>
          <w:rFonts w:ascii="Arial" w:hAnsi="Arial" w:cs="Arial"/>
          <w:b/>
          <w:color w:val="auto"/>
          <w:sz w:val="22"/>
          <w:szCs w:val="22"/>
        </w:rPr>
        <w:t>Bikes on Campus</w:t>
      </w:r>
      <w:bookmarkEnd w:id="107"/>
      <w:bookmarkEnd w:id="108"/>
    </w:p>
    <w:p w14:paraId="3FC97241" w14:textId="77777777" w:rsidR="006D5816" w:rsidRPr="00FC541E" w:rsidRDefault="006D5816" w:rsidP="004E514B">
      <w:pPr>
        <w:spacing w:after="0"/>
        <w:jc w:val="both"/>
        <w:rPr>
          <w:rFonts w:ascii="Arial" w:hAnsi="Arial" w:cs="Arial"/>
        </w:rPr>
      </w:pPr>
      <w:r w:rsidRPr="00FC541E">
        <w:rPr>
          <w:rFonts w:ascii="Arial" w:hAnsi="Arial" w:cs="Arial"/>
        </w:rPr>
        <w:t xml:space="preserve">In Oklahoma, a bicycle is considered a vehicle when operated on the roadway. As a result, bicycles are subject to the same responsibilities and regulations as motorists. The same fines </w:t>
      </w:r>
      <w:r w:rsidR="00BD2E25" w:rsidRPr="00FC541E">
        <w:rPr>
          <w:rFonts w:ascii="Arial" w:hAnsi="Arial" w:cs="Arial"/>
        </w:rPr>
        <w:t>apply to motorists and bicyclists for traffic violations, such</w:t>
      </w:r>
      <w:r w:rsidRPr="00FC541E">
        <w:rPr>
          <w:rFonts w:ascii="Arial" w:hAnsi="Arial" w:cs="Arial"/>
        </w:rPr>
        <w:t xml:space="preserve"> as failing to yield to pedestrians, running a stop sign or red light, going the wrong way on a </w:t>
      </w:r>
      <w:r w:rsidR="00BD2E25" w:rsidRPr="00FC541E">
        <w:rPr>
          <w:rFonts w:ascii="Arial" w:hAnsi="Arial" w:cs="Arial"/>
        </w:rPr>
        <w:t>one-way</w:t>
      </w:r>
      <w:r w:rsidRPr="00FC541E">
        <w:rPr>
          <w:rFonts w:ascii="Arial" w:hAnsi="Arial" w:cs="Arial"/>
        </w:rPr>
        <w:t xml:space="preserve"> street, or riding</w:t>
      </w:r>
      <w:r w:rsidR="00540BDE" w:rsidRPr="00FC541E">
        <w:rPr>
          <w:rFonts w:ascii="Arial" w:hAnsi="Arial" w:cs="Arial"/>
        </w:rPr>
        <w:t xml:space="preserve"> </w:t>
      </w:r>
      <w:r w:rsidRPr="00FC541E">
        <w:rPr>
          <w:rFonts w:ascii="Arial" w:hAnsi="Arial" w:cs="Arial"/>
        </w:rPr>
        <w:t>on the wrong side of the road. Additionally</w:t>
      </w:r>
      <w:r w:rsidR="0068025B" w:rsidRPr="00FC541E">
        <w:rPr>
          <w:rFonts w:ascii="Arial" w:hAnsi="Arial" w:cs="Arial"/>
        </w:rPr>
        <w:t>, there are laws</w:t>
      </w:r>
      <w:r w:rsidRPr="00FC541E">
        <w:rPr>
          <w:rFonts w:ascii="Arial" w:hAnsi="Arial" w:cs="Arial"/>
        </w:rPr>
        <w:t xml:space="preserve"> specific to bicycle operators, such as a mandatory white front light and red rear light if the bicycle is being ridden between sunset and sunrise and an allowance for only one person per </w:t>
      </w:r>
      <w:r w:rsidR="0068025B" w:rsidRPr="00FC541E">
        <w:rPr>
          <w:rFonts w:ascii="Arial" w:hAnsi="Arial" w:cs="Arial"/>
        </w:rPr>
        <w:t>permanently affixed</w:t>
      </w:r>
      <w:r w:rsidRPr="00FC541E">
        <w:rPr>
          <w:rFonts w:ascii="Arial" w:hAnsi="Arial" w:cs="Arial"/>
        </w:rPr>
        <w:t xml:space="preserve"> seat.</w:t>
      </w:r>
    </w:p>
    <w:p w14:paraId="2E30FFE1" w14:textId="77777777" w:rsidR="006D5816" w:rsidRPr="00FC541E" w:rsidRDefault="006D5816" w:rsidP="004E514B">
      <w:pPr>
        <w:spacing w:after="0"/>
        <w:jc w:val="both"/>
        <w:rPr>
          <w:rFonts w:ascii="Arial" w:hAnsi="Arial" w:cs="Arial"/>
        </w:rPr>
      </w:pPr>
    </w:p>
    <w:p w14:paraId="28D53388" w14:textId="77777777" w:rsidR="006D5816" w:rsidRPr="00FC541E" w:rsidRDefault="006D5816" w:rsidP="004E514B">
      <w:pPr>
        <w:pStyle w:val="Heading2"/>
        <w:jc w:val="both"/>
        <w:rPr>
          <w:rFonts w:ascii="Arial" w:hAnsi="Arial" w:cs="Arial"/>
          <w:b/>
          <w:color w:val="auto"/>
          <w:sz w:val="22"/>
          <w:szCs w:val="22"/>
        </w:rPr>
      </w:pPr>
      <w:bookmarkStart w:id="109" w:name="_Toc58438022"/>
      <w:bookmarkStart w:id="110" w:name="_Toc146552998"/>
      <w:r w:rsidRPr="00FC541E">
        <w:rPr>
          <w:rFonts w:ascii="Arial" w:hAnsi="Arial" w:cs="Arial"/>
          <w:b/>
          <w:color w:val="auto"/>
          <w:sz w:val="22"/>
          <w:szCs w:val="22"/>
        </w:rPr>
        <w:t>Roller Skates,</w:t>
      </w:r>
      <w:r w:rsidR="00540BDE" w:rsidRPr="00FC541E">
        <w:rPr>
          <w:rFonts w:ascii="Arial" w:hAnsi="Arial" w:cs="Arial"/>
          <w:b/>
          <w:color w:val="auto"/>
          <w:sz w:val="22"/>
          <w:szCs w:val="22"/>
        </w:rPr>
        <w:t xml:space="preserve"> Roller Blades, and Skateboards</w:t>
      </w:r>
      <w:bookmarkEnd w:id="109"/>
      <w:bookmarkEnd w:id="110"/>
    </w:p>
    <w:p w14:paraId="1626A540" w14:textId="77777777" w:rsidR="006D5816" w:rsidRPr="00FC541E" w:rsidRDefault="006D5816" w:rsidP="004E514B">
      <w:pPr>
        <w:spacing w:after="0"/>
        <w:jc w:val="both"/>
        <w:rPr>
          <w:rFonts w:ascii="Arial" w:hAnsi="Arial" w:cs="Arial"/>
        </w:rPr>
      </w:pPr>
      <w:r w:rsidRPr="00FC541E">
        <w:rPr>
          <w:rFonts w:ascii="Arial" w:hAnsi="Arial" w:cs="Arial"/>
        </w:rPr>
        <w:t xml:space="preserve">With the increased recreational use </w:t>
      </w:r>
      <w:r w:rsidR="0068025B" w:rsidRPr="00FC541E">
        <w:rPr>
          <w:rFonts w:ascii="Arial" w:hAnsi="Arial" w:cs="Arial"/>
        </w:rPr>
        <w:t>of roller skates, roller</w:t>
      </w:r>
      <w:r w:rsidRPr="00FC541E">
        <w:rPr>
          <w:rFonts w:ascii="Arial" w:hAnsi="Arial" w:cs="Arial"/>
        </w:rPr>
        <w:t xml:space="preserve"> blades</w:t>
      </w:r>
      <w:r w:rsidR="0068025B" w:rsidRPr="00FC541E">
        <w:rPr>
          <w:rFonts w:ascii="Arial" w:hAnsi="Arial" w:cs="Arial"/>
        </w:rPr>
        <w:t>, and skateboards, guidelines should be followed</w:t>
      </w:r>
      <w:r w:rsidRPr="00FC541E">
        <w:rPr>
          <w:rFonts w:ascii="Arial" w:hAnsi="Arial" w:cs="Arial"/>
        </w:rPr>
        <w:t>. Roller skates, roller blades and skateboards are permitted on campus except in the following locations:</w:t>
      </w:r>
    </w:p>
    <w:p w14:paraId="639E4E9B" w14:textId="77777777" w:rsidR="006D5816" w:rsidRPr="008628D4" w:rsidRDefault="006D5816" w:rsidP="008628D4">
      <w:pPr>
        <w:pStyle w:val="ListParagraph"/>
        <w:numPr>
          <w:ilvl w:val="0"/>
          <w:numId w:val="77"/>
        </w:numPr>
        <w:jc w:val="both"/>
        <w:rPr>
          <w:rFonts w:ascii="Arial" w:hAnsi="Arial" w:cs="Arial"/>
        </w:rPr>
      </w:pPr>
      <w:r w:rsidRPr="008628D4">
        <w:rPr>
          <w:rFonts w:ascii="Arial" w:hAnsi="Arial" w:cs="Arial"/>
        </w:rPr>
        <w:t xml:space="preserve">On or in any University building, structures, stairways, elevated sidewalks, access ramps, steps, retaining walls, </w:t>
      </w:r>
      <w:r w:rsidR="00BD2E25" w:rsidRPr="008628D4">
        <w:rPr>
          <w:rFonts w:ascii="Arial" w:hAnsi="Arial" w:cs="Arial"/>
        </w:rPr>
        <w:t>handrails, or other architectural</w:t>
      </w:r>
      <w:r w:rsidRPr="008628D4">
        <w:rPr>
          <w:rFonts w:ascii="Arial" w:hAnsi="Arial" w:cs="Arial"/>
        </w:rPr>
        <w:t xml:space="preserve"> elements.</w:t>
      </w:r>
    </w:p>
    <w:p w14:paraId="4B3A7FA7" w14:textId="77777777" w:rsidR="006D5816" w:rsidRPr="008628D4" w:rsidRDefault="006D5816" w:rsidP="008628D4">
      <w:pPr>
        <w:pStyle w:val="ListParagraph"/>
        <w:numPr>
          <w:ilvl w:val="0"/>
          <w:numId w:val="77"/>
        </w:numPr>
        <w:jc w:val="both"/>
        <w:rPr>
          <w:rFonts w:ascii="Arial" w:hAnsi="Arial" w:cs="Arial"/>
        </w:rPr>
      </w:pPr>
      <w:r w:rsidRPr="008628D4">
        <w:rPr>
          <w:rFonts w:ascii="Arial" w:hAnsi="Arial" w:cs="Arial"/>
        </w:rPr>
        <w:t>On or in any planting area, grass area, or seeded area.</w:t>
      </w:r>
    </w:p>
    <w:p w14:paraId="1E40005D" w14:textId="77777777" w:rsidR="006D5816" w:rsidRPr="008628D4" w:rsidRDefault="006D5816" w:rsidP="008628D4">
      <w:pPr>
        <w:pStyle w:val="ListParagraph"/>
        <w:numPr>
          <w:ilvl w:val="0"/>
          <w:numId w:val="77"/>
        </w:numPr>
        <w:jc w:val="both"/>
        <w:rPr>
          <w:rFonts w:ascii="Arial" w:hAnsi="Arial" w:cs="Arial"/>
        </w:rPr>
      </w:pPr>
      <w:r w:rsidRPr="008628D4">
        <w:rPr>
          <w:rFonts w:ascii="Arial" w:hAnsi="Arial" w:cs="Arial"/>
        </w:rPr>
        <w:t>On streets open for vehicular traffic.</w:t>
      </w:r>
    </w:p>
    <w:p w14:paraId="185AA955" w14:textId="77777777" w:rsidR="006D5816" w:rsidRPr="008628D4" w:rsidRDefault="006D5816" w:rsidP="008628D4">
      <w:pPr>
        <w:pStyle w:val="ListParagraph"/>
        <w:numPr>
          <w:ilvl w:val="0"/>
          <w:numId w:val="77"/>
        </w:numPr>
        <w:jc w:val="both"/>
        <w:rPr>
          <w:rFonts w:ascii="Arial" w:hAnsi="Arial" w:cs="Arial"/>
        </w:rPr>
      </w:pPr>
      <w:r w:rsidRPr="008628D4">
        <w:rPr>
          <w:rFonts w:ascii="Arial" w:hAnsi="Arial" w:cs="Arial"/>
        </w:rPr>
        <w:t xml:space="preserve">Where prohibited by sign or by </w:t>
      </w:r>
      <w:r w:rsidR="00540BDE" w:rsidRPr="008628D4">
        <w:rPr>
          <w:rFonts w:ascii="Arial" w:hAnsi="Arial" w:cs="Arial"/>
        </w:rPr>
        <w:t>security</w:t>
      </w:r>
      <w:r w:rsidRPr="008628D4">
        <w:rPr>
          <w:rFonts w:ascii="Arial" w:hAnsi="Arial" w:cs="Arial"/>
        </w:rPr>
        <w:t>.</w:t>
      </w:r>
    </w:p>
    <w:p w14:paraId="691EE889" w14:textId="77777777" w:rsidR="00540BDE" w:rsidRPr="00FC541E" w:rsidRDefault="00540BDE" w:rsidP="004E514B">
      <w:pPr>
        <w:spacing w:after="0"/>
        <w:jc w:val="both"/>
        <w:rPr>
          <w:rFonts w:ascii="Arial" w:hAnsi="Arial" w:cs="Arial"/>
        </w:rPr>
      </w:pPr>
    </w:p>
    <w:p w14:paraId="61CBB49F" w14:textId="77777777" w:rsidR="006D5816" w:rsidRPr="00FC541E" w:rsidRDefault="006D5816" w:rsidP="004E514B">
      <w:pPr>
        <w:spacing w:after="0"/>
        <w:jc w:val="both"/>
        <w:rPr>
          <w:rFonts w:ascii="Arial" w:hAnsi="Arial" w:cs="Arial"/>
        </w:rPr>
      </w:pPr>
      <w:r w:rsidRPr="00FC541E">
        <w:rPr>
          <w:rFonts w:ascii="Arial" w:hAnsi="Arial" w:cs="Arial"/>
        </w:rPr>
        <w:t>Roller skates, roller blades, and skateboards are to be used on campus as a mode of transportation only. No tricks or extracurricular activities are to be done while using these items.</w:t>
      </w:r>
    </w:p>
    <w:p w14:paraId="79EF5AD4" w14:textId="232D06C7" w:rsidR="001A5394" w:rsidRPr="00FC541E" w:rsidRDefault="006D15B9" w:rsidP="001A5394">
      <w:pPr>
        <w:pStyle w:val="Heading1"/>
        <w:rPr>
          <w:rFonts w:ascii="Arial" w:hAnsi="Arial" w:cs="Arial"/>
          <w:color w:val="auto"/>
          <w:sz w:val="22"/>
          <w:szCs w:val="22"/>
        </w:rPr>
      </w:pPr>
      <w:bookmarkStart w:id="111" w:name="_Toc146552999"/>
      <w:r w:rsidRPr="00FC541E">
        <w:rPr>
          <w:rFonts w:ascii="Arial" w:hAnsi="Arial" w:cs="Arial"/>
          <w:color w:val="auto"/>
          <w:sz w:val="22"/>
          <w:szCs w:val="22"/>
        </w:rPr>
        <w:t>PREVENTION</w:t>
      </w:r>
      <w:bookmarkEnd w:id="111"/>
    </w:p>
    <w:p w14:paraId="6E7C5E6A" w14:textId="77777777" w:rsidR="0046596A" w:rsidRPr="00FC541E" w:rsidRDefault="0046596A" w:rsidP="00D64E7E">
      <w:pPr>
        <w:spacing w:after="0"/>
        <w:rPr>
          <w:rFonts w:ascii="Arial" w:hAnsi="Arial" w:cs="Arial"/>
        </w:rPr>
      </w:pPr>
    </w:p>
    <w:p w14:paraId="343EFBD3" w14:textId="77777777" w:rsidR="00EB6BBD" w:rsidRPr="00FC541E" w:rsidRDefault="00EB6BBD" w:rsidP="00D64E7E">
      <w:pPr>
        <w:pStyle w:val="Heading2"/>
        <w:rPr>
          <w:rFonts w:ascii="Arial" w:hAnsi="Arial" w:cs="Arial"/>
          <w:b/>
          <w:color w:val="auto"/>
          <w:sz w:val="22"/>
          <w:szCs w:val="22"/>
        </w:rPr>
      </w:pPr>
      <w:bookmarkStart w:id="112" w:name="_Toc58438025"/>
      <w:bookmarkStart w:id="113" w:name="_Toc146553000"/>
      <w:r w:rsidRPr="00FC541E">
        <w:rPr>
          <w:rFonts w:ascii="Arial" w:hAnsi="Arial" w:cs="Arial"/>
          <w:b/>
          <w:color w:val="auto"/>
          <w:sz w:val="22"/>
          <w:szCs w:val="22"/>
        </w:rPr>
        <w:t xml:space="preserve">Alcohol and Drug </w:t>
      </w:r>
      <w:r w:rsidR="00920875" w:rsidRPr="00FC541E">
        <w:rPr>
          <w:rFonts w:ascii="Arial" w:hAnsi="Arial" w:cs="Arial"/>
          <w:b/>
          <w:color w:val="auto"/>
          <w:sz w:val="22"/>
          <w:szCs w:val="22"/>
        </w:rPr>
        <w:t>Awareness</w:t>
      </w:r>
      <w:bookmarkEnd w:id="112"/>
      <w:bookmarkEnd w:id="113"/>
    </w:p>
    <w:p w14:paraId="6F4F961B" w14:textId="1196658D" w:rsidR="00920875" w:rsidRPr="00FC541E" w:rsidRDefault="009F34FF" w:rsidP="00BD2E25">
      <w:pPr>
        <w:jc w:val="both"/>
        <w:rPr>
          <w:rFonts w:ascii="Arial" w:hAnsi="Arial" w:cs="Arial"/>
        </w:rPr>
      </w:pPr>
      <w:r>
        <w:rPr>
          <w:rFonts w:ascii="Arial" w:hAnsi="Arial" w:cs="Arial"/>
        </w:rPr>
        <w:t>USAO</w:t>
      </w:r>
      <w:r w:rsidR="00E46C31" w:rsidRPr="00FC541E">
        <w:rPr>
          <w:rFonts w:ascii="Arial" w:hAnsi="Arial" w:cs="Arial"/>
        </w:rPr>
        <w:t xml:space="preserve"> </w:t>
      </w:r>
      <w:r w:rsidR="0068025B" w:rsidRPr="00FC541E">
        <w:rPr>
          <w:rFonts w:ascii="Arial" w:hAnsi="Arial" w:cs="Arial"/>
        </w:rPr>
        <w:t>seeks to encourage and sustain</w:t>
      </w:r>
      <w:r w:rsidR="00920875" w:rsidRPr="00FC541E">
        <w:rPr>
          <w:rFonts w:ascii="Arial" w:hAnsi="Arial" w:cs="Arial"/>
        </w:rPr>
        <w:t xml:space="preserve"> an academic </w:t>
      </w:r>
      <w:r w:rsidR="0068025B" w:rsidRPr="00FC541E">
        <w:rPr>
          <w:rFonts w:ascii="Arial" w:hAnsi="Arial" w:cs="Arial"/>
        </w:rPr>
        <w:t>environment that respects individual freedoms</w:t>
      </w:r>
      <w:r w:rsidR="00920875" w:rsidRPr="00FC541E">
        <w:rPr>
          <w:rFonts w:ascii="Arial" w:hAnsi="Arial" w:cs="Arial"/>
        </w:rPr>
        <w:t xml:space="preserve"> and promotes the health, safety, and welfare of its students, faculty, staff, and visitors. These participants are expected to know and follow the applicable laws and all University rules and regulations. Each person is responsible for </w:t>
      </w:r>
      <w:r w:rsidR="0089675D">
        <w:rPr>
          <w:rFonts w:ascii="Arial" w:hAnsi="Arial" w:cs="Arial"/>
        </w:rPr>
        <w:t xml:space="preserve">their </w:t>
      </w:r>
      <w:r w:rsidR="00920875" w:rsidRPr="00FC541E">
        <w:rPr>
          <w:rFonts w:ascii="Arial" w:hAnsi="Arial" w:cs="Arial"/>
        </w:rPr>
        <w:t>own behavior.</w:t>
      </w:r>
      <w:r w:rsidR="008E6432" w:rsidRPr="00FC541E">
        <w:rPr>
          <w:rFonts w:ascii="Arial" w:hAnsi="Arial" w:cs="Arial"/>
        </w:rPr>
        <w:t xml:space="preserve">  The university enforces compliance with state law and alcoholic beverage laws on campus and at University-sponsored activities.</w:t>
      </w:r>
    </w:p>
    <w:p w14:paraId="5B3E7C73" w14:textId="51C27FB4" w:rsidR="00920875" w:rsidRPr="00FC541E" w:rsidRDefault="009F34FF" w:rsidP="00BD2E25">
      <w:pPr>
        <w:jc w:val="both"/>
        <w:rPr>
          <w:rFonts w:ascii="Arial" w:hAnsi="Arial" w:cs="Arial"/>
        </w:rPr>
      </w:pPr>
      <w:r>
        <w:rPr>
          <w:rFonts w:ascii="Arial" w:hAnsi="Arial" w:cs="Arial"/>
        </w:rPr>
        <w:t>USAO</w:t>
      </w:r>
      <w:r w:rsidR="00E46C31" w:rsidRPr="00FC541E">
        <w:rPr>
          <w:rFonts w:ascii="Arial" w:hAnsi="Arial" w:cs="Arial"/>
        </w:rPr>
        <w:t xml:space="preserve"> </w:t>
      </w:r>
      <w:r w:rsidR="005060C5" w:rsidRPr="00FC541E">
        <w:rPr>
          <w:rFonts w:ascii="Arial" w:hAnsi="Arial" w:cs="Arial"/>
        </w:rPr>
        <w:t>complies</w:t>
      </w:r>
      <w:r w:rsidR="00920875" w:rsidRPr="00FC541E">
        <w:rPr>
          <w:rFonts w:ascii="Arial" w:hAnsi="Arial" w:cs="Arial"/>
        </w:rPr>
        <w:t xml:space="preserve"> with the Drug-Free </w:t>
      </w:r>
      <w:r w:rsidR="00874A2F" w:rsidRPr="00FC541E">
        <w:rPr>
          <w:rFonts w:ascii="Arial" w:hAnsi="Arial" w:cs="Arial"/>
        </w:rPr>
        <w:t>Schools and Communities Act Amendments of 1989</w:t>
      </w:r>
      <w:r w:rsidR="00920875" w:rsidRPr="00FC541E">
        <w:rPr>
          <w:rFonts w:ascii="Arial" w:hAnsi="Arial" w:cs="Arial"/>
        </w:rPr>
        <w:t xml:space="preserve">.  This act requires that </w:t>
      </w:r>
      <w:r w:rsidR="0089675D">
        <w:rPr>
          <w:rFonts w:ascii="Arial" w:hAnsi="Arial" w:cs="Arial"/>
        </w:rPr>
        <w:t xml:space="preserve">USAO </w:t>
      </w:r>
      <w:r w:rsidR="00920875" w:rsidRPr="00FC541E">
        <w:rPr>
          <w:rFonts w:ascii="Arial" w:hAnsi="Arial" w:cs="Arial"/>
        </w:rPr>
        <w:t xml:space="preserve">certify </w:t>
      </w:r>
      <w:r w:rsidR="0068025B" w:rsidRPr="00FC541E">
        <w:rPr>
          <w:rFonts w:ascii="Arial" w:hAnsi="Arial" w:cs="Arial"/>
        </w:rPr>
        <w:t>it has</w:t>
      </w:r>
      <w:r w:rsidR="00920875" w:rsidRPr="00FC541E">
        <w:rPr>
          <w:rFonts w:ascii="Arial" w:hAnsi="Arial" w:cs="Arial"/>
        </w:rPr>
        <w:t xml:space="preserve"> adopted and implemented a program to prevent the unlawful possession, use, or distribution of illicit drugs and alcohol by students and employees in order to remain eligible for federal financial assistance. As set </w:t>
      </w:r>
      <w:r w:rsidR="00E0330E" w:rsidRPr="00FC541E">
        <w:rPr>
          <w:rFonts w:ascii="Arial" w:hAnsi="Arial" w:cs="Arial"/>
        </w:rPr>
        <w:t>forth in local, state, and</w:t>
      </w:r>
      <w:r w:rsidR="00920875" w:rsidRPr="00FC541E">
        <w:rPr>
          <w:rFonts w:ascii="Arial" w:hAnsi="Arial" w:cs="Arial"/>
        </w:rPr>
        <w:t xml:space="preserve"> federal laws, and the rules and regulations of the University, </w:t>
      </w:r>
      <w:r w:rsidR="0089675D">
        <w:rPr>
          <w:rFonts w:ascii="Arial" w:hAnsi="Arial" w:cs="Arial"/>
        </w:rPr>
        <w:t>USAO</w:t>
      </w:r>
      <w:r w:rsidR="00E46C31" w:rsidRPr="00FC541E">
        <w:rPr>
          <w:rFonts w:ascii="Arial" w:hAnsi="Arial" w:cs="Arial"/>
        </w:rPr>
        <w:t xml:space="preserve"> </w:t>
      </w:r>
      <w:r w:rsidR="00920875" w:rsidRPr="00FC541E">
        <w:rPr>
          <w:rFonts w:ascii="Arial" w:hAnsi="Arial" w:cs="Arial"/>
        </w:rPr>
        <w:t xml:space="preserve">prohibits the unlawful possession, </w:t>
      </w:r>
      <w:r w:rsidR="00E0330E" w:rsidRPr="00FC541E">
        <w:rPr>
          <w:rFonts w:ascii="Arial" w:hAnsi="Arial" w:cs="Arial"/>
        </w:rPr>
        <w:t>use, or distribution of illicit drugs and</w:t>
      </w:r>
      <w:r w:rsidR="00B911EB">
        <w:rPr>
          <w:rFonts w:ascii="Arial" w:hAnsi="Arial" w:cs="Arial"/>
        </w:rPr>
        <w:t xml:space="preserve"> unsanctioned</w:t>
      </w:r>
      <w:r w:rsidR="00E0330E" w:rsidRPr="00FC541E">
        <w:rPr>
          <w:rFonts w:ascii="Arial" w:hAnsi="Arial" w:cs="Arial"/>
        </w:rPr>
        <w:t xml:space="preserve"> alcohol by students</w:t>
      </w:r>
      <w:r w:rsidR="00920875" w:rsidRPr="00FC541E">
        <w:rPr>
          <w:rFonts w:ascii="Arial" w:hAnsi="Arial" w:cs="Arial"/>
        </w:rPr>
        <w:t xml:space="preserve"> and employees </w:t>
      </w:r>
      <w:r w:rsidR="00E0330E" w:rsidRPr="00FC541E">
        <w:rPr>
          <w:rFonts w:ascii="Arial" w:hAnsi="Arial" w:cs="Arial"/>
        </w:rPr>
        <w:t>in buildings, facilities, grounds, or other</w:t>
      </w:r>
      <w:r w:rsidR="00920875" w:rsidRPr="00FC541E">
        <w:rPr>
          <w:rFonts w:ascii="Arial" w:hAnsi="Arial" w:cs="Arial"/>
        </w:rPr>
        <w:t xml:space="preserve"> </w:t>
      </w:r>
      <w:r w:rsidR="00E0330E" w:rsidRPr="00FC541E">
        <w:rPr>
          <w:rFonts w:ascii="Arial" w:hAnsi="Arial" w:cs="Arial"/>
        </w:rPr>
        <w:t>property owned and</w:t>
      </w:r>
      <w:r w:rsidR="00920875" w:rsidRPr="00FC541E">
        <w:rPr>
          <w:rFonts w:ascii="Arial" w:hAnsi="Arial" w:cs="Arial"/>
        </w:rPr>
        <w:t>/</w:t>
      </w:r>
      <w:r w:rsidR="00E0330E" w:rsidRPr="00FC541E">
        <w:rPr>
          <w:rFonts w:ascii="Arial" w:hAnsi="Arial" w:cs="Arial"/>
        </w:rPr>
        <w:t>or controlled by the University or as</w:t>
      </w:r>
      <w:r w:rsidR="00920875" w:rsidRPr="00FC541E">
        <w:rPr>
          <w:rFonts w:ascii="Arial" w:hAnsi="Arial" w:cs="Arial"/>
        </w:rPr>
        <w:t xml:space="preserve"> </w:t>
      </w:r>
      <w:r w:rsidR="00E0330E" w:rsidRPr="00FC541E">
        <w:rPr>
          <w:rFonts w:ascii="Arial" w:hAnsi="Arial" w:cs="Arial"/>
        </w:rPr>
        <w:t>part of University activities</w:t>
      </w:r>
      <w:r w:rsidR="00920875" w:rsidRPr="00FC541E">
        <w:rPr>
          <w:rFonts w:ascii="Arial" w:hAnsi="Arial" w:cs="Arial"/>
        </w:rPr>
        <w:t xml:space="preserve">.  Since July </w:t>
      </w:r>
      <w:r w:rsidR="005060C5" w:rsidRPr="00FC541E">
        <w:rPr>
          <w:rFonts w:ascii="Arial" w:hAnsi="Arial" w:cs="Arial"/>
        </w:rPr>
        <w:t>1, 2000</w:t>
      </w:r>
      <w:r w:rsidR="00920875" w:rsidRPr="00FC541E">
        <w:rPr>
          <w:rFonts w:ascii="Arial" w:hAnsi="Arial" w:cs="Arial"/>
        </w:rPr>
        <w:t xml:space="preserve">, students who are convicted of an offense involving the sale or </w:t>
      </w:r>
      <w:r w:rsidR="00BE3F30" w:rsidRPr="00FC541E">
        <w:rPr>
          <w:rFonts w:ascii="Arial" w:hAnsi="Arial" w:cs="Arial"/>
        </w:rPr>
        <w:t>possession of a controlled substance may become ineligible</w:t>
      </w:r>
      <w:r w:rsidR="00920875" w:rsidRPr="00FC541E">
        <w:rPr>
          <w:rFonts w:ascii="Arial" w:hAnsi="Arial" w:cs="Arial"/>
        </w:rPr>
        <w:t xml:space="preserve"> </w:t>
      </w:r>
      <w:r w:rsidR="00BE3F30" w:rsidRPr="00FC541E">
        <w:rPr>
          <w:rFonts w:ascii="Arial" w:hAnsi="Arial" w:cs="Arial"/>
        </w:rPr>
        <w:t>for federal student aid</w:t>
      </w:r>
      <w:r w:rsidR="00920875" w:rsidRPr="00FC541E">
        <w:rPr>
          <w:rFonts w:ascii="Arial" w:hAnsi="Arial" w:cs="Arial"/>
        </w:rPr>
        <w:t xml:space="preserve">.  </w:t>
      </w:r>
    </w:p>
    <w:p w14:paraId="07391E53" w14:textId="00CEE838" w:rsidR="00BA4AA2" w:rsidRPr="00FC541E" w:rsidRDefault="00BA4AA2" w:rsidP="00BD2E25">
      <w:pPr>
        <w:jc w:val="both"/>
        <w:rPr>
          <w:rFonts w:ascii="Arial" w:hAnsi="Arial" w:cs="Arial"/>
        </w:rPr>
      </w:pPr>
      <w:r w:rsidRPr="00FC541E">
        <w:rPr>
          <w:rFonts w:ascii="Arial" w:hAnsi="Arial" w:cs="Arial"/>
        </w:rPr>
        <w:t xml:space="preserve">In accordance with the Student Handbook and Code of Conduct, the use, possession, manufacturing, distribution, and/or being under the influence of alcoholic beverages, as defined </w:t>
      </w:r>
      <w:r w:rsidRPr="00FC541E">
        <w:rPr>
          <w:rFonts w:ascii="Arial" w:hAnsi="Arial" w:cs="Arial"/>
        </w:rPr>
        <w:lastRenderedPageBreak/>
        <w:t>by Oklahoma Law, on the campus or at any on-campus activity sponsored by or for a student organization or any other university sponsored activity for students is not permitted. The use, possession, manufacturing, distribution and/or being under the influence of controlled dangerous substances, or controlled substances as defined by Oklahoma law, except as expressly permitted by law and/or University policy</w:t>
      </w:r>
      <w:r w:rsidR="0089675D">
        <w:rPr>
          <w:rFonts w:ascii="Arial" w:hAnsi="Arial" w:cs="Arial"/>
        </w:rPr>
        <w:t>,</w:t>
      </w:r>
      <w:r w:rsidRPr="00FC541E">
        <w:rPr>
          <w:rFonts w:ascii="Arial" w:hAnsi="Arial" w:cs="Arial"/>
        </w:rPr>
        <w:t xml:space="preserve"> is not permitted.</w:t>
      </w:r>
    </w:p>
    <w:p w14:paraId="354D01C3" w14:textId="29B81813" w:rsidR="00920875" w:rsidRPr="00FC541E" w:rsidRDefault="00920875" w:rsidP="00BD2E25">
      <w:pPr>
        <w:jc w:val="both"/>
        <w:rPr>
          <w:rFonts w:ascii="Arial" w:hAnsi="Arial" w:cs="Arial"/>
        </w:rPr>
      </w:pPr>
      <w:r w:rsidRPr="00FC541E">
        <w:rPr>
          <w:rFonts w:ascii="Arial" w:hAnsi="Arial" w:cs="Arial"/>
        </w:rPr>
        <w:t xml:space="preserve">Any student or employee of the University who has </w:t>
      </w:r>
      <w:r w:rsidR="00BE3F30" w:rsidRPr="00FC541E">
        <w:rPr>
          <w:rFonts w:ascii="Arial" w:hAnsi="Arial" w:cs="Arial"/>
        </w:rPr>
        <w:t>violated this prohibition shall be subject to disciplinary action</w:t>
      </w:r>
      <w:r w:rsidRPr="00FC541E">
        <w:rPr>
          <w:rFonts w:ascii="Arial" w:hAnsi="Arial" w:cs="Arial"/>
        </w:rPr>
        <w:t xml:space="preserve"> </w:t>
      </w:r>
      <w:r w:rsidR="00BE3F30" w:rsidRPr="00FC541E">
        <w:rPr>
          <w:rFonts w:ascii="Arial" w:hAnsi="Arial" w:cs="Arial"/>
        </w:rPr>
        <w:t>including, but not limited to, suspension, expulsion</w:t>
      </w:r>
      <w:r w:rsidRPr="00FC541E">
        <w:rPr>
          <w:rFonts w:ascii="Arial" w:hAnsi="Arial" w:cs="Arial"/>
        </w:rPr>
        <w:t xml:space="preserve">, termination of employment, referral for prosecution and/or completion, at the individual’s expense, of an appropriate </w:t>
      </w:r>
      <w:r w:rsidR="00BE3F30" w:rsidRPr="00FC541E">
        <w:rPr>
          <w:rFonts w:ascii="Arial" w:hAnsi="Arial" w:cs="Arial"/>
        </w:rPr>
        <w:t>rehabilitation program</w:t>
      </w:r>
      <w:r w:rsidRPr="00FC541E">
        <w:rPr>
          <w:rFonts w:ascii="Arial" w:hAnsi="Arial" w:cs="Arial"/>
        </w:rPr>
        <w:t xml:space="preserve">.  </w:t>
      </w:r>
      <w:r w:rsidR="0068025B" w:rsidRPr="00FC541E">
        <w:rPr>
          <w:rFonts w:ascii="Arial" w:hAnsi="Arial" w:cs="Arial"/>
        </w:rPr>
        <w:t>Any disciplinary action shall be</w:t>
      </w:r>
      <w:r w:rsidRPr="00FC541E">
        <w:rPr>
          <w:rFonts w:ascii="Arial" w:hAnsi="Arial" w:cs="Arial"/>
        </w:rPr>
        <w:t xml:space="preserve"> taken in accordance with applicable policies of the University.</w:t>
      </w:r>
    </w:p>
    <w:p w14:paraId="664964BD" w14:textId="77777777" w:rsidR="00920875" w:rsidRPr="00FC541E" w:rsidRDefault="00920875" w:rsidP="00BD2E25">
      <w:pPr>
        <w:jc w:val="both"/>
        <w:rPr>
          <w:rFonts w:ascii="Arial" w:hAnsi="Arial" w:cs="Arial"/>
        </w:rPr>
      </w:pPr>
      <w:r w:rsidRPr="00FC541E">
        <w:rPr>
          <w:rFonts w:ascii="Arial" w:hAnsi="Arial" w:cs="Arial"/>
        </w:rPr>
        <w:t>Other resources:</w:t>
      </w:r>
    </w:p>
    <w:p w14:paraId="28AA8AC4" w14:textId="77777777" w:rsidR="00920875" w:rsidRPr="00FC541E" w:rsidRDefault="00920875" w:rsidP="00BD2E25">
      <w:pPr>
        <w:spacing w:after="0"/>
        <w:jc w:val="both"/>
        <w:rPr>
          <w:rFonts w:ascii="Arial" w:hAnsi="Arial" w:cs="Arial"/>
        </w:rPr>
      </w:pPr>
      <w:r w:rsidRPr="00FC541E">
        <w:rPr>
          <w:rFonts w:ascii="Arial" w:hAnsi="Arial" w:cs="Arial"/>
        </w:rPr>
        <w:t>University Counseling Services: 405-</w:t>
      </w:r>
      <w:r w:rsidR="008E6432" w:rsidRPr="00FC541E">
        <w:rPr>
          <w:rFonts w:ascii="Arial" w:hAnsi="Arial" w:cs="Arial"/>
        </w:rPr>
        <w:t>574-1326</w:t>
      </w:r>
    </w:p>
    <w:p w14:paraId="319A4E75" w14:textId="77777777" w:rsidR="00920875" w:rsidRPr="00FC541E" w:rsidRDefault="00920875" w:rsidP="00BD2E25">
      <w:pPr>
        <w:spacing w:after="0"/>
        <w:jc w:val="both"/>
        <w:rPr>
          <w:rFonts w:ascii="Arial" w:hAnsi="Arial" w:cs="Arial"/>
        </w:rPr>
      </w:pPr>
      <w:r w:rsidRPr="00FC541E">
        <w:rPr>
          <w:rFonts w:ascii="Arial" w:hAnsi="Arial" w:cs="Arial"/>
        </w:rPr>
        <w:t>Reach-Out Hotline: 1-800-522-9054</w:t>
      </w:r>
    </w:p>
    <w:p w14:paraId="07C09C66" w14:textId="77777777" w:rsidR="00BA4AA2" w:rsidRPr="00FC541E" w:rsidRDefault="00BA4AA2" w:rsidP="00BD2E25">
      <w:pPr>
        <w:jc w:val="both"/>
        <w:rPr>
          <w:rFonts w:ascii="Arial" w:hAnsi="Arial" w:cs="Arial"/>
        </w:rPr>
      </w:pPr>
    </w:p>
    <w:p w14:paraId="033CA9E2" w14:textId="77777777" w:rsidR="00EB6BBD" w:rsidRPr="00FC541E" w:rsidRDefault="00EB6BBD" w:rsidP="00BD2E25">
      <w:pPr>
        <w:pStyle w:val="Heading2"/>
        <w:jc w:val="both"/>
        <w:rPr>
          <w:rFonts w:ascii="Arial" w:hAnsi="Arial" w:cs="Arial"/>
          <w:b/>
          <w:color w:val="auto"/>
          <w:sz w:val="22"/>
          <w:szCs w:val="22"/>
        </w:rPr>
      </w:pPr>
      <w:bookmarkStart w:id="114" w:name="_Toc58438026"/>
      <w:bookmarkStart w:id="115" w:name="_Toc146553001"/>
      <w:r w:rsidRPr="00FC541E">
        <w:rPr>
          <w:rFonts w:ascii="Arial" w:hAnsi="Arial" w:cs="Arial"/>
          <w:b/>
          <w:color w:val="auto"/>
          <w:sz w:val="22"/>
          <w:szCs w:val="22"/>
        </w:rPr>
        <w:t>Alcohol and Drug Abuse Education Programs</w:t>
      </w:r>
      <w:bookmarkEnd w:id="114"/>
      <w:bookmarkEnd w:id="115"/>
    </w:p>
    <w:p w14:paraId="494DF8C0" w14:textId="2DAA000C" w:rsidR="00EB6BBD" w:rsidRPr="00FC541E" w:rsidRDefault="00EB6BBD" w:rsidP="00BD2E25">
      <w:pPr>
        <w:jc w:val="both"/>
        <w:rPr>
          <w:rFonts w:ascii="Arial" w:hAnsi="Arial" w:cs="Arial"/>
        </w:rPr>
      </w:pPr>
      <w:r w:rsidRPr="00FC541E">
        <w:rPr>
          <w:rFonts w:ascii="Arial" w:hAnsi="Arial" w:cs="Arial"/>
        </w:rPr>
        <w:t xml:space="preserve">The University of Science and Arts of Oklahoma recognizes its responsibility as an educational and public service institution to promote a healthy and productive environment. This responsibility demands implementation of programs and services which facilitate that effort. The University is committed to a program to prevent the abuse of alcohol and the illegal use of drugs by its students. The University program includes this policy which prohibits illegal use of drugs and alcohol in the workplace, on University property, or as part of any University sponsored activities.  </w:t>
      </w:r>
      <w:r w:rsidR="009F34FF">
        <w:rPr>
          <w:rFonts w:ascii="Arial" w:hAnsi="Arial" w:cs="Arial"/>
        </w:rPr>
        <w:t>USAO</w:t>
      </w:r>
      <w:r w:rsidR="00E46C31" w:rsidRPr="00FC541E">
        <w:rPr>
          <w:rFonts w:ascii="Arial" w:hAnsi="Arial" w:cs="Arial"/>
        </w:rPr>
        <w:t xml:space="preserve"> </w:t>
      </w:r>
      <w:r w:rsidRPr="00FC541E">
        <w:rPr>
          <w:rFonts w:ascii="Arial" w:hAnsi="Arial" w:cs="Arial"/>
        </w:rPr>
        <w:t>offers services for counseling and training programs which inform students about the dangers of drug and alcohol abuse. Voluntary participation in or referral to these services is strictly confidential.  All new students are required to complete Alcohol Edu program as a prerequisite to continued enrollment.</w:t>
      </w:r>
    </w:p>
    <w:p w14:paraId="4F4CB9B0" w14:textId="77777777" w:rsidR="001A5394" w:rsidRPr="00FC541E" w:rsidRDefault="001A5394" w:rsidP="00BD2E25">
      <w:pPr>
        <w:pStyle w:val="Heading2"/>
        <w:jc w:val="both"/>
        <w:rPr>
          <w:rFonts w:ascii="Arial" w:hAnsi="Arial" w:cs="Arial"/>
          <w:b/>
          <w:color w:val="auto"/>
          <w:sz w:val="22"/>
          <w:szCs w:val="22"/>
        </w:rPr>
      </w:pPr>
      <w:bookmarkStart w:id="116" w:name="_Toc58438027"/>
      <w:bookmarkStart w:id="117" w:name="_Toc146553002"/>
      <w:r w:rsidRPr="00FC541E">
        <w:rPr>
          <w:rFonts w:ascii="Arial" w:hAnsi="Arial" w:cs="Arial"/>
          <w:b/>
          <w:color w:val="auto"/>
          <w:sz w:val="22"/>
          <w:szCs w:val="22"/>
        </w:rPr>
        <w:t>Crime Prevention</w:t>
      </w:r>
      <w:bookmarkEnd w:id="116"/>
      <w:bookmarkEnd w:id="117"/>
    </w:p>
    <w:p w14:paraId="4D7C80E9" w14:textId="3F232D91" w:rsidR="001A5394" w:rsidRPr="00FC541E" w:rsidRDefault="001A5394" w:rsidP="00BD2E25">
      <w:pPr>
        <w:spacing w:after="0"/>
        <w:jc w:val="both"/>
        <w:rPr>
          <w:rFonts w:ascii="Arial" w:hAnsi="Arial" w:cs="Arial"/>
        </w:rPr>
      </w:pPr>
      <w:r w:rsidRPr="00FC541E">
        <w:rPr>
          <w:rFonts w:ascii="Arial" w:hAnsi="Arial" w:cs="Arial"/>
        </w:rPr>
        <w:t xml:space="preserve">Crime prevention is defined as the anticipation, recognition, </w:t>
      </w:r>
      <w:r w:rsidR="00BE3F30" w:rsidRPr="00FC541E">
        <w:rPr>
          <w:rFonts w:ascii="Arial" w:hAnsi="Arial" w:cs="Arial"/>
        </w:rPr>
        <w:t>and appraisal of a crime risk, and the initiation of some</w:t>
      </w:r>
      <w:r w:rsidRPr="00FC541E">
        <w:rPr>
          <w:rFonts w:ascii="Arial" w:hAnsi="Arial" w:cs="Arial"/>
        </w:rPr>
        <w:t xml:space="preserve"> action to remove or reduce that risk. </w:t>
      </w:r>
      <w:r w:rsidR="00C72E78" w:rsidRPr="00FC541E">
        <w:rPr>
          <w:rFonts w:ascii="Arial" w:hAnsi="Arial" w:cs="Arial"/>
        </w:rPr>
        <w:t xml:space="preserve"> </w:t>
      </w:r>
      <w:r w:rsidR="0089675D">
        <w:rPr>
          <w:rFonts w:ascii="Arial" w:hAnsi="Arial" w:cs="Arial"/>
        </w:rPr>
        <w:t>USAO</w:t>
      </w:r>
      <w:r w:rsidR="00E46C31" w:rsidRPr="00FC541E">
        <w:rPr>
          <w:rFonts w:ascii="Arial" w:hAnsi="Arial" w:cs="Arial"/>
        </w:rPr>
        <w:t xml:space="preserve"> </w:t>
      </w:r>
      <w:r w:rsidRPr="00FC541E">
        <w:rPr>
          <w:rFonts w:ascii="Arial" w:hAnsi="Arial" w:cs="Arial"/>
        </w:rPr>
        <w:t xml:space="preserve">has experienced success at reducing and preventing crime. Some of the notable </w:t>
      </w:r>
      <w:r w:rsidR="0068025B" w:rsidRPr="00FC541E">
        <w:rPr>
          <w:rFonts w:ascii="Arial" w:hAnsi="Arial" w:cs="Arial"/>
        </w:rPr>
        <w:t>efforts are</w:t>
      </w:r>
      <w:r w:rsidRPr="00FC541E">
        <w:rPr>
          <w:rFonts w:ascii="Arial" w:hAnsi="Arial" w:cs="Arial"/>
        </w:rPr>
        <w:t>:</w:t>
      </w:r>
    </w:p>
    <w:p w14:paraId="3C6A3AAB" w14:textId="77777777" w:rsidR="001A5394" w:rsidRPr="008628D4" w:rsidRDefault="001A5394" w:rsidP="008628D4">
      <w:pPr>
        <w:pStyle w:val="ListParagraph"/>
        <w:numPr>
          <w:ilvl w:val="0"/>
          <w:numId w:val="78"/>
        </w:numPr>
        <w:jc w:val="both"/>
        <w:rPr>
          <w:rFonts w:ascii="Arial" w:hAnsi="Arial" w:cs="Arial"/>
        </w:rPr>
      </w:pPr>
      <w:r w:rsidRPr="008628D4">
        <w:rPr>
          <w:rFonts w:ascii="Arial" w:hAnsi="Arial" w:cs="Arial"/>
        </w:rPr>
        <w:t>24-hour preventive patrols</w:t>
      </w:r>
    </w:p>
    <w:p w14:paraId="52598BA9" w14:textId="7650120E" w:rsidR="001A5394" w:rsidRPr="008628D4" w:rsidRDefault="001A5394" w:rsidP="008628D4">
      <w:pPr>
        <w:pStyle w:val="ListParagraph"/>
        <w:numPr>
          <w:ilvl w:val="0"/>
          <w:numId w:val="78"/>
        </w:numPr>
        <w:jc w:val="both"/>
        <w:rPr>
          <w:rFonts w:ascii="Arial" w:hAnsi="Arial" w:cs="Arial"/>
        </w:rPr>
      </w:pPr>
      <w:r w:rsidRPr="008628D4">
        <w:rPr>
          <w:rFonts w:ascii="Arial" w:hAnsi="Arial" w:cs="Arial"/>
        </w:rPr>
        <w:t>Custodial staff occupies academic</w:t>
      </w:r>
      <w:r w:rsidR="004F460B" w:rsidRPr="008628D4">
        <w:rPr>
          <w:rFonts w:ascii="Arial" w:hAnsi="Arial" w:cs="Arial"/>
        </w:rPr>
        <w:t xml:space="preserve"> </w:t>
      </w:r>
      <w:r w:rsidR="00BE3F30" w:rsidRPr="008628D4">
        <w:rPr>
          <w:rFonts w:ascii="Arial" w:hAnsi="Arial" w:cs="Arial"/>
        </w:rPr>
        <w:t>buildings</w:t>
      </w:r>
      <w:r w:rsidR="005A5098">
        <w:rPr>
          <w:rFonts w:ascii="Arial" w:hAnsi="Arial" w:cs="Arial"/>
        </w:rPr>
        <w:t xml:space="preserve"> and</w:t>
      </w:r>
      <w:r w:rsidRPr="008628D4">
        <w:rPr>
          <w:rFonts w:ascii="Arial" w:hAnsi="Arial" w:cs="Arial"/>
        </w:rPr>
        <w:t xml:space="preserve"> provides information to </w:t>
      </w:r>
      <w:r w:rsidR="00FC7105" w:rsidRPr="008628D4">
        <w:rPr>
          <w:rFonts w:ascii="Arial" w:hAnsi="Arial" w:cs="Arial"/>
        </w:rPr>
        <w:t xml:space="preserve">security </w:t>
      </w:r>
      <w:r w:rsidRPr="008628D4">
        <w:rPr>
          <w:rFonts w:ascii="Arial" w:hAnsi="Arial" w:cs="Arial"/>
        </w:rPr>
        <w:t>about suspicious activity or persons in or around the buildings</w:t>
      </w:r>
    </w:p>
    <w:p w14:paraId="504FAE8E" w14:textId="158A3464" w:rsidR="001A5394" w:rsidRPr="008628D4" w:rsidRDefault="009E2835" w:rsidP="008628D4">
      <w:pPr>
        <w:pStyle w:val="ListParagraph"/>
        <w:numPr>
          <w:ilvl w:val="0"/>
          <w:numId w:val="78"/>
        </w:numPr>
        <w:jc w:val="both"/>
        <w:rPr>
          <w:rFonts w:ascii="Arial" w:hAnsi="Arial" w:cs="Arial"/>
        </w:rPr>
      </w:pPr>
      <w:r w:rsidRPr="008628D4">
        <w:rPr>
          <w:rFonts w:ascii="Arial" w:hAnsi="Arial" w:cs="Arial"/>
        </w:rPr>
        <w:t>Dating violence, domestic violence, sexual assault and stalking</w:t>
      </w:r>
      <w:r w:rsidR="001A5394" w:rsidRPr="008628D4">
        <w:rPr>
          <w:rFonts w:ascii="Arial" w:hAnsi="Arial" w:cs="Arial"/>
        </w:rPr>
        <w:t xml:space="preserve"> presentations and seminars conducted upon request on a continual basis</w:t>
      </w:r>
    </w:p>
    <w:p w14:paraId="1BE86776" w14:textId="103CB7B9" w:rsidR="001A5394" w:rsidRPr="008628D4" w:rsidRDefault="0089675D" w:rsidP="008628D4">
      <w:pPr>
        <w:pStyle w:val="ListParagraph"/>
        <w:numPr>
          <w:ilvl w:val="0"/>
          <w:numId w:val="78"/>
        </w:numPr>
        <w:jc w:val="both"/>
        <w:rPr>
          <w:rFonts w:ascii="Arial" w:hAnsi="Arial" w:cs="Arial"/>
        </w:rPr>
      </w:pPr>
      <w:r>
        <w:rPr>
          <w:rFonts w:ascii="Arial" w:hAnsi="Arial" w:cs="Arial"/>
        </w:rPr>
        <w:t>P</w:t>
      </w:r>
      <w:r w:rsidR="001A5394" w:rsidRPr="008628D4">
        <w:rPr>
          <w:rFonts w:ascii="Arial" w:hAnsi="Arial" w:cs="Arial"/>
        </w:rPr>
        <w:t>arking lots and areas monitored by surveillance cameras</w:t>
      </w:r>
    </w:p>
    <w:p w14:paraId="3DD5E698" w14:textId="626DBAAE" w:rsidR="001A5394" w:rsidRPr="008628D4" w:rsidRDefault="001A5394" w:rsidP="008628D4">
      <w:pPr>
        <w:pStyle w:val="ListParagraph"/>
        <w:numPr>
          <w:ilvl w:val="0"/>
          <w:numId w:val="78"/>
        </w:numPr>
        <w:jc w:val="both"/>
        <w:rPr>
          <w:rFonts w:ascii="Arial" w:hAnsi="Arial" w:cs="Arial"/>
        </w:rPr>
      </w:pPr>
      <w:r w:rsidRPr="008628D4">
        <w:rPr>
          <w:rFonts w:ascii="Arial" w:hAnsi="Arial" w:cs="Arial"/>
        </w:rPr>
        <w:t>Lighting surveys</w:t>
      </w:r>
      <w:r w:rsidR="004F460B" w:rsidRPr="008628D4">
        <w:rPr>
          <w:rFonts w:ascii="Arial" w:hAnsi="Arial" w:cs="Arial"/>
        </w:rPr>
        <w:t xml:space="preserve"> each semes</w:t>
      </w:r>
      <w:r w:rsidR="005A5098">
        <w:rPr>
          <w:rFonts w:ascii="Arial" w:hAnsi="Arial" w:cs="Arial"/>
        </w:rPr>
        <w:t>ter</w:t>
      </w:r>
    </w:p>
    <w:p w14:paraId="51FC2F0F" w14:textId="5CC6CA7E" w:rsidR="001A5394" w:rsidRPr="008628D4" w:rsidRDefault="0068025B" w:rsidP="008628D4">
      <w:pPr>
        <w:pStyle w:val="ListParagraph"/>
        <w:numPr>
          <w:ilvl w:val="0"/>
          <w:numId w:val="78"/>
        </w:numPr>
        <w:jc w:val="both"/>
        <w:rPr>
          <w:rFonts w:ascii="Arial" w:hAnsi="Arial" w:cs="Arial"/>
        </w:rPr>
      </w:pPr>
      <w:r w:rsidRPr="008628D4">
        <w:rPr>
          <w:rFonts w:ascii="Arial" w:hAnsi="Arial" w:cs="Arial"/>
        </w:rPr>
        <w:t>Beginning with the fall 2015 semester all students</w:t>
      </w:r>
      <w:r w:rsidR="001A5394" w:rsidRPr="008628D4">
        <w:rPr>
          <w:rFonts w:ascii="Arial" w:hAnsi="Arial" w:cs="Arial"/>
        </w:rPr>
        <w:t xml:space="preserve"> are required to complet</w:t>
      </w:r>
      <w:r w:rsidR="00FC7105" w:rsidRPr="008628D4">
        <w:rPr>
          <w:rFonts w:ascii="Arial" w:hAnsi="Arial" w:cs="Arial"/>
        </w:rPr>
        <w:t>e an online, interac</w:t>
      </w:r>
      <w:r w:rsidR="001A5394" w:rsidRPr="008628D4">
        <w:rPr>
          <w:rFonts w:ascii="Arial" w:hAnsi="Arial" w:cs="Arial"/>
        </w:rPr>
        <w:t>tive training that addresses the prevention of sexual</w:t>
      </w:r>
      <w:r w:rsidR="00FC7105" w:rsidRPr="008628D4">
        <w:rPr>
          <w:rFonts w:ascii="Arial" w:hAnsi="Arial" w:cs="Arial"/>
        </w:rPr>
        <w:t xml:space="preserve"> </w:t>
      </w:r>
      <w:r w:rsidR="001A5394" w:rsidRPr="008628D4">
        <w:rPr>
          <w:rFonts w:ascii="Arial" w:hAnsi="Arial" w:cs="Arial"/>
        </w:rPr>
        <w:t>misconduct and effectiv</w:t>
      </w:r>
      <w:r w:rsidR="00FC7105" w:rsidRPr="008628D4">
        <w:rPr>
          <w:rFonts w:ascii="Arial" w:hAnsi="Arial" w:cs="Arial"/>
        </w:rPr>
        <w:t xml:space="preserve">e </w:t>
      </w:r>
      <w:r w:rsidRPr="008628D4">
        <w:rPr>
          <w:rFonts w:ascii="Arial" w:hAnsi="Arial" w:cs="Arial"/>
        </w:rPr>
        <w:t>bystander intervention techniques</w:t>
      </w:r>
      <w:r w:rsidR="001A5394" w:rsidRPr="008628D4">
        <w:rPr>
          <w:rFonts w:ascii="Arial" w:hAnsi="Arial" w:cs="Arial"/>
        </w:rPr>
        <w:t xml:space="preserve"> to help combat sexual misconduct in the </w:t>
      </w:r>
      <w:r w:rsidR="00FE4C73">
        <w:rPr>
          <w:rFonts w:ascii="Arial" w:hAnsi="Arial" w:cs="Arial"/>
        </w:rPr>
        <w:t>USAO</w:t>
      </w:r>
      <w:r w:rsidR="00B749CD" w:rsidRPr="008628D4">
        <w:rPr>
          <w:rFonts w:ascii="Arial" w:hAnsi="Arial" w:cs="Arial"/>
        </w:rPr>
        <w:t xml:space="preserve"> </w:t>
      </w:r>
      <w:r w:rsidR="001A5394" w:rsidRPr="008628D4">
        <w:rPr>
          <w:rFonts w:ascii="Arial" w:hAnsi="Arial" w:cs="Arial"/>
        </w:rPr>
        <w:t xml:space="preserve">community. Faculty and staff are required to complete a similar </w:t>
      </w:r>
      <w:r w:rsidRPr="008628D4">
        <w:rPr>
          <w:rFonts w:ascii="Arial" w:hAnsi="Arial" w:cs="Arial"/>
        </w:rPr>
        <w:t>training as</w:t>
      </w:r>
      <w:r w:rsidR="001A5394" w:rsidRPr="008628D4">
        <w:rPr>
          <w:rFonts w:ascii="Arial" w:hAnsi="Arial" w:cs="Arial"/>
        </w:rPr>
        <w:t xml:space="preserve"> well.</w:t>
      </w:r>
    </w:p>
    <w:p w14:paraId="52A6241F" w14:textId="77777777" w:rsidR="00FC7105" w:rsidRPr="00FC541E" w:rsidRDefault="00FC7105" w:rsidP="00BD2E25">
      <w:pPr>
        <w:spacing w:after="0"/>
        <w:jc w:val="both"/>
        <w:rPr>
          <w:rFonts w:ascii="Arial" w:hAnsi="Arial" w:cs="Arial"/>
        </w:rPr>
      </w:pPr>
    </w:p>
    <w:p w14:paraId="4AC492A7" w14:textId="1DF5F440" w:rsidR="001A5394" w:rsidRPr="00FC541E" w:rsidRDefault="001A5394" w:rsidP="00BD2E25">
      <w:pPr>
        <w:spacing w:after="0"/>
        <w:jc w:val="both"/>
        <w:rPr>
          <w:rFonts w:ascii="Arial" w:hAnsi="Arial" w:cs="Arial"/>
        </w:rPr>
      </w:pPr>
      <w:r w:rsidRPr="00FC541E">
        <w:rPr>
          <w:rFonts w:ascii="Arial" w:hAnsi="Arial" w:cs="Arial"/>
        </w:rPr>
        <w:t xml:space="preserve">A common theme of all awareness </w:t>
      </w:r>
      <w:r w:rsidR="0068025B" w:rsidRPr="00FC541E">
        <w:rPr>
          <w:rFonts w:ascii="Arial" w:hAnsi="Arial" w:cs="Arial"/>
        </w:rPr>
        <w:t>and crime prevention</w:t>
      </w:r>
      <w:r w:rsidRPr="00FC541E">
        <w:rPr>
          <w:rFonts w:ascii="Arial" w:hAnsi="Arial" w:cs="Arial"/>
        </w:rPr>
        <w:t xml:space="preserve"> programs is to encourage students and employees to be aware of their responsibility for their own security and the security</w:t>
      </w:r>
      <w:r w:rsidR="00C31535">
        <w:rPr>
          <w:rFonts w:ascii="Arial" w:hAnsi="Arial" w:cs="Arial"/>
        </w:rPr>
        <w:t xml:space="preserve"> </w:t>
      </w:r>
      <w:r w:rsidRPr="00FC541E">
        <w:rPr>
          <w:rFonts w:ascii="Arial" w:hAnsi="Arial" w:cs="Arial"/>
        </w:rPr>
        <w:t>of others.</w:t>
      </w:r>
      <w:r w:rsidR="004F7154" w:rsidRPr="00FC541E">
        <w:rPr>
          <w:rFonts w:ascii="Arial" w:hAnsi="Arial" w:cs="Arial"/>
        </w:rPr>
        <w:t xml:space="preserve">  </w:t>
      </w:r>
      <w:r w:rsidR="0068025B" w:rsidRPr="00FC541E">
        <w:rPr>
          <w:rFonts w:ascii="Arial" w:hAnsi="Arial" w:cs="Arial"/>
        </w:rPr>
        <w:t>Information is disseminated to</w:t>
      </w:r>
      <w:r w:rsidRPr="00FC541E">
        <w:rPr>
          <w:rFonts w:ascii="Arial" w:hAnsi="Arial" w:cs="Arial"/>
        </w:rPr>
        <w:t xml:space="preserve"> students and employees through </w:t>
      </w:r>
      <w:r w:rsidR="00C72E78" w:rsidRPr="00FC541E">
        <w:rPr>
          <w:rFonts w:ascii="Arial" w:hAnsi="Arial" w:cs="Arial"/>
        </w:rPr>
        <w:t xml:space="preserve">emails, </w:t>
      </w:r>
      <w:r w:rsidRPr="00FC541E">
        <w:rPr>
          <w:rFonts w:ascii="Arial" w:hAnsi="Arial" w:cs="Arial"/>
        </w:rPr>
        <w:t>security alert posters</w:t>
      </w:r>
      <w:r w:rsidR="00C72E78" w:rsidRPr="00FC541E">
        <w:rPr>
          <w:rFonts w:ascii="Arial" w:hAnsi="Arial" w:cs="Arial"/>
        </w:rPr>
        <w:t xml:space="preserve"> and </w:t>
      </w:r>
      <w:r w:rsidRPr="00FC541E">
        <w:rPr>
          <w:rFonts w:ascii="Arial" w:hAnsi="Arial" w:cs="Arial"/>
        </w:rPr>
        <w:t>displays.</w:t>
      </w:r>
    </w:p>
    <w:p w14:paraId="723ADEE4" w14:textId="77777777" w:rsidR="00DB04C1" w:rsidRPr="00FC541E" w:rsidRDefault="00DB04C1" w:rsidP="00BD2E25">
      <w:pPr>
        <w:spacing w:after="0"/>
        <w:jc w:val="both"/>
        <w:rPr>
          <w:rFonts w:ascii="Arial" w:hAnsi="Arial" w:cs="Arial"/>
        </w:rPr>
      </w:pPr>
    </w:p>
    <w:p w14:paraId="5785C2F1" w14:textId="6DD09629" w:rsidR="00F10C12" w:rsidRPr="00FC541E" w:rsidRDefault="001A5394" w:rsidP="00BD2E25">
      <w:pPr>
        <w:spacing w:after="0"/>
        <w:jc w:val="both"/>
        <w:rPr>
          <w:rFonts w:ascii="Arial" w:hAnsi="Arial" w:cs="Arial"/>
        </w:rPr>
      </w:pPr>
      <w:r w:rsidRPr="00FC541E">
        <w:rPr>
          <w:rFonts w:ascii="Arial" w:hAnsi="Arial" w:cs="Arial"/>
        </w:rPr>
        <w:t xml:space="preserve">In addition to preventing crime, considerable effort is devoted to crime intervention. All reported crimes are investigated immediately. Follow-up investigations occur to identify the offenders. When caught, </w:t>
      </w:r>
      <w:r w:rsidR="00BE3F30" w:rsidRPr="00FC541E">
        <w:rPr>
          <w:rFonts w:ascii="Arial" w:hAnsi="Arial" w:cs="Arial"/>
        </w:rPr>
        <w:t>offenders are dealt with through the Grady</w:t>
      </w:r>
      <w:r w:rsidR="00DB04C1" w:rsidRPr="00FC541E">
        <w:rPr>
          <w:rFonts w:ascii="Arial" w:hAnsi="Arial" w:cs="Arial"/>
        </w:rPr>
        <w:t xml:space="preserve"> </w:t>
      </w:r>
      <w:r w:rsidR="00BE3F30" w:rsidRPr="00FC541E">
        <w:rPr>
          <w:rFonts w:ascii="Arial" w:hAnsi="Arial" w:cs="Arial"/>
        </w:rPr>
        <w:t>County court system and</w:t>
      </w:r>
      <w:r w:rsidRPr="00FC541E">
        <w:rPr>
          <w:rFonts w:ascii="Arial" w:hAnsi="Arial" w:cs="Arial"/>
        </w:rPr>
        <w:t xml:space="preserve"> </w:t>
      </w:r>
      <w:r w:rsidR="00C31535">
        <w:rPr>
          <w:rFonts w:ascii="Arial" w:hAnsi="Arial" w:cs="Arial"/>
        </w:rPr>
        <w:t xml:space="preserve">USAO </w:t>
      </w:r>
      <w:r w:rsidR="00BE3F30" w:rsidRPr="00FC541E">
        <w:rPr>
          <w:rFonts w:ascii="Arial" w:hAnsi="Arial" w:cs="Arial"/>
        </w:rPr>
        <w:t>Student Conduct</w:t>
      </w:r>
      <w:r w:rsidR="00DB04C1" w:rsidRPr="00FC541E">
        <w:rPr>
          <w:rFonts w:ascii="Arial" w:hAnsi="Arial" w:cs="Arial"/>
        </w:rPr>
        <w:t>,</w:t>
      </w:r>
      <w:r w:rsidRPr="00FC541E">
        <w:rPr>
          <w:rFonts w:ascii="Arial" w:hAnsi="Arial" w:cs="Arial"/>
        </w:rPr>
        <w:t xml:space="preserve"> when appropriate. </w:t>
      </w:r>
      <w:r w:rsidR="009F34FF">
        <w:rPr>
          <w:rFonts w:ascii="Arial" w:hAnsi="Arial" w:cs="Arial"/>
        </w:rPr>
        <w:t>USAO</w:t>
      </w:r>
      <w:r w:rsidR="00B749CD" w:rsidRPr="00FC541E">
        <w:rPr>
          <w:rFonts w:ascii="Arial" w:hAnsi="Arial" w:cs="Arial"/>
        </w:rPr>
        <w:t xml:space="preserve"> </w:t>
      </w:r>
      <w:r w:rsidRPr="00FC541E">
        <w:rPr>
          <w:rFonts w:ascii="Arial" w:hAnsi="Arial" w:cs="Arial"/>
        </w:rPr>
        <w:t>encourages the accurate and prompt reporting</w:t>
      </w:r>
      <w:r w:rsidR="00DB04C1" w:rsidRPr="00FC541E">
        <w:rPr>
          <w:rFonts w:ascii="Arial" w:hAnsi="Arial" w:cs="Arial"/>
        </w:rPr>
        <w:t xml:space="preserve"> </w:t>
      </w:r>
      <w:r w:rsidRPr="00FC541E">
        <w:rPr>
          <w:rFonts w:ascii="Arial" w:hAnsi="Arial" w:cs="Arial"/>
        </w:rPr>
        <w:t xml:space="preserve">of criminal incidents, no matter how insignificant or small. Victims are encouraged to assist in police investigation and subsequent filing of charges. Through these measures, </w:t>
      </w:r>
      <w:r w:rsidR="00C31535">
        <w:rPr>
          <w:rFonts w:ascii="Arial" w:hAnsi="Arial" w:cs="Arial"/>
        </w:rPr>
        <w:t>USAO</w:t>
      </w:r>
      <w:r w:rsidR="00B749CD" w:rsidRPr="00FC541E">
        <w:rPr>
          <w:rFonts w:ascii="Arial" w:hAnsi="Arial" w:cs="Arial"/>
        </w:rPr>
        <w:t xml:space="preserve"> </w:t>
      </w:r>
      <w:r w:rsidR="0068025B" w:rsidRPr="00FC541E">
        <w:rPr>
          <w:rFonts w:ascii="Arial" w:hAnsi="Arial" w:cs="Arial"/>
        </w:rPr>
        <w:t>will</w:t>
      </w:r>
      <w:r w:rsidR="007F1900" w:rsidRPr="00FC541E">
        <w:rPr>
          <w:rFonts w:ascii="Arial" w:hAnsi="Arial" w:cs="Arial"/>
        </w:rPr>
        <w:t xml:space="preserve"> </w:t>
      </w:r>
      <w:r w:rsidR="0068025B" w:rsidRPr="00FC541E">
        <w:rPr>
          <w:rFonts w:ascii="Arial" w:hAnsi="Arial" w:cs="Arial"/>
        </w:rPr>
        <w:t>become a safer</w:t>
      </w:r>
      <w:r w:rsidR="007F1900" w:rsidRPr="00FC541E">
        <w:rPr>
          <w:rFonts w:ascii="Arial" w:hAnsi="Arial" w:cs="Arial"/>
        </w:rPr>
        <w:t xml:space="preserve"> community.</w:t>
      </w:r>
    </w:p>
    <w:p w14:paraId="419489F7" w14:textId="77777777" w:rsidR="008C6D9E" w:rsidRPr="00FC541E" w:rsidRDefault="008C6D9E" w:rsidP="00BD2E25">
      <w:pPr>
        <w:spacing w:after="0"/>
        <w:jc w:val="both"/>
        <w:rPr>
          <w:rFonts w:ascii="Arial" w:hAnsi="Arial" w:cs="Arial"/>
        </w:rPr>
      </w:pPr>
    </w:p>
    <w:p w14:paraId="7A7DB094" w14:textId="77777777" w:rsidR="008C6D9E" w:rsidRPr="00FC541E" w:rsidRDefault="008C6D9E" w:rsidP="008C6D9E">
      <w:pPr>
        <w:pStyle w:val="Heading2"/>
        <w:rPr>
          <w:rFonts w:ascii="Arial" w:hAnsi="Arial" w:cs="Arial"/>
          <w:b/>
          <w:bCs/>
          <w:color w:val="auto"/>
          <w:sz w:val="22"/>
          <w:szCs w:val="22"/>
        </w:rPr>
      </w:pPr>
      <w:bookmarkStart w:id="118" w:name="_Toc58438028"/>
      <w:bookmarkStart w:id="119" w:name="_Toc146553003"/>
      <w:r w:rsidRPr="00FC541E">
        <w:rPr>
          <w:rFonts w:ascii="Arial" w:hAnsi="Arial" w:cs="Arial"/>
          <w:b/>
          <w:bCs/>
          <w:color w:val="auto"/>
          <w:sz w:val="22"/>
          <w:szCs w:val="22"/>
        </w:rPr>
        <w:t>Suicide Prevention</w:t>
      </w:r>
      <w:bookmarkEnd w:id="118"/>
      <w:bookmarkEnd w:id="119"/>
    </w:p>
    <w:p w14:paraId="75DC5522" w14:textId="761D9FDF" w:rsidR="008C6D9E" w:rsidRPr="00FC541E" w:rsidRDefault="009F34FF" w:rsidP="008C6D9E">
      <w:pPr>
        <w:spacing w:after="0"/>
        <w:jc w:val="both"/>
        <w:rPr>
          <w:rFonts w:ascii="Arial" w:hAnsi="Arial" w:cs="Arial"/>
        </w:rPr>
      </w:pPr>
      <w:r>
        <w:rPr>
          <w:rFonts w:ascii="Arial" w:hAnsi="Arial" w:cs="Arial"/>
        </w:rPr>
        <w:t>USAO</w:t>
      </w:r>
      <w:r w:rsidR="00B749CD" w:rsidRPr="00FC541E">
        <w:rPr>
          <w:rFonts w:ascii="Arial" w:hAnsi="Arial" w:cs="Arial"/>
        </w:rPr>
        <w:t xml:space="preserve"> </w:t>
      </w:r>
      <w:r w:rsidR="008C6D9E" w:rsidRPr="00FC541E">
        <w:rPr>
          <w:rFonts w:ascii="Arial" w:hAnsi="Arial" w:cs="Arial"/>
        </w:rPr>
        <w:t>has programs and services that strive to protect emotional health and prevent suicide for our community members. These programs include strengthening mental health, providing support for substance abuse, and creating suicide prevention programs and systems. They also equip university community members with the</w:t>
      </w:r>
      <w:r w:rsidR="00B749CD" w:rsidRPr="00FC541E">
        <w:rPr>
          <w:rFonts w:ascii="Arial" w:hAnsi="Arial" w:cs="Arial"/>
        </w:rPr>
        <w:t xml:space="preserve"> </w:t>
      </w:r>
      <w:r w:rsidR="008C6D9E" w:rsidRPr="00FC541E">
        <w:rPr>
          <w:rFonts w:ascii="Arial" w:hAnsi="Arial" w:cs="Arial"/>
        </w:rPr>
        <w:t>skills and knowledge to help themselves and each other in the face of a mental health crisis. We encourage community awareness, understanding and action for young adult mental health.</w:t>
      </w:r>
    </w:p>
    <w:p w14:paraId="20BAEE3E" w14:textId="77777777" w:rsidR="008C6D9E" w:rsidRPr="00FC541E" w:rsidRDefault="008C6D9E" w:rsidP="008C6D9E">
      <w:pPr>
        <w:spacing w:after="0"/>
        <w:jc w:val="both"/>
        <w:rPr>
          <w:rFonts w:ascii="Arial" w:hAnsi="Arial" w:cs="Arial"/>
        </w:rPr>
      </w:pPr>
    </w:p>
    <w:p w14:paraId="3E5281C9" w14:textId="1D05D48E" w:rsidR="00326AEA" w:rsidRPr="00FC541E" w:rsidRDefault="008C6D9E" w:rsidP="008C6D9E">
      <w:pPr>
        <w:spacing w:after="0"/>
        <w:jc w:val="both"/>
        <w:rPr>
          <w:rFonts w:ascii="Arial" w:hAnsi="Arial" w:cs="Arial"/>
        </w:rPr>
      </w:pPr>
      <w:r w:rsidRPr="00FC541E">
        <w:rPr>
          <w:rFonts w:ascii="Arial" w:hAnsi="Arial" w:cs="Arial"/>
        </w:rPr>
        <w:t>In 201</w:t>
      </w:r>
      <w:r w:rsidR="00326AEA" w:rsidRPr="00FC541E">
        <w:rPr>
          <w:rFonts w:ascii="Arial" w:hAnsi="Arial" w:cs="Arial"/>
        </w:rPr>
        <w:t>4</w:t>
      </w:r>
      <w:r w:rsidRPr="00FC541E">
        <w:rPr>
          <w:rFonts w:ascii="Arial" w:hAnsi="Arial" w:cs="Arial"/>
        </w:rPr>
        <w:t xml:space="preserve">, </w:t>
      </w:r>
      <w:r w:rsidR="00326AEA" w:rsidRPr="00FC541E">
        <w:rPr>
          <w:rFonts w:ascii="Arial" w:hAnsi="Arial" w:cs="Arial"/>
        </w:rPr>
        <w:t>t</w:t>
      </w:r>
      <w:r w:rsidRPr="00FC541E">
        <w:rPr>
          <w:rFonts w:ascii="Arial" w:hAnsi="Arial" w:cs="Arial"/>
        </w:rPr>
        <w:t xml:space="preserve">he JED Foundation identified </w:t>
      </w:r>
      <w:r w:rsidR="00C31535">
        <w:rPr>
          <w:rFonts w:ascii="Arial" w:hAnsi="Arial" w:cs="Arial"/>
        </w:rPr>
        <w:t xml:space="preserve">the </w:t>
      </w:r>
      <w:r w:rsidR="009F34FF">
        <w:rPr>
          <w:rFonts w:ascii="Arial" w:hAnsi="Arial" w:cs="Arial"/>
        </w:rPr>
        <w:t>USAO</w:t>
      </w:r>
      <w:r w:rsidR="00B749CD" w:rsidRPr="00FC541E">
        <w:rPr>
          <w:rFonts w:ascii="Arial" w:hAnsi="Arial" w:cs="Arial"/>
        </w:rPr>
        <w:t xml:space="preserve"> </w:t>
      </w:r>
      <w:r w:rsidRPr="00FC541E">
        <w:rPr>
          <w:rFonts w:ascii="Arial" w:hAnsi="Arial" w:cs="Arial"/>
        </w:rPr>
        <w:t>as</w:t>
      </w:r>
      <w:r w:rsidR="00326AEA" w:rsidRPr="00FC541E">
        <w:rPr>
          <w:rFonts w:ascii="Arial" w:hAnsi="Arial" w:cs="Arial"/>
        </w:rPr>
        <w:t xml:space="preserve"> </w:t>
      </w:r>
      <w:r w:rsidRPr="00FC541E">
        <w:rPr>
          <w:rFonts w:ascii="Arial" w:hAnsi="Arial" w:cs="Arial"/>
        </w:rPr>
        <w:t>a designated JED Campus with an overall goal of identifying best practice methods for preventing and bringing</w:t>
      </w:r>
      <w:r w:rsidR="00326AEA" w:rsidRPr="00FC541E">
        <w:rPr>
          <w:rFonts w:ascii="Arial" w:hAnsi="Arial" w:cs="Arial"/>
        </w:rPr>
        <w:t xml:space="preserve"> </w:t>
      </w:r>
      <w:r w:rsidRPr="00FC541E">
        <w:rPr>
          <w:rFonts w:ascii="Arial" w:hAnsi="Arial" w:cs="Arial"/>
        </w:rPr>
        <w:t>awareness to the topic</w:t>
      </w:r>
      <w:r w:rsidR="00326AEA" w:rsidRPr="00FC541E">
        <w:rPr>
          <w:rFonts w:ascii="Arial" w:hAnsi="Arial" w:cs="Arial"/>
        </w:rPr>
        <w:t>s</w:t>
      </w:r>
      <w:r w:rsidRPr="00FC541E">
        <w:rPr>
          <w:rFonts w:ascii="Arial" w:hAnsi="Arial" w:cs="Arial"/>
        </w:rPr>
        <w:t xml:space="preserve"> of </w:t>
      </w:r>
      <w:r w:rsidR="00326AEA" w:rsidRPr="00FC541E">
        <w:rPr>
          <w:rFonts w:ascii="Arial" w:hAnsi="Arial" w:cs="Arial"/>
        </w:rPr>
        <w:t xml:space="preserve">mental health promotion, substance abuse, and suicide prevention programming on campus. </w:t>
      </w:r>
    </w:p>
    <w:p w14:paraId="7E49DDDF" w14:textId="77777777" w:rsidR="00395787" w:rsidRPr="00FC541E" w:rsidRDefault="00395787" w:rsidP="008C6D9E">
      <w:pPr>
        <w:spacing w:after="0"/>
        <w:jc w:val="both"/>
        <w:rPr>
          <w:rFonts w:ascii="Arial" w:hAnsi="Arial" w:cs="Arial"/>
        </w:rPr>
      </w:pPr>
    </w:p>
    <w:p w14:paraId="734324FB" w14:textId="12542822" w:rsidR="008C6D9E" w:rsidRPr="00532B10" w:rsidRDefault="008C6D9E" w:rsidP="008C6D9E">
      <w:pPr>
        <w:spacing w:after="0"/>
        <w:jc w:val="both"/>
        <w:rPr>
          <w:rFonts w:ascii="Arial" w:hAnsi="Arial" w:cs="Arial"/>
        </w:rPr>
      </w:pPr>
      <w:r w:rsidRPr="00FC541E">
        <w:rPr>
          <w:rFonts w:ascii="Arial" w:hAnsi="Arial" w:cs="Arial"/>
        </w:rPr>
        <w:t>Below are programs specifically geared targeted toward</w:t>
      </w:r>
      <w:r w:rsidR="00395787" w:rsidRPr="00FC541E">
        <w:rPr>
          <w:rFonts w:ascii="Arial" w:hAnsi="Arial" w:cs="Arial"/>
        </w:rPr>
        <w:t xml:space="preserve"> </w:t>
      </w:r>
      <w:r w:rsidRPr="00FC541E">
        <w:rPr>
          <w:rFonts w:ascii="Arial" w:hAnsi="Arial" w:cs="Arial"/>
        </w:rPr>
        <w:t>community awareness and education of suicidal ideation</w:t>
      </w:r>
      <w:r w:rsidR="00395787" w:rsidRPr="00FC541E">
        <w:rPr>
          <w:rFonts w:ascii="Arial" w:hAnsi="Arial" w:cs="Arial"/>
        </w:rPr>
        <w:t xml:space="preserve"> </w:t>
      </w:r>
      <w:r w:rsidRPr="00FC541E">
        <w:rPr>
          <w:rFonts w:ascii="Arial" w:hAnsi="Arial" w:cs="Arial"/>
        </w:rPr>
        <w:t>and improved mental health. These programs are available</w:t>
      </w:r>
      <w:r w:rsidR="00C31535">
        <w:rPr>
          <w:rFonts w:ascii="Arial" w:hAnsi="Arial" w:cs="Arial"/>
        </w:rPr>
        <w:t xml:space="preserve"> </w:t>
      </w:r>
      <w:r w:rsidRPr="00FC541E">
        <w:rPr>
          <w:rFonts w:ascii="Arial" w:hAnsi="Arial" w:cs="Arial"/>
        </w:rPr>
        <w:t xml:space="preserve">throughout the </w:t>
      </w:r>
      <w:r w:rsidRPr="00532B10">
        <w:rPr>
          <w:rFonts w:ascii="Arial" w:hAnsi="Arial" w:cs="Arial"/>
        </w:rPr>
        <w:t>academic year.</w:t>
      </w:r>
    </w:p>
    <w:p w14:paraId="71EEAE89" w14:textId="7F8016F3" w:rsidR="008C6D9E" w:rsidRPr="00532B10" w:rsidRDefault="008C6D9E" w:rsidP="008628D4">
      <w:pPr>
        <w:pStyle w:val="ListParagraph"/>
        <w:numPr>
          <w:ilvl w:val="0"/>
          <w:numId w:val="26"/>
        </w:numPr>
        <w:jc w:val="both"/>
        <w:rPr>
          <w:rFonts w:ascii="Arial" w:hAnsi="Arial" w:cs="Arial"/>
        </w:rPr>
      </w:pPr>
      <w:r w:rsidRPr="00532B10">
        <w:rPr>
          <w:rFonts w:ascii="Arial" w:hAnsi="Arial" w:cs="Arial"/>
        </w:rPr>
        <w:t>Mental Health First Aid: Mental Health First Aid is</w:t>
      </w:r>
      <w:r w:rsidR="00395787" w:rsidRPr="00532B10">
        <w:rPr>
          <w:rFonts w:ascii="Arial" w:hAnsi="Arial" w:cs="Arial"/>
        </w:rPr>
        <w:t xml:space="preserve"> </w:t>
      </w:r>
      <w:r w:rsidRPr="00532B10">
        <w:rPr>
          <w:rFonts w:ascii="Arial" w:hAnsi="Arial" w:cs="Arial"/>
        </w:rPr>
        <w:t>a national program dedicated to teaching skills in</w:t>
      </w:r>
      <w:r w:rsidR="00395787" w:rsidRPr="00532B10">
        <w:rPr>
          <w:rFonts w:ascii="Arial" w:hAnsi="Arial" w:cs="Arial"/>
        </w:rPr>
        <w:t xml:space="preserve"> </w:t>
      </w:r>
      <w:r w:rsidRPr="00532B10">
        <w:rPr>
          <w:rFonts w:ascii="Arial" w:hAnsi="Arial" w:cs="Arial"/>
        </w:rPr>
        <w:t>response to the signs of mental illness and substance</w:t>
      </w:r>
      <w:r w:rsidR="00395787" w:rsidRPr="00532B10">
        <w:rPr>
          <w:rFonts w:ascii="Arial" w:hAnsi="Arial" w:cs="Arial"/>
        </w:rPr>
        <w:t xml:space="preserve"> </w:t>
      </w:r>
      <w:r w:rsidRPr="00532B10">
        <w:rPr>
          <w:rFonts w:ascii="Arial" w:hAnsi="Arial" w:cs="Arial"/>
        </w:rPr>
        <w:t xml:space="preserve">use. The </w:t>
      </w:r>
      <w:r w:rsidR="00395787" w:rsidRPr="00532B10">
        <w:rPr>
          <w:rFonts w:ascii="Arial" w:hAnsi="Arial" w:cs="Arial"/>
        </w:rPr>
        <w:t>University</w:t>
      </w:r>
      <w:r w:rsidRPr="00532B10">
        <w:rPr>
          <w:rFonts w:ascii="Arial" w:hAnsi="Arial" w:cs="Arial"/>
        </w:rPr>
        <w:t xml:space="preserve"> has invested resources</w:t>
      </w:r>
      <w:r w:rsidR="00395787" w:rsidRPr="00532B10">
        <w:rPr>
          <w:rFonts w:ascii="Arial" w:hAnsi="Arial" w:cs="Arial"/>
        </w:rPr>
        <w:t xml:space="preserve"> </w:t>
      </w:r>
      <w:r w:rsidRPr="00532B10">
        <w:rPr>
          <w:rFonts w:ascii="Arial" w:hAnsi="Arial" w:cs="Arial"/>
        </w:rPr>
        <w:t>into making this available across the campus community</w:t>
      </w:r>
      <w:r w:rsidR="00395787" w:rsidRPr="00532B10">
        <w:rPr>
          <w:rFonts w:ascii="Arial" w:hAnsi="Arial" w:cs="Arial"/>
        </w:rPr>
        <w:t xml:space="preserve">.  </w:t>
      </w:r>
      <w:r w:rsidRPr="00532B10">
        <w:rPr>
          <w:rFonts w:ascii="Arial" w:hAnsi="Arial" w:cs="Arial"/>
        </w:rPr>
        <w:t>The Mental Health First Aid course is an</w:t>
      </w:r>
      <w:r w:rsidR="00395787" w:rsidRPr="00532B10">
        <w:rPr>
          <w:rFonts w:ascii="Arial" w:hAnsi="Arial" w:cs="Arial"/>
        </w:rPr>
        <w:t xml:space="preserve"> </w:t>
      </w:r>
      <w:r w:rsidRPr="00532B10">
        <w:rPr>
          <w:rFonts w:ascii="Arial" w:hAnsi="Arial" w:cs="Arial"/>
        </w:rPr>
        <w:t xml:space="preserve">eight-hour course that teaches how to identify, </w:t>
      </w:r>
      <w:r w:rsidR="00BE3F30" w:rsidRPr="00532B10">
        <w:rPr>
          <w:rFonts w:ascii="Arial" w:hAnsi="Arial" w:cs="Arial"/>
        </w:rPr>
        <w:t>understand,</w:t>
      </w:r>
      <w:r w:rsidR="00395787" w:rsidRPr="00532B10">
        <w:rPr>
          <w:rFonts w:ascii="Arial" w:hAnsi="Arial" w:cs="Arial"/>
        </w:rPr>
        <w:t xml:space="preserve"> </w:t>
      </w:r>
      <w:r w:rsidRPr="00532B10">
        <w:rPr>
          <w:rFonts w:ascii="Arial" w:hAnsi="Arial" w:cs="Arial"/>
        </w:rPr>
        <w:t>and respond to signs of mental illnesses and substance use</w:t>
      </w:r>
      <w:r w:rsidR="00395787" w:rsidRPr="00532B10">
        <w:rPr>
          <w:rFonts w:ascii="Arial" w:hAnsi="Arial" w:cs="Arial"/>
        </w:rPr>
        <w:t xml:space="preserve"> </w:t>
      </w:r>
      <w:r w:rsidRPr="00532B10">
        <w:rPr>
          <w:rFonts w:ascii="Arial" w:hAnsi="Arial" w:cs="Arial"/>
        </w:rPr>
        <w:t>disorders. The training provides participants with helpful</w:t>
      </w:r>
      <w:r w:rsidR="00395787" w:rsidRPr="00532B10">
        <w:rPr>
          <w:rFonts w:ascii="Arial" w:hAnsi="Arial" w:cs="Arial"/>
        </w:rPr>
        <w:t xml:space="preserve"> </w:t>
      </w:r>
      <w:r w:rsidRPr="00532B10">
        <w:rPr>
          <w:rFonts w:ascii="Arial" w:hAnsi="Arial" w:cs="Arial"/>
        </w:rPr>
        <w:t>tools and support for interacting with someone who may</w:t>
      </w:r>
      <w:r w:rsidR="00395787" w:rsidRPr="00532B10">
        <w:rPr>
          <w:rFonts w:ascii="Arial" w:hAnsi="Arial" w:cs="Arial"/>
        </w:rPr>
        <w:t xml:space="preserve"> </w:t>
      </w:r>
      <w:r w:rsidRPr="00532B10">
        <w:rPr>
          <w:rFonts w:ascii="Arial" w:hAnsi="Arial" w:cs="Arial"/>
        </w:rPr>
        <w:t>be developing a mental health or substance use problem</w:t>
      </w:r>
      <w:r w:rsidR="00395787" w:rsidRPr="00532B10">
        <w:rPr>
          <w:rFonts w:ascii="Arial" w:hAnsi="Arial" w:cs="Arial"/>
        </w:rPr>
        <w:t xml:space="preserve"> </w:t>
      </w:r>
      <w:r w:rsidRPr="00532B10">
        <w:rPr>
          <w:rFonts w:ascii="Arial" w:hAnsi="Arial" w:cs="Arial"/>
        </w:rPr>
        <w:t>or experiencing a crisis.</w:t>
      </w:r>
    </w:p>
    <w:p w14:paraId="45BF79B2" w14:textId="6344474E" w:rsidR="00B749CD" w:rsidRDefault="00B749CD" w:rsidP="008628D4">
      <w:pPr>
        <w:pStyle w:val="ListParagraph"/>
        <w:numPr>
          <w:ilvl w:val="0"/>
          <w:numId w:val="26"/>
        </w:numPr>
        <w:jc w:val="both"/>
        <w:rPr>
          <w:rFonts w:ascii="Arial" w:hAnsi="Arial" w:cs="Arial"/>
        </w:rPr>
      </w:pPr>
      <w:r w:rsidRPr="00FC541E">
        <w:rPr>
          <w:rFonts w:ascii="Arial" w:hAnsi="Arial" w:cs="Arial"/>
        </w:rPr>
        <w:t>Kognito:  Kognito role-play simulations enable organizations to rapidly build the capacity of faculty, staff, and students to lead real-life conversations that improve student well-being, including mental health, suicide prevention, and supporting veterans and LGBTQ students.</w:t>
      </w:r>
    </w:p>
    <w:p w14:paraId="1B1969C0" w14:textId="10308EC1" w:rsidR="00532B10" w:rsidRDefault="00532B10" w:rsidP="008628D4">
      <w:pPr>
        <w:pStyle w:val="ListParagraph"/>
        <w:numPr>
          <w:ilvl w:val="0"/>
          <w:numId w:val="26"/>
        </w:numPr>
        <w:jc w:val="both"/>
        <w:rPr>
          <w:rFonts w:ascii="Arial" w:hAnsi="Arial" w:cs="Arial"/>
        </w:rPr>
      </w:pPr>
      <w:r>
        <w:rPr>
          <w:rFonts w:ascii="Arial" w:hAnsi="Arial" w:cs="Arial"/>
        </w:rPr>
        <w:t>TAO</w:t>
      </w:r>
      <w:r w:rsidR="00C522B9">
        <w:rPr>
          <w:rFonts w:ascii="Arial" w:hAnsi="Arial" w:cs="Arial"/>
        </w:rPr>
        <w:t xml:space="preserve">: </w:t>
      </w:r>
      <w:r w:rsidR="00C522B9" w:rsidRPr="00C522B9">
        <w:rPr>
          <w:rFonts w:ascii="Arial" w:hAnsi="Arial" w:cs="Arial"/>
        </w:rPr>
        <w:t xml:space="preserve">Therapy Assistance Online (TAO) is a suite of online tools that is designed to provide </w:t>
      </w:r>
      <w:r w:rsidR="00C522B9">
        <w:rPr>
          <w:rFonts w:ascii="Arial" w:hAnsi="Arial" w:cs="Arial"/>
        </w:rPr>
        <w:t xml:space="preserve">faculty, staff and students </w:t>
      </w:r>
      <w:r w:rsidR="00C522B9" w:rsidRPr="00C522B9">
        <w:rPr>
          <w:rFonts w:ascii="Arial" w:hAnsi="Arial" w:cs="Arial"/>
        </w:rPr>
        <w:t>with a tool kit of effective evidence-based resources</w:t>
      </w:r>
      <w:r w:rsidR="00C522B9">
        <w:rPr>
          <w:rFonts w:ascii="Arial" w:hAnsi="Arial" w:cs="Arial"/>
        </w:rPr>
        <w:t>. T</w:t>
      </w:r>
      <w:r w:rsidR="00C522B9" w:rsidRPr="00C522B9">
        <w:rPr>
          <w:rFonts w:ascii="Arial" w:hAnsi="Arial" w:cs="Arial"/>
        </w:rPr>
        <w:t>AO includes over 150 brief, effective, educational sessions covering over 50 common topics and skills related to mental health, wellness, and substance use issues. TAO Includes interactive sessions, mindfulness exercises and practice tools all aimed at helping you achieve your goals.</w:t>
      </w:r>
      <w:r w:rsidR="00C522B9">
        <w:rPr>
          <w:rFonts w:ascii="Arial" w:hAnsi="Arial" w:cs="Arial"/>
        </w:rPr>
        <w:t xml:space="preserve"> There is </w:t>
      </w:r>
      <w:r w:rsidR="00C522B9" w:rsidRPr="00C522B9">
        <w:rPr>
          <w:rFonts w:ascii="Arial" w:hAnsi="Arial" w:cs="Arial"/>
        </w:rPr>
        <w:t>completely anonymous, free access, 24/7/365.</w:t>
      </w:r>
    </w:p>
    <w:p w14:paraId="7210414E" w14:textId="77777777" w:rsidR="00C31535" w:rsidRPr="00FC541E" w:rsidRDefault="00C31535" w:rsidP="00C31535">
      <w:pPr>
        <w:pStyle w:val="ListParagraph"/>
        <w:jc w:val="both"/>
        <w:rPr>
          <w:rFonts w:ascii="Arial" w:hAnsi="Arial" w:cs="Arial"/>
        </w:rPr>
      </w:pPr>
    </w:p>
    <w:p w14:paraId="25C885C8" w14:textId="2657AC85" w:rsidR="003F029E" w:rsidRPr="00FC541E" w:rsidRDefault="003F029E" w:rsidP="003F029E">
      <w:pPr>
        <w:pStyle w:val="ListParagraph"/>
        <w:jc w:val="both"/>
        <w:rPr>
          <w:rFonts w:ascii="Arial" w:hAnsi="Arial" w:cs="Arial"/>
        </w:rPr>
      </w:pPr>
    </w:p>
    <w:p w14:paraId="53FA6CAA" w14:textId="0C7A6C38" w:rsidR="00F10C12" w:rsidRPr="00FC541E" w:rsidRDefault="00F10C12" w:rsidP="00247F83">
      <w:pPr>
        <w:pStyle w:val="Heading1"/>
        <w:spacing w:before="0"/>
        <w:rPr>
          <w:rFonts w:ascii="Arial" w:hAnsi="Arial" w:cs="Arial"/>
          <w:color w:val="auto"/>
          <w:sz w:val="22"/>
          <w:szCs w:val="22"/>
        </w:rPr>
      </w:pPr>
      <w:bookmarkStart w:id="120" w:name="_Toc489363165"/>
      <w:bookmarkStart w:id="121" w:name="_Toc58438029"/>
      <w:bookmarkStart w:id="122" w:name="_Toc146553004"/>
      <w:r w:rsidRPr="00FC541E">
        <w:rPr>
          <w:rFonts w:ascii="Arial" w:hAnsi="Arial" w:cs="Arial"/>
          <w:color w:val="auto"/>
          <w:sz w:val="22"/>
          <w:szCs w:val="22"/>
        </w:rPr>
        <w:t>S</w:t>
      </w:r>
      <w:r w:rsidR="00B27B2B" w:rsidRPr="00FC541E">
        <w:rPr>
          <w:rFonts w:ascii="Arial" w:hAnsi="Arial" w:cs="Arial"/>
          <w:color w:val="auto"/>
          <w:sz w:val="22"/>
          <w:szCs w:val="22"/>
        </w:rPr>
        <w:t>EXUAL MISCONDUCT, DISCRIMINATION, AND HARASSMENT REPORTING</w:t>
      </w:r>
      <w:bookmarkEnd w:id="120"/>
      <w:bookmarkEnd w:id="121"/>
      <w:bookmarkEnd w:id="122"/>
    </w:p>
    <w:p w14:paraId="71AFDD9B" w14:textId="77777777" w:rsidR="00247F83" w:rsidRPr="00FC541E" w:rsidRDefault="00247F83" w:rsidP="00247F83">
      <w:pPr>
        <w:spacing w:after="0" w:line="240" w:lineRule="auto"/>
        <w:rPr>
          <w:rFonts w:ascii="Arial" w:hAnsi="Arial" w:cs="Arial"/>
        </w:rPr>
      </w:pPr>
    </w:p>
    <w:p w14:paraId="0EED648C" w14:textId="663BAA20" w:rsidR="00CA65ED" w:rsidRPr="00FC541E" w:rsidRDefault="00CA65ED" w:rsidP="003F029E">
      <w:pPr>
        <w:spacing w:after="0" w:line="240" w:lineRule="auto"/>
        <w:jc w:val="both"/>
        <w:rPr>
          <w:rFonts w:ascii="Arial" w:hAnsi="Arial" w:cs="Arial"/>
        </w:rPr>
      </w:pPr>
      <w:bookmarkStart w:id="123" w:name="_Toc489363166"/>
      <w:r w:rsidRPr="00FC541E">
        <w:rPr>
          <w:rFonts w:ascii="Arial" w:hAnsi="Arial" w:cs="Arial"/>
        </w:rPr>
        <w:t xml:space="preserve">The University of Science and Arts of Oklahoma is committed to providing a workplace and educational environment, as well as other benefits, programs, and activities, that are free from discrimination, harassment, and retaliation. To ensure compliance with federal and state civil </w:t>
      </w:r>
      <w:r w:rsidRPr="00FC541E">
        <w:rPr>
          <w:rFonts w:ascii="Arial" w:hAnsi="Arial" w:cs="Arial"/>
        </w:rPr>
        <w:lastRenderedPageBreak/>
        <w:t xml:space="preserve">rights laws and regulations, and to affirm its commitment to promoting the goals of fairness and equity in all aspects of the educational program or activity, the University of Science and Arts of Oklahoma has developed internal policies and procedures that provide a prompt, fair, and impartial process for those involved in an allegation of discrimination or harassment on the basis of protected class status, and for allegations of retaliation. The University of Science and Arts of Oklahoma values and upholds the equal dignity of all members of its community and strives to balance the rights of the parties in the grievance process during what is often a difficult time for all those involved. </w:t>
      </w:r>
    </w:p>
    <w:p w14:paraId="19FA85BD" w14:textId="77777777" w:rsidR="00D64E7E" w:rsidRPr="00FC541E" w:rsidRDefault="00D64E7E" w:rsidP="003F029E">
      <w:pPr>
        <w:spacing w:after="0" w:line="240" w:lineRule="auto"/>
        <w:jc w:val="both"/>
        <w:rPr>
          <w:rFonts w:ascii="Arial" w:hAnsi="Arial" w:cs="Arial"/>
        </w:rPr>
      </w:pPr>
    </w:p>
    <w:p w14:paraId="4437196A" w14:textId="77777777" w:rsidR="00CA65ED" w:rsidRPr="00FC541E" w:rsidRDefault="00CA65ED" w:rsidP="003F029E">
      <w:pPr>
        <w:jc w:val="both"/>
        <w:rPr>
          <w:rFonts w:ascii="Arial" w:hAnsi="Arial" w:cs="Arial"/>
        </w:rPr>
      </w:pPr>
      <w:r w:rsidRPr="00FC541E">
        <w:rPr>
          <w:rFonts w:ascii="Arial" w:hAnsi="Arial" w:cs="Arial"/>
        </w:rPr>
        <w:t xml:space="preserve">The core purpose of this policy is the prohibition of all forms of discrimination. Sometimes, discrimination involves exclusion from activities, such as admission, athletics, or employment. Other times, discrimination takes the form of harassment or, in the case of sex-based discrimination, can encompass sexual harassment, sexual assault, stalking, sexual exploitation, dating violence or domestic violence. When an alleged violation of this anti-discrimination policy is reported, the allegations are subject to resolution using the University of Science and Arts of Oklahoma’s “Process A” or “Process B,” as determined by the Title IX Coordinator, and as detailed below. </w:t>
      </w:r>
    </w:p>
    <w:p w14:paraId="10D6C716" w14:textId="77777777" w:rsidR="00CA65ED" w:rsidRPr="00FC541E" w:rsidRDefault="00CA65ED" w:rsidP="003F029E">
      <w:pPr>
        <w:jc w:val="both"/>
        <w:rPr>
          <w:rFonts w:ascii="Arial" w:hAnsi="Arial" w:cs="Arial"/>
        </w:rPr>
      </w:pPr>
      <w:r w:rsidRPr="00FC541E">
        <w:rPr>
          <w:rFonts w:ascii="Arial" w:hAnsi="Arial" w:cs="Arial"/>
        </w:rPr>
        <w:t xml:space="preserve">When the Respondent is a member of the University of Science and Arts of Oklahoma community, a grievance process may be available regardless of the status of the Complainant, who may or may not be a member of the University of Science and Arts of Oklahoma community. This community includes, but is not limited to, students, student organizations, faculty, administrators, staff, and third parties such as guests, visitors, volunteers, invitees, and campers. The procedures below may be applied to incidents, to patterns, and/or to the campus climate, all of which may be addressed and investigated in accordance with this policy. </w:t>
      </w:r>
    </w:p>
    <w:p w14:paraId="1AA046B9" w14:textId="698B2D50" w:rsidR="00E55B87" w:rsidRPr="00FC541E" w:rsidRDefault="009F34FF" w:rsidP="003F029E">
      <w:pPr>
        <w:jc w:val="both"/>
        <w:rPr>
          <w:rFonts w:ascii="Arial" w:hAnsi="Arial" w:cs="Arial"/>
          <w:bCs/>
        </w:rPr>
      </w:pPr>
      <w:r>
        <w:rPr>
          <w:rFonts w:ascii="Arial" w:hAnsi="Arial" w:cs="Arial"/>
          <w:bCs/>
        </w:rPr>
        <w:t>USAO</w:t>
      </w:r>
      <w:r w:rsidR="00E55B87" w:rsidRPr="00FC541E">
        <w:rPr>
          <w:rFonts w:ascii="Arial" w:hAnsi="Arial" w:cs="Arial"/>
          <w:bCs/>
        </w:rPr>
        <w:t xml:space="preserve"> takes acts of sexual harassment, which include sexual violence, extremely seriously. The following information, consistent with U.S. Department of Education Title IX guidance, provides details on the university response, resources and remedies to sexual violence. The university hopes that you will help us in our efforts to maintain a</w:t>
      </w:r>
      <w:r w:rsidR="00E67057" w:rsidRPr="00FC541E">
        <w:rPr>
          <w:rFonts w:ascii="Arial" w:hAnsi="Arial" w:cs="Arial"/>
          <w:bCs/>
        </w:rPr>
        <w:t xml:space="preserve"> </w:t>
      </w:r>
      <w:r w:rsidR="00E55B87" w:rsidRPr="00FC541E">
        <w:rPr>
          <w:rFonts w:ascii="Arial" w:hAnsi="Arial" w:cs="Arial"/>
          <w:bCs/>
        </w:rPr>
        <w:t>safe and productive environment for all members of our</w:t>
      </w:r>
      <w:r w:rsidR="00E67057" w:rsidRPr="00FC541E">
        <w:rPr>
          <w:rFonts w:ascii="Arial" w:hAnsi="Arial" w:cs="Arial"/>
          <w:bCs/>
        </w:rPr>
        <w:t xml:space="preserve"> </w:t>
      </w:r>
      <w:r w:rsidR="00E55B87" w:rsidRPr="00FC541E">
        <w:rPr>
          <w:rFonts w:ascii="Arial" w:hAnsi="Arial" w:cs="Arial"/>
          <w:bCs/>
        </w:rPr>
        <w:t>community to live, learn and be successful by uniting as a</w:t>
      </w:r>
      <w:r w:rsidR="00E67057" w:rsidRPr="00FC541E">
        <w:rPr>
          <w:rFonts w:ascii="Arial" w:hAnsi="Arial" w:cs="Arial"/>
          <w:bCs/>
        </w:rPr>
        <w:t xml:space="preserve"> </w:t>
      </w:r>
      <w:r w:rsidR="00E55B87" w:rsidRPr="00FC541E">
        <w:rPr>
          <w:rFonts w:ascii="Arial" w:hAnsi="Arial" w:cs="Arial"/>
          <w:bCs/>
        </w:rPr>
        <w:t>community committed to ending sexual violence and sexual</w:t>
      </w:r>
      <w:r w:rsidR="00E67057" w:rsidRPr="00FC541E">
        <w:rPr>
          <w:rFonts w:ascii="Arial" w:hAnsi="Arial" w:cs="Arial"/>
          <w:bCs/>
        </w:rPr>
        <w:t xml:space="preserve"> </w:t>
      </w:r>
      <w:r w:rsidR="00E55B87" w:rsidRPr="00FC541E">
        <w:rPr>
          <w:rFonts w:ascii="Arial" w:hAnsi="Arial" w:cs="Arial"/>
          <w:bCs/>
        </w:rPr>
        <w:t>harassment.</w:t>
      </w:r>
    </w:p>
    <w:p w14:paraId="11C5F5BC" w14:textId="6020F9F4" w:rsidR="00E55B87" w:rsidRPr="00FC541E" w:rsidRDefault="00E55B87" w:rsidP="003F029E">
      <w:pPr>
        <w:jc w:val="both"/>
        <w:rPr>
          <w:rFonts w:ascii="Arial" w:hAnsi="Arial" w:cs="Arial"/>
          <w:bCs/>
        </w:rPr>
      </w:pPr>
      <w:r w:rsidRPr="00FC541E">
        <w:rPr>
          <w:rFonts w:ascii="Arial" w:hAnsi="Arial" w:cs="Arial"/>
          <w:bCs/>
        </w:rPr>
        <w:t>Sexual harassment and sexual violence are forms of gender</w:t>
      </w:r>
      <w:r w:rsidR="00E67057" w:rsidRPr="00FC541E">
        <w:rPr>
          <w:rFonts w:ascii="Arial" w:hAnsi="Arial" w:cs="Arial"/>
          <w:bCs/>
        </w:rPr>
        <w:t xml:space="preserve"> </w:t>
      </w:r>
      <w:r w:rsidRPr="00FC541E">
        <w:rPr>
          <w:rFonts w:ascii="Arial" w:hAnsi="Arial" w:cs="Arial"/>
          <w:bCs/>
        </w:rPr>
        <w:t>discrimination</w:t>
      </w:r>
      <w:r w:rsidR="009239A7">
        <w:rPr>
          <w:rFonts w:ascii="Arial" w:hAnsi="Arial" w:cs="Arial"/>
          <w:bCs/>
        </w:rPr>
        <w:t xml:space="preserve"> that are </w:t>
      </w:r>
      <w:r w:rsidRPr="00FC541E">
        <w:rPr>
          <w:rFonts w:ascii="Arial" w:hAnsi="Arial" w:cs="Arial"/>
          <w:bCs/>
        </w:rPr>
        <w:t>not tolerated at</w:t>
      </w:r>
      <w:r w:rsidR="00A17CCE" w:rsidRPr="00FC541E">
        <w:rPr>
          <w:rFonts w:ascii="Arial" w:hAnsi="Arial" w:cs="Arial"/>
          <w:bCs/>
        </w:rPr>
        <w:t xml:space="preserve"> </w:t>
      </w:r>
      <w:r w:rsidR="009F34FF">
        <w:rPr>
          <w:rFonts w:ascii="Arial" w:hAnsi="Arial" w:cs="Arial"/>
          <w:bCs/>
        </w:rPr>
        <w:t>USAO</w:t>
      </w:r>
      <w:r w:rsidRPr="00FC541E">
        <w:rPr>
          <w:rFonts w:ascii="Arial" w:hAnsi="Arial" w:cs="Arial"/>
          <w:bCs/>
        </w:rPr>
        <w:t xml:space="preserve">. </w:t>
      </w:r>
      <w:r w:rsidR="00A17CCE" w:rsidRPr="00FC541E">
        <w:rPr>
          <w:rFonts w:ascii="Arial" w:hAnsi="Arial" w:cs="Arial"/>
          <w:bCs/>
        </w:rPr>
        <w:t>We</w:t>
      </w:r>
      <w:r w:rsidRPr="00FC541E">
        <w:rPr>
          <w:rFonts w:ascii="Arial" w:hAnsi="Arial" w:cs="Arial"/>
          <w:bCs/>
        </w:rPr>
        <w:t xml:space="preserve"> strongly encourage victims to report all acts of</w:t>
      </w:r>
      <w:r w:rsidR="0037466D" w:rsidRPr="00FC541E">
        <w:rPr>
          <w:rFonts w:ascii="Arial" w:hAnsi="Arial" w:cs="Arial"/>
          <w:bCs/>
        </w:rPr>
        <w:t xml:space="preserve"> </w:t>
      </w:r>
      <w:r w:rsidRPr="00FC541E">
        <w:rPr>
          <w:rFonts w:ascii="Arial" w:hAnsi="Arial" w:cs="Arial"/>
          <w:bCs/>
        </w:rPr>
        <w:t>gender discrimination. Additionally, students have the option</w:t>
      </w:r>
      <w:r w:rsidR="0037466D" w:rsidRPr="00FC541E">
        <w:rPr>
          <w:rFonts w:ascii="Arial" w:hAnsi="Arial" w:cs="Arial"/>
          <w:bCs/>
        </w:rPr>
        <w:t xml:space="preserve"> </w:t>
      </w:r>
      <w:r w:rsidRPr="00FC541E">
        <w:rPr>
          <w:rFonts w:ascii="Arial" w:hAnsi="Arial" w:cs="Arial"/>
          <w:bCs/>
        </w:rPr>
        <w:t xml:space="preserve">of filing a formal complaint with </w:t>
      </w:r>
      <w:r w:rsidR="00A17CCE" w:rsidRPr="00FC541E">
        <w:rPr>
          <w:rFonts w:ascii="Arial" w:hAnsi="Arial" w:cs="Arial"/>
          <w:bCs/>
        </w:rPr>
        <w:t xml:space="preserve">the University </w:t>
      </w:r>
      <w:r w:rsidRPr="00FC541E">
        <w:rPr>
          <w:rFonts w:ascii="Arial" w:hAnsi="Arial" w:cs="Arial"/>
          <w:bCs/>
        </w:rPr>
        <w:t>as well as with the police. Please be</w:t>
      </w:r>
      <w:r w:rsidR="00A17CCE" w:rsidRPr="00FC541E">
        <w:rPr>
          <w:rFonts w:ascii="Arial" w:hAnsi="Arial" w:cs="Arial"/>
          <w:bCs/>
        </w:rPr>
        <w:t xml:space="preserve"> </w:t>
      </w:r>
      <w:r w:rsidRPr="00FC541E">
        <w:rPr>
          <w:rFonts w:ascii="Arial" w:hAnsi="Arial" w:cs="Arial"/>
          <w:bCs/>
        </w:rPr>
        <w:t>aware that even if an individual chooses not to file a formal</w:t>
      </w:r>
      <w:r w:rsidR="00A17CCE" w:rsidRPr="00FC541E">
        <w:rPr>
          <w:rFonts w:ascii="Arial" w:hAnsi="Arial" w:cs="Arial"/>
          <w:bCs/>
        </w:rPr>
        <w:t xml:space="preserve"> </w:t>
      </w:r>
      <w:r w:rsidRPr="00FC541E">
        <w:rPr>
          <w:rFonts w:ascii="Arial" w:hAnsi="Arial" w:cs="Arial"/>
          <w:bCs/>
        </w:rPr>
        <w:t>complaint, the university may take interim measures, such</w:t>
      </w:r>
      <w:r w:rsidR="00A17CCE" w:rsidRPr="00FC541E">
        <w:rPr>
          <w:rFonts w:ascii="Arial" w:hAnsi="Arial" w:cs="Arial"/>
          <w:bCs/>
        </w:rPr>
        <w:t xml:space="preserve"> </w:t>
      </w:r>
      <w:r w:rsidRPr="00FC541E">
        <w:rPr>
          <w:rFonts w:ascii="Arial" w:hAnsi="Arial" w:cs="Arial"/>
          <w:bCs/>
        </w:rPr>
        <w:t>as changing academic schedules and housing arrangements.</w:t>
      </w:r>
      <w:r w:rsidR="00A17CCE" w:rsidRPr="00FC541E">
        <w:rPr>
          <w:rFonts w:ascii="Arial" w:hAnsi="Arial" w:cs="Arial"/>
          <w:bCs/>
        </w:rPr>
        <w:t xml:space="preserve"> </w:t>
      </w:r>
      <w:r w:rsidRPr="00FC541E">
        <w:rPr>
          <w:rFonts w:ascii="Arial" w:hAnsi="Arial" w:cs="Arial"/>
          <w:bCs/>
        </w:rPr>
        <w:t>These measures may be taken to provide safety for the victim</w:t>
      </w:r>
      <w:r w:rsidR="00A17CCE" w:rsidRPr="00FC541E">
        <w:rPr>
          <w:rFonts w:ascii="Arial" w:hAnsi="Arial" w:cs="Arial"/>
          <w:bCs/>
        </w:rPr>
        <w:t xml:space="preserve"> </w:t>
      </w:r>
      <w:r w:rsidRPr="00FC541E">
        <w:rPr>
          <w:rFonts w:ascii="Arial" w:hAnsi="Arial" w:cs="Arial"/>
          <w:bCs/>
        </w:rPr>
        <w:t>in the educational setting.</w:t>
      </w:r>
    </w:p>
    <w:p w14:paraId="7270EE8F" w14:textId="1B564748" w:rsidR="00E55B87" w:rsidRPr="00FC541E" w:rsidRDefault="009F34FF" w:rsidP="003F029E">
      <w:pPr>
        <w:jc w:val="both"/>
        <w:rPr>
          <w:rFonts w:ascii="Arial" w:hAnsi="Arial" w:cs="Arial"/>
          <w:bCs/>
        </w:rPr>
      </w:pPr>
      <w:bookmarkStart w:id="124" w:name="_Hlk83395475"/>
      <w:r>
        <w:rPr>
          <w:rFonts w:ascii="Arial" w:hAnsi="Arial" w:cs="Arial"/>
          <w:bCs/>
        </w:rPr>
        <w:t>USAO</w:t>
      </w:r>
      <w:r w:rsidR="00A40ABE" w:rsidRPr="00FC541E">
        <w:rPr>
          <w:rFonts w:ascii="Arial" w:hAnsi="Arial" w:cs="Arial"/>
          <w:bCs/>
        </w:rPr>
        <w:t xml:space="preserve"> </w:t>
      </w:r>
      <w:bookmarkEnd w:id="124"/>
      <w:r w:rsidR="00E55B87" w:rsidRPr="00FC541E">
        <w:rPr>
          <w:rFonts w:ascii="Arial" w:hAnsi="Arial" w:cs="Arial"/>
          <w:bCs/>
        </w:rPr>
        <w:t>does not discriminate on the</w:t>
      </w:r>
      <w:r w:rsidR="00A17CCE" w:rsidRPr="00FC541E">
        <w:rPr>
          <w:rFonts w:ascii="Arial" w:hAnsi="Arial" w:cs="Arial"/>
          <w:bCs/>
        </w:rPr>
        <w:t xml:space="preserve"> </w:t>
      </w:r>
      <w:r w:rsidR="00E55B87" w:rsidRPr="00FC541E">
        <w:rPr>
          <w:rFonts w:ascii="Arial" w:hAnsi="Arial" w:cs="Arial"/>
          <w:bCs/>
        </w:rPr>
        <w:t>basis of race, color, national origin, sex, qualified disability,</w:t>
      </w:r>
      <w:r w:rsidR="00A17CCE" w:rsidRPr="00FC541E">
        <w:rPr>
          <w:rFonts w:ascii="Arial" w:hAnsi="Arial" w:cs="Arial"/>
          <w:bCs/>
        </w:rPr>
        <w:t xml:space="preserve"> </w:t>
      </w:r>
      <w:r w:rsidR="00E55B87" w:rsidRPr="00FC541E">
        <w:rPr>
          <w:rFonts w:ascii="Arial" w:hAnsi="Arial" w:cs="Arial"/>
          <w:bCs/>
        </w:rPr>
        <w:t>religion, sexual orientation, gender identity, veterans’ status,</w:t>
      </w:r>
      <w:r w:rsidR="0037466D" w:rsidRPr="00FC541E">
        <w:rPr>
          <w:rFonts w:ascii="Arial" w:hAnsi="Arial" w:cs="Arial"/>
          <w:bCs/>
        </w:rPr>
        <w:t xml:space="preserve"> </w:t>
      </w:r>
      <w:r w:rsidR="00E55B87" w:rsidRPr="00FC541E">
        <w:rPr>
          <w:rFonts w:ascii="Arial" w:hAnsi="Arial" w:cs="Arial"/>
          <w:bCs/>
        </w:rPr>
        <w:t>genetic information or age in its programs and activities.</w:t>
      </w:r>
      <w:r w:rsidR="0037466D" w:rsidRPr="00FC541E">
        <w:rPr>
          <w:rFonts w:ascii="Arial" w:hAnsi="Arial" w:cs="Arial"/>
          <w:bCs/>
        </w:rPr>
        <w:t xml:space="preserve"> </w:t>
      </w:r>
      <w:r w:rsidR="00E55B87" w:rsidRPr="00FC541E">
        <w:rPr>
          <w:rFonts w:ascii="Arial" w:hAnsi="Arial" w:cs="Arial"/>
          <w:bCs/>
        </w:rPr>
        <w:t>Therefore, the university will address all complaints of sexual</w:t>
      </w:r>
      <w:r w:rsidR="0037466D" w:rsidRPr="00FC541E">
        <w:rPr>
          <w:rFonts w:ascii="Arial" w:hAnsi="Arial" w:cs="Arial"/>
          <w:bCs/>
        </w:rPr>
        <w:t xml:space="preserve"> </w:t>
      </w:r>
      <w:r w:rsidR="00E55B87" w:rsidRPr="00FC541E">
        <w:rPr>
          <w:rFonts w:ascii="Arial" w:hAnsi="Arial" w:cs="Arial"/>
          <w:bCs/>
        </w:rPr>
        <w:t>harassment, including sexual violence, the same, regardless</w:t>
      </w:r>
      <w:r w:rsidR="0037466D" w:rsidRPr="00FC541E">
        <w:rPr>
          <w:rFonts w:ascii="Arial" w:hAnsi="Arial" w:cs="Arial"/>
          <w:bCs/>
        </w:rPr>
        <w:t xml:space="preserve"> </w:t>
      </w:r>
      <w:r w:rsidR="00E55B87" w:rsidRPr="00FC541E">
        <w:rPr>
          <w:rFonts w:ascii="Arial" w:hAnsi="Arial" w:cs="Arial"/>
          <w:bCs/>
        </w:rPr>
        <w:t>of whether the complainant (person filing the complaint)</w:t>
      </w:r>
      <w:r w:rsidR="0037466D" w:rsidRPr="00FC541E">
        <w:rPr>
          <w:rFonts w:ascii="Arial" w:hAnsi="Arial" w:cs="Arial"/>
          <w:bCs/>
        </w:rPr>
        <w:t xml:space="preserve"> </w:t>
      </w:r>
      <w:r w:rsidR="00E55B87" w:rsidRPr="00FC541E">
        <w:rPr>
          <w:rFonts w:ascii="Arial" w:hAnsi="Arial" w:cs="Arial"/>
          <w:bCs/>
        </w:rPr>
        <w:t>or respondent (person the complaint is filed against) is of a</w:t>
      </w:r>
      <w:r w:rsidR="0037466D" w:rsidRPr="00FC541E">
        <w:rPr>
          <w:rFonts w:ascii="Arial" w:hAnsi="Arial" w:cs="Arial"/>
          <w:bCs/>
        </w:rPr>
        <w:t xml:space="preserve"> </w:t>
      </w:r>
      <w:r w:rsidR="00E55B87" w:rsidRPr="00FC541E">
        <w:rPr>
          <w:rFonts w:ascii="Arial" w:hAnsi="Arial" w:cs="Arial"/>
          <w:bCs/>
        </w:rPr>
        <w:t>protected class or sex.</w:t>
      </w:r>
      <w:r w:rsidR="0037466D" w:rsidRPr="00FC541E">
        <w:rPr>
          <w:rFonts w:ascii="Arial" w:hAnsi="Arial" w:cs="Arial"/>
          <w:bCs/>
        </w:rPr>
        <w:t xml:space="preserve"> </w:t>
      </w:r>
      <w:r w:rsidR="00E55B87" w:rsidRPr="00FC541E">
        <w:rPr>
          <w:rFonts w:ascii="Arial" w:hAnsi="Arial" w:cs="Arial"/>
          <w:bCs/>
        </w:rPr>
        <w:t>Where it is determined that sexual misconduct is more likely</w:t>
      </w:r>
      <w:r w:rsidR="0037466D" w:rsidRPr="00FC541E">
        <w:rPr>
          <w:rFonts w:ascii="Arial" w:hAnsi="Arial" w:cs="Arial"/>
          <w:bCs/>
        </w:rPr>
        <w:t xml:space="preserve"> </w:t>
      </w:r>
      <w:r w:rsidR="00E55B87" w:rsidRPr="00FC541E">
        <w:rPr>
          <w:rFonts w:ascii="Arial" w:hAnsi="Arial" w:cs="Arial"/>
          <w:bCs/>
        </w:rPr>
        <w:t>than not to have occurred, university sanctions can include</w:t>
      </w:r>
      <w:r w:rsidR="0037466D" w:rsidRPr="00FC541E">
        <w:rPr>
          <w:rFonts w:ascii="Arial" w:hAnsi="Arial" w:cs="Arial"/>
          <w:bCs/>
        </w:rPr>
        <w:t xml:space="preserve"> </w:t>
      </w:r>
      <w:r w:rsidR="00E55B87" w:rsidRPr="00FC541E">
        <w:rPr>
          <w:rFonts w:ascii="Arial" w:hAnsi="Arial" w:cs="Arial"/>
          <w:bCs/>
        </w:rPr>
        <w:t>suspension or expulsion. Even if law enforcement and</w:t>
      </w:r>
      <w:r w:rsidR="0037466D" w:rsidRPr="00FC541E">
        <w:rPr>
          <w:rFonts w:ascii="Arial" w:hAnsi="Arial" w:cs="Arial"/>
          <w:bCs/>
        </w:rPr>
        <w:t xml:space="preserve"> </w:t>
      </w:r>
      <w:r w:rsidR="00E55B87" w:rsidRPr="00FC541E">
        <w:rPr>
          <w:rFonts w:ascii="Arial" w:hAnsi="Arial" w:cs="Arial"/>
          <w:bCs/>
        </w:rPr>
        <w:t>criminal justice authorities choose not to prosecute a particular incident, the university may still pursue the incident</w:t>
      </w:r>
      <w:r w:rsidR="0037466D" w:rsidRPr="00FC541E">
        <w:rPr>
          <w:rFonts w:ascii="Arial" w:hAnsi="Arial" w:cs="Arial"/>
          <w:bCs/>
        </w:rPr>
        <w:t xml:space="preserve"> </w:t>
      </w:r>
      <w:r w:rsidR="00E55B87" w:rsidRPr="00FC541E">
        <w:rPr>
          <w:rFonts w:ascii="Arial" w:hAnsi="Arial" w:cs="Arial"/>
          <w:bCs/>
        </w:rPr>
        <w:t>through the student conduct process. All student conduct</w:t>
      </w:r>
      <w:r w:rsidR="0037466D" w:rsidRPr="00FC541E">
        <w:rPr>
          <w:rFonts w:ascii="Arial" w:hAnsi="Arial" w:cs="Arial"/>
          <w:bCs/>
        </w:rPr>
        <w:t xml:space="preserve"> </w:t>
      </w:r>
      <w:r w:rsidR="00E55B87" w:rsidRPr="00FC541E">
        <w:rPr>
          <w:rFonts w:ascii="Arial" w:hAnsi="Arial" w:cs="Arial"/>
          <w:bCs/>
        </w:rPr>
        <w:t xml:space="preserve">processes are separate from </w:t>
      </w:r>
      <w:r w:rsidR="00E55B87" w:rsidRPr="00FC541E">
        <w:rPr>
          <w:rFonts w:ascii="Arial" w:hAnsi="Arial" w:cs="Arial"/>
          <w:bCs/>
        </w:rPr>
        <w:lastRenderedPageBreak/>
        <w:t>law enforcement investigations.</w:t>
      </w:r>
      <w:r w:rsidR="0037466D" w:rsidRPr="00FC541E">
        <w:rPr>
          <w:rFonts w:ascii="Arial" w:hAnsi="Arial" w:cs="Arial"/>
          <w:bCs/>
        </w:rPr>
        <w:t xml:space="preserve"> </w:t>
      </w:r>
      <w:r w:rsidR="00E55B87" w:rsidRPr="00FC541E">
        <w:rPr>
          <w:rFonts w:ascii="Arial" w:hAnsi="Arial" w:cs="Arial"/>
          <w:bCs/>
        </w:rPr>
        <w:t>In instances where gender discrimination is not addressed</w:t>
      </w:r>
      <w:r w:rsidR="0037466D" w:rsidRPr="00FC541E">
        <w:rPr>
          <w:rFonts w:ascii="Arial" w:hAnsi="Arial" w:cs="Arial"/>
          <w:bCs/>
        </w:rPr>
        <w:t xml:space="preserve"> </w:t>
      </w:r>
      <w:r w:rsidR="00E55B87" w:rsidRPr="00FC541E">
        <w:rPr>
          <w:rFonts w:ascii="Arial" w:hAnsi="Arial" w:cs="Arial"/>
          <w:bCs/>
        </w:rPr>
        <w:t>through the student conduct system, the university still has</w:t>
      </w:r>
      <w:r w:rsidR="0037466D" w:rsidRPr="00FC541E">
        <w:rPr>
          <w:rFonts w:ascii="Arial" w:hAnsi="Arial" w:cs="Arial"/>
          <w:bCs/>
        </w:rPr>
        <w:t xml:space="preserve"> </w:t>
      </w:r>
      <w:r w:rsidR="00E55B87" w:rsidRPr="00FC541E">
        <w:rPr>
          <w:rFonts w:ascii="Arial" w:hAnsi="Arial" w:cs="Arial"/>
          <w:bCs/>
        </w:rPr>
        <w:t>the obligation under Title IX to take immediate action to</w:t>
      </w:r>
      <w:r w:rsidR="0037466D" w:rsidRPr="00FC541E">
        <w:rPr>
          <w:rFonts w:ascii="Arial" w:hAnsi="Arial" w:cs="Arial"/>
          <w:bCs/>
        </w:rPr>
        <w:t xml:space="preserve"> </w:t>
      </w:r>
      <w:r w:rsidR="00E55B87" w:rsidRPr="00FC541E">
        <w:rPr>
          <w:rFonts w:ascii="Arial" w:hAnsi="Arial" w:cs="Arial"/>
          <w:bCs/>
        </w:rPr>
        <w:t>eliminate the harassment, prevent its recurrence and address</w:t>
      </w:r>
      <w:r w:rsidR="0037466D" w:rsidRPr="00FC541E">
        <w:rPr>
          <w:rFonts w:ascii="Arial" w:hAnsi="Arial" w:cs="Arial"/>
          <w:bCs/>
        </w:rPr>
        <w:t xml:space="preserve"> </w:t>
      </w:r>
      <w:r w:rsidR="00E55B87" w:rsidRPr="00FC541E">
        <w:rPr>
          <w:rFonts w:ascii="Arial" w:hAnsi="Arial" w:cs="Arial"/>
          <w:bCs/>
        </w:rPr>
        <w:t>its effects, irrespective of formal legal processes.</w:t>
      </w:r>
    </w:p>
    <w:p w14:paraId="717CC5CE" w14:textId="77777777" w:rsidR="00E55B87" w:rsidRPr="00FC541E" w:rsidRDefault="00E55B87" w:rsidP="003F029E">
      <w:pPr>
        <w:jc w:val="both"/>
        <w:rPr>
          <w:rFonts w:ascii="Arial" w:hAnsi="Arial" w:cs="Arial"/>
          <w:bCs/>
        </w:rPr>
      </w:pPr>
      <w:r w:rsidRPr="00FC541E">
        <w:rPr>
          <w:rFonts w:ascii="Arial" w:hAnsi="Arial" w:cs="Arial"/>
          <w:bCs/>
        </w:rPr>
        <w:t xml:space="preserve">More information and resources can be found </w:t>
      </w:r>
      <w:hyperlink r:id="rId22" w:history="1">
        <w:r w:rsidR="0037466D" w:rsidRPr="00FC541E">
          <w:rPr>
            <w:rStyle w:val="Hyperlink"/>
            <w:rFonts w:ascii="Arial" w:hAnsi="Arial" w:cs="Arial"/>
            <w:bCs/>
          </w:rPr>
          <w:t>here</w:t>
        </w:r>
      </w:hyperlink>
      <w:r w:rsidR="0037466D" w:rsidRPr="00FC541E">
        <w:rPr>
          <w:rFonts w:ascii="Arial" w:hAnsi="Arial" w:cs="Arial"/>
          <w:bCs/>
        </w:rPr>
        <w:t xml:space="preserve">.  </w:t>
      </w:r>
    </w:p>
    <w:p w14:paraId="196CB861" w14:textId="157B3C49" w:rsidR="00D64E7E" w:rsidRPr="00FC541E" w:rsidRDefault="00F10C12" w:rsidP="00855566">
      <w:pPr>
        <w:pStyle w:val="Heading2"/>
        <w:rPr>
          <w:rFonts w:ascii="Arial" w:hAnsi="Arial" w:cs="Arial"/>
          <w:b/>
          <w:bCs/>
          <w:color w:val="auto"/>
          <w:sz w:val="22"/>
          <w:szCs w:val="22"/>
        </w:rPr>
      </w:pPr>
      <w:bookmarkStart w:id="125" w:name="_Toc146553005"/>
      <w:r w:rsidRPr="00FC541E">
        <w:rPr>
          <w:rFonts w:ascii="Arial" w:hAnsi="Arial" w:cs="Arial"/>
          <w:b/>
          <w:bCs/>
          <w:color w:val="auto"/>
          <w:sz w:val="22"/>
          <w:szCs w:val="22"/>
        </w:rPr>
        <w:t>D</w:t>
      </w:r>
      <w:r w:rsidR="002A2008" w:rsidRPr="00FC541E">
        <w:rPr>
          <w:rFonts w:ascii="Arial" w:hAnsi="Arial" w:cs="Arial"/>
          <w:b/>
          <w:bCs/>
          <w:color w:val="auto"/>
          <w:sz w:val="22"/>
          <w:szCs w:val="22"/>
        </w:rPr>
        <w:t>efinitions</w:t>
      </w:r>
      <w:bookmarkEnd w:id="123"/>
      <w:bookmarkEnd w:id="125"/>
      <w:r w:rsidRPr="00FC541E">
        <w:rPr>
          <w:rFonts w:ascii="Arial" w:hAnsi="Arial" w:cs="Arial"/>
          <w:b/>
          <w:bCs/>
          <w:color w:val="auto"/>
          <w:sz w:val="22"/>
          <w:szCs w:val="22"/>
        </w:rPr>
        <w:t xml:space="preserve"> </w:t>
      </w:r>
    </w:p>
    <w:p w14:paraId="2C0DB498" w14:textId="68EBD329" w:rsidR="00627107" w:rsidRDefault="00627107" w:rsidP="003F029E">
      <w:pPr>
        <w:spacing w:after="0"/>
        <w:jc w:val="both"/>
        <w:rPr>
          <w:rFonts w:ascii="Arial" w:hAnsi="Arial" w:cs="Arial"/>
        </w:rPr>
      </w:pPr>
      <w:r w:rsidRPr="00FC541E">
        <w:rPr>
          <w:rFonts w:ascii="Arial" w:hAnsi="Arial" w:cs="Arial"/>
        </w:rPr>
        <w:t xml:space="preserve">The following are definitions used by </w:t>
      </w:r>
      <w:r w:rsidR="00DD332F">
        <w:rPr>
          <w:rFonts w:ascii="Arial" w:hAnsi="Arial" w:cs="Arial"/>
        </w:rPr>
        <w:t>USAO</w:t>
      </w:r>
      <w:r w:rsidR="008154D4" w:rsidRPr="00FC541E">
        <w:rPr>
          <w:rFonts w:ascii="Arial" w:hAnsi="Arial" w:cs="Arial"/>
        </w:rPr>
        <w:t xml:space="preserve"> </w:t>
      </w:r>
      <w:r w:rsidRPr="00FC541E">
        <w:rPr>
          <w:rFonts w:ascii="Arial" w:hAnsi="Arial" w:cs="Arial"/>
        </w:rPr>
        <w:t>and include examples to assist in explaining the behavior.</w:t>
      </w:r>
    </w:p>
    <w:p w14:paraId="6AFAD2D6" w14:textId="44A1A1CC" w:rsidR="00FC541E" w:rsidRDefault="00FC541E" w:rsidP="003F029E">
      <w:pPr>
        <w:spacing w:after="0"/>
        <w:jc w:val="both"/>
        <w:rPr>
          <w:rFonts w:ascii="Arial" w:hAnsi="Arial" w:cs="Arial"/>
        </w:rPr>
      </w:pPr>
    </w:p>
    <w:p w14:paraId="24D5F9E5" w14:textId="77777777" w:rsidR="00627107" w:rsidRPr="00FC541E" w:rsidRDefault="00627107" w:rsidP="003F029E">
      <w:pPr>
        <w:spacing w:after="0"/>
        <w:jc w:val="both"/>
        <w:rPr>
          <w:rFonts w:ascii="Arial" w:hAnsi="Arial" w:cs="Arial"/>
          <w:b/>
          <w:bCs/>
        </w:rPr>
      </w:pPr>
      <w:r w:rsidRPr="00FC541E">
        <w:rPr>
          <w:rFonts w:ascii="Arial" w:hAnsi="Arial" w:cs="Arial"/>
          <w:b/>
          <w:bCs/>
        </w:rPr>
        <w:t>Sexual Harassment</w:t>
      </w:r>
    </w:p>
    <w:p w14:paraId="36415EAF" w14:textId="3066C069" w:rsidR="006677C5" w:rsidRDefault="006677C5" w:rsidP="00DD332F">
      <w:pPr>
        <w:spacing w:after="0" w:line="240" w:lineRule="auto"/>
        <w:jc w:val="both"/>
        <w:rPr>
          <w:rFonts w:ascii="Arial" w:hAnsi="Arial" w:cs="Arial"/>
        </w:rPr>
      </w:pPr>
      <w:r w:rsidRPr="00FC541E">
        <w:rPr>
          <w:rFonts w:ascii="Arial" w:hAnsi="Arial" w:cs="Arial"/>
        </w:rPr>
        <w:t xml:space="preserve">The Department of Education’s Office for Civil Rights (OCR), the Equal Employment Opportunity Commission (EEOC), and the State of Oklahoma regard Sexual Harassment, a specific form of discriminatory harassment, as an unlawful discriminatory practice. </w:t>
      </w:r>
      <w:r w:rsidR="00DD332F">
        <w:rPr>
          <w:rFonts w:ascii="Arial" w:hAnsi="Arial" w:cs="Arial"/>
        </w:rPr>
        <w:t xml:space="preserve"> </w:t>
      </w:r>
      <w:r w:rsidRPr="00FC541E">
        <w:rPr>
          <w:rFonts w:ascii="Arial" w:hAnsi="Arial" w:cs="Arial"/>
        </w:rPr>
        <w:t xml:space="preserve">The University of Science and Arts of Oklahoma has adopted the following definition of Sexual Harassment in order to address the unique environment of an academic community, which consists not only of employer and employees, but of students as well. </w:t>
      </w:r>
      <w:r w:rsidR="00DD332F">
        <w:rPr>
          <w:rFonts w:ascii="Arial" w:hAnsi="Arial" w:cs="Arial"/>
        </w:rPr>
        <w:t xml:space="preserve"> </w:t>
      </w:r>
      <w:r w:rsidRPr="00FC541E">
        <w:rPr>
          <w:rFonts w:ascii="Arial" w:hAnsi="Arial" w:cs="Arial"/>
        </w:rPr>
        <w:t xml:space="preserve">Acts of sexual harassment may be committed by any person upon any other person, regardless of the sex, sexual orientation, and/or gender identity of those involved. </w:t>
      </w:r>
    </w:p>
    <w:p w14:paraId="4D64CA22" w14:textId="77777777" w:rsidR="00DD332F" w:rsidRPr="00FC541E" w:rsidRDefault="00DD332F" w:rsidP="00DD332F">
      <w:pPr>
        <w:spacing w:after="0" w:line="240" w:lineRule="auto"/>
        <w:jc w:val="both"/>
        <w:rPr>
          <w:rFonts w:ascii="Arial" w:hAnsi="Arial" w:cs="Arial"/>
        </w:rPr>
      </w:pPr>
    </w:p>
    <w:p w14:paraId="04DA1EF8" w14:textId="77777777" w:rsidR="006677C5" w:rsidRPr="00FC541E" w:rsidRDefault="006677C5" w:rsidP="003F029E">
      <w:pPr>
        <w:spacing w:line="240" w:lineRule="auto"/>
        <w:jc w:val="both"/>
        <w:rPr>
          <w:rFonts w:ascii="Arial" w:hAnsi="Arial" w:cs="Arial"/>
        </w:rPr>
      </w:pPr>
      <w:r w:rsidRPr="00FC541E">
        <w:rPr>
          <w:rFonts w:ascii="Arial" w:hAnsi="Arial" w:cs="Arial"/>
        </w:rPr>
        <w:t>Sexual Harassment, as an umbrella category, includes the offenses of sexual harassment, sexual assault, domestic violence, dating violence, and stalking, and is defined as:</w:t>
      </w:r>
    </w:p>
    <w:p w14:paraId="3EE2B6D5" w14:textId="77777777" w:rsidR="006677C5" w:rsidRPr="00FC541E" w:rsidRDefault="006677C5" w:rsidP="003F029E">
      <w:pPr>
        <w:pBdr>
          <w:top w:val="nil"/>
          <w:left w:val="nil"/>
          <w:bottom w:val="nil"/>
          <w:right w:val="nil"/>
          <w:between w:val="nil"/>
        </w:pBdr>
        <w:spacing w:after="120" w:line="240" w:lineRule="auto"/>
        <w:ind w:right="542"/>
        <w:jc w:val="both"/>
        <w:rPr>
          <w:rFonts w:ascii="Arial" w:hAnsi="Arial" w:cs="Arial"/>
          <w:color w:val="000000"/>
        </w:rPr>
      </w:pPr>
      <w:r w:rsidRPr="00FC541E">
        <w:rPr>
          <w:rFonts w:ascii="Arial" w:hAnsi="Arial" w:cs="Arial"/>
          <w:color w:val="000000"/>
        </w:rPr>
        <w:t>Conduct on the basis of sex that satisfies one or more of the following:</w:t>
      </w:r>
    </w:p>
    <w:p w14:paraId="1A8CDFB3" w14:textId="77777777" w:rsidR="006677C5" w:rsidRPr="00FC541E" w:rsidRDefault="006677C5" w:rsidP="008628D4">
      <w:pPr>
        <w:widowControl w:val="0"/>
        <w:numPr>
          <w:ilvl w:val="0"/>
          <w:numId w:val="27"/>
        </w:numPr>
        <w:pBdr>
          <w:top w:val="nil"/>
          <w:left w:val="nil"/>
          <w:bottom w:val="nil"/>
          <w:right w:val="nil"/>
          <w:between w:val="nil"/>
        </w:pBdr>
        <w:tabs>
          <w:tab w:val="left" w:pos="1080"/>
        </w:tabs>
        <w:spacing w:after="0" w:line="240" w:lineRule="auto"/>
        <w:ind w:right="302"/>
        <w:jc w:val="both"/>
        <w:rPr>
          <w:rFonts w:ascii="Arial" w:hAnsi="Arial" w:cs="Arial"/>
          <w:color w:val="000000"/>
        </w:rPr>
      </w:pPr>
      <w:r w:rsidRPr="00FC541E">
        <w:rPr>
          <w:rFonts w:ascii="Arial" w:hAnsi="Arial" w:cs="Arial"/>
        </w:rPr>
        <w:t>Quid Pro Quo:</w:t>
      </w:r>
    </w:p>
    <w:p w14:paraId="296E9318" w14:textId="77777777" w:rsidR="006677C5" w:rsidRPr="00FC541E" w:rsidRDefault="006677C5" w:rsidP="008628D4">
      <w:pPr>
        <w:widowControl w:val="0"/>
        <w:numPr>
          <w:ilvl w:val="1"/>
          <w:numId w:val="27"/>
        </w:numPr>
        <w:pBdr>
          <w:top w:val="nil"/>
          <w:left w:val="nil"/>
          <w:bottom w:val="nil"/>
          <w:right w:val="nil"/>
          <w:between w:val="nil"/>
        </w:pBdr>
        <w:tabs>
          <w:tab w:val="left" w:pos="1080"/>
        </w:tabs>
        <w:spacing w:after="0" w:line="240" w:lineRule="auto"/>
        <w:ind w:right="302"/>
        <w:jc w:val="both"/>
        <w:rPr>
          <w:rFonts w:ascii="Arial" w:hAnsi="Arial" w:cs="Arial"/>
          <w:color w:val="000000"/>
        </w:rPr>
      </w:pPr>
      <w:r w:rsidRPr="00FC541E">
        <w:rPr>
          <w:rFonts w:ascii="Arial" w:hAnsi="Arial" w:cs="Arial"/>
        </w:rPr>
        <w:t>a</w:t>
      </w:r>
      <w:r w:rsidRPr="00FC541E">
        <w:rPr>
          <w:rFonts w:ascii="Arial" w:hAnsi="Arial" w:cs="Arial"/>
          <w:color w:val="000000"/>
        </w:rPr>
        <w:t xml:space="preserve">n employee of the University of Science and Arts of Oklahoma, </w:t>
      </w:r>
    </w:p>
    <w:p w14:paraId="120DDAFC" w14:textId="77777777" w:rsidR="006677C5" w:rsidRPr="00FC541E" w:rsidRDefault="006677C5" w:rsidP="008628D4">
      <w:pPr>
        <w:widowControl w:val="0"/>
        <w:numPr>
          <w:ilvl w:val="1"/>
          <w:numId w:val="27"/>
        </w:numPr>
        <w:pBdr>
          <w:top w:val="nil"/>
          <w:left w:val="nil"/>
          <w:bottom w:val="nil"/>
          <w:right w:val="nil"/>
          <w:between w:val="nil"/>
        </w:pBdr>
        <w:tabs>
          <w:tab w:val="left" w:pos="1080"/>
        </w:tabs>
        <w:spacing w:after="0" w:line="240" w:lineRule="auto"/>
        <w:ind w:right="302"/>
        <w:jc w:val="both"/>
        <w:rPr>
          <w:rFonts w:ascii="Arial" w:hAnsi="Arial" w:cs="Arial"/>
          <w:color w:val="000000"/>
        </w:rPr>
      </w:pPr>
      <w:r w:rsidRPr="00FC541E">
        <w:rPr>
          <w:rFonts w:ascii="Arial" w:hAnsi="Arial" w:cs="Arial"/>
          <w:color w:val="000000"/>
        </w:rPr>
        <w:t>condition</w:t>
      </w:r>
      <w:r w:rsidRPr="00FC541E">
        <w:rPr>
          <w:rFonts w:ascii="Arial" w:hAnsi="Arial" w:cs="Arial"/>
        </w:rPr>
        <w:t>s</w:t>
      </w:r>
      <w:r w:rsidRPr="00FC541E">
        <w:rPr>
          <w:rFonts w:ascii="Arial" w:hAnsi="Arial" w:cs="Arial"/>
          <w:color w:val="000000"/>
        </w:rPr>
        <w:t xml:space="preserve"> the provision of an aid, benefit, or service of the University of Science and Arts of Oklahoma</w:t>
      </w:r>
      <w:r w:rsidRPr="00FC541E">
        <w:rPr>
          <w:rFonts w:ascii="Arial" w:hAnsi="Arial" w:cs="Arial"/>
        </w:rPr>
        <w:t>,</w:t>
      </w:r>
    </w:p>
    <w:p w14:paraId="3896B22A" w14:textId="77777777" w:rsidR="006677C5" w:rsidRPr="00FC541E" w:rsidRDefault="006677C5" w:rsidP="008628D4">
      <w:pPr>
        <w:widowControl w:val="0"/>
        <w:numPr>
          <w:ilvl w:val="1"/>
          <w:numId w:val="27"/>
        </w:numPr>
        <w:pBdr>
          <w:top w:val="nil"/>
          <w:left w:val="nil"/>
          <w:bottom w:val="nil"/>
          <w:right w:val="nil"/>
          <w:between w:val="nil"/>
        </w:pBdr>
        <w:tabs>
          <w:tab w:val="left" w:pos="1080"/>
        </w:tabs>
        <w:spacing w:after="0" w:line="240" w:lineRule="auto"/>
        <w:ind w:right="302"/>
        <w:jc w:val="both"/>
        <w:rPr>
          <w:rFonts w:ascii="Arial" w:hAnsi="Arial" w:cs="Arial"/>
          <w:color w:val="000000"/>
        </w:rPr>
      </w:pPr>
      <w:r w:rsidRPr="00FC541E">
        <w:rPr>
          <w:rFonts w:ascii="Arial" w:hAnsi="Arial" w:cs="Arial"/>
          <w:color w:val="000000"/>
        </w:rPr>
        <w:t>on an individual’s participation in unwelcome sexual conduct; and/or</w:t>
      </w:r>
    </w:p>
    <w:p w14:paraId="083DCD14" w14:textId="77777777" w:rsidR="006677C5" w:rsidRPr="00FC541E" w:rsidRDefault="006677C5" w:rsidP="003F029E">
      <w:pPr>
        <w:widowControl w:val="0"/>
        <w:pBdr>
          <w:top w:val="nil"/>
          <w:left w:val="nil"/>
          <w:bottom w:val="nil"/>
          <w:right w:val="nil"/>
          <w:between w:val="nil"/>
        </w:pBdr>
        <w:tabs>
          <w:tab w:val="left" w:pos="1080"/>
        </w:tabs>
        <w:spacing w:after="0" w:line="240" w:lineRule="auto"/>
        <w:ind w:left="720" w:right="302"/>
        <w:jc w:val="both"/>
        <w:rPr>
          <w:rFonts w:ascii="Arial" w:hAnsi="Arial" w:cs="Arial"/>
          <w:color w:val="000000"/>
        </w:rPr>
      </w:pPr>
    </w:p>
    <w:p w14:paraId="45F1273F" w14:textId="77777777" w:rsidR="006677C5" w:rsidRPr="00FC541E" w:rsidRDefault="006677C5" w:rsidP="008628D4">
      <w:pPr>
        <w:widowControl w:val="0"/>
        <w:numPr>
          <w:ilvl w:val="0"/>
          <w:numId w:val="27"/>
        </w:numPr>
        <w:pBdr>
          <w:top w:val="nil"/>
          <w:left w:val="nil"/>
          <w:bottom w:val="nil"/>
          <w:right w:val="nil"/>
          <w:between w:val="nil"/>
        </w:pBdr>
        <w:tabs>
          <w:tab w:val="left" w:pos="1080"/>
        </w:tabs>
        <w:spacing w:after="0" w:line="240" w:lineRule="auto"/>
        <w:ind w:right="302"/>
        <w:jc w:val="both"/>
        <w:rPr>
          <w:rFonts w:ascii="Arial" w:hAnsi="Arial" w:cs="Arial"/>
          <w:color w:val="000000"/>
        </w:rPr>
      </w:pPr>
      <w:r w:rsidRPr="00FC541E">
        <w:rPr>
          <w:rFonts w:ascii="Arial" w:hAnsi="Arial" w:cs="Arial"/>
        </w:rPr>
        <w:t>Sexual Harassment:</w:t>
      </w:r>
    </w:p>
    <w:p w14:paraId="4F7B7174" w14:textId="77777777" w:rsidR="006677C5" w:rsidRPr="00FC541E" w:rsidRDefault="006677C5" w:rsidP="008628D4">
      <w:pPr>
        <w:widowControl w:val="0"/>
        <w:numPr>
          <w:ilvl w:val="1"/>
          <w:numId w:val="27"/>
        </w:numPr>
        <w:pBdr>
          <w:top w:val="nil"/>
          <w:left w:val="nil"/>
          <w:bottom w:val="nil"/>
          <w:right w:val="nil"/>
          <w:between w:val="nil"/>
        </w:pBdr>
        <w:tabs>
          <w:tab w:val="left" w:pos="1080"/>
        </w:tabs>
        <w:spacing w:after="0" w:line="240" w:lineRule="auto"/>
        <w:ind w:right="302"/>
        <w:jc w:val="both"/>
        <w:rPr>
          <w:rFonts w:ascii="Arial" w:hAnsi="Arial" w:cs="Arial"/>
          <w:color w:val="000000"/>
        </w:rPr>
      </w:pPr>
      <w:r w:rsidRPr="00FC541E">
        <w:rPr>
          <w:rFonts w:ascii="Arial" w:hAnsi="Arial" w:cs="Arial"/>
        </w:rPr>
        <w:t>u</w:t>
      </w:r>
      <w:r w:rsidRPr="00FC541E">
        <w:rPr>
          <w:rFonts w:ascii="Arial" w:hAnsi="Arial" w:cs="Arial"/>
          <w:color w:val="000000"/>
        </w:rPr>
        <w:t xml:space="preserve">nwelcome conduct, </w:t>
      </w:r>
    </w:p>
    <w:p w14:paraId="4DBC599D" w14:textId="77777777" w:rsidR="006677C5" w:rsidRPr="00FC541E" w:rsidRDefault="006677C5" w:rsidP="008628D4">
      <w:pPr>
        <w:widowControl w:val="0"/>
        <w:numPr>
          <w:ilvl w:val="1"/>
          <w:numId w:val="27"/>
        </w:numPr>
        <w:pBdr>
          <w:top w:val="nil"/>
          <w:left w:val="nil"/>
          <w:bottom w:val="nil"/>
          <w:right w:val="nil"/>
          <w:between w:val="nil"/>
        </w:pBdr>
        <w:tabs>
          <w:tab w:val="left" w:pos="1080"/>
        </w:tabs>
        <w:spacing w:after="0" w:line="240" w:lineRule="auto"/>
        <w:ind w:right="302"/>
        <w:jc w:val="both"/>
        <w:rPr>
          <w:rFonts w:ascii="Arial" w:hAnsi="Arial" w:cs="Arial"/>
          <w:color w:val="000000"/>
        </w:rPr>
      </w:pPr>
      <w:r w:rsidRPr="00FC541E">
        <w:rPr>
          <w:rFonts w:ascii="Arial" w:hAnsi="Arial" w:cs="Arial"/>
          <w:color w:val="000000"/>
        </w:rPr>
        <w:t>determined by a reasonable person,</w:t>
      </w:r>
    </w:p>
    <w:p w14:paraId="4DC6BA25" w14:textId="77777777" w:rsidR="006677C5" w:rsidRPr="00FC541E" w:rsidRDefault="006677C5" w:rsidP="008628D4">
      <w:pPr>
        <w:widowControl w:val="0"/>
        <w:numPr>
          <w:ilvl w:val="1"/>
          <w:numId w:val="27"/>
        </w:numPr>
        <w:pBdr>
          <w:top w:val="nil"/>
          <w:left w:val="nil"/>
          <w:bottom w:val="nil"/>
          <w:right w:val="nil"/>
          <w:between w:val="nil"/>
        </w:pBdr>
        <w:tabs>
          <w:tab w:val="left" w:pos="1080"/>
        </w:tabs>
        <w:spacing w:after="0" w:line="240" w:lineRule="auto"/>
        <w:ind w:right="302"/>
        <w:jc w:val="both"/>
        <w:rPr>
          <w:rFonts w:ascii="Arial" w:hAnsi="Arial" w:cs="Arial"/>
          <w:color w:val="000000"/>
        </w:rPr>
      </w:pPr>
      <w:r w:rsidRPr="00FC541E">
        <w:rPr>
          <w:rFonts w:ascii="Arial" w:hAnsi="Arial" w:cs="Arial"/>
          <w:color w:val="000000"/>
        </w:rPr>
        <w:t>to be so severe, and</w:t>
      </w:r>
    </w:p>
    <w:p w14:paraId="5BDFFCAD" w14:textId="77777777" w:rsidR="006677C5" w:rsidRPr="00FC541E" w:rsidRDefault="006677C5" w:rsidP="008628D4">
      <w:pPr>
        <w:widowControl w:val="0"/>
        <w:numPr>
          <w:ilvl w:val="1"/>
          <w:numId w:val="27"/>
        </w:numPr>
        <w:pBdr>
          <w:top w:val="nil"/>
          <w:left w:val="nil"/>
          <w:bottom w:val="nil"/>
          <w:right w:val="nil"/>
          <w:between w:val="nil"/>
        </w:pBdr>
        <w:tabs>
          <w:tab w:val="left" w:pos="1080"/>
        </w:tabs>
        <w:spacing w:after="0" w:line="240" w:lineRule="auto"/>
        <w:ind w:right="302"/>
        <w:jc w:val="both"/>
        <w:rPr>
          <w:rFonts w:ascii="Arial" w:hAnsi="Arial" w:cs="Arial"/>
          <w:color w:val="000000"/>
        </w:rPr>
      </w:pPr>
      <w:r w:rsidRPr="00FC541E">
        <w:rPr>
          <w:rFonts w:ascii="Arial" w:hAnsi="Arial" w:cs="Arial"/>
          <w:color w:val="000000"/>
        </w:rPr>
        <w:t xml:space="preserve">pervasive, </w:t>
      </w:r>
      <w:r w:rsidRPr="00FC541E">
        <w:rPr>
          <w:rFonts w:ascii="Arial" w:hAnsi="Arial" w:cs="Arial"/>
        </w:rPr>
        <w:t>and,</w:t>
      </w:r>
    </w:p>
    <w:p w14:paraId="3AED4D84" w14:textId="77777777" w:rsidR="006677C5" w:rsidRPr="00FC541E" w:rsidRDefault="006677C5" w:rsidP="008628D4">
      <w:pPr>
        <w:widowControl w:val="0"/>
        <w:numPr>
          <w:ilvl w:val="1"/>
          <w:numId w:val="27"/>
        </w:numPr>
        <w:pBdr>
          <w:top w:val="nil"/>
          <w:left w:val="nil"/>
          <w:bottom w:val="nil"/>
          <w:right w:val="nil"/>
          <w:between w:val="nil"/>
        </w:pBdr>
        <w:tabs>
          <w:tab w:val="left" w:pos="1080"/>
        </w:tabs>
        <w:spacing w:after="0" w:line="240" w:lineRule="auto"/>
        <w:ind w:right="302"/>
        <w:jc w:val="both"/>
        <w:rPr>
          <w:rFonts w:ascii="Arial" w:hAnsi="Arial" w:cs="Arial"/>
          <w:color w:val="000000"/>
        </w:rPr>
      </w:pPr>
      <w:r w:rsidRPr="00FC541E">
        <w:rPr>
          <w:rFonts w:ascii="Arial" w:hAnsi="Arial" w:cs="Arial"/>
          <w:color w:val="000000"/>
        </w:rPr>
        <w:t xml:space="preserve">objectively offensive, </w:t>
      </w:r>
    </w:p>
    <w:p w14:paraId="3CC3A489" w14:textId="77777777" w:rsidR="006677C5" w:rsidRPr="00FC541E" w:rsidRDefault="006677C5" w:rsidP="008628D4">
      <w:pPr>
        <w:widowControl w:val="0"/>
        <w:numPr>
          <w:ilvl w:val="1"/>
          <w:numId w:val="27"/>
        </w:numPr>
        <w:pBdr>
          <w:top w:val="nil"/>
          <w:left w:val="nil"/>
          <w:bottom w:val="nil"/>
          <w:right w:val="nil"/>
          <w:between w:val="nil"/>
        </w:pBdr>
        <w:tabs>
          <w:tab w:val="left" w:pos="1080"/>
        </w:tabs>
        <w:spacing w:after="0" w:line="240" w:lineRule="auto"/>
        <w:ind w:right="302"/>
        <w:jc w:val="both"/>
        <w:rPr>
          <w:rFonts w:ascii="Arial" w:hAnsi="Arial" w:cs="Arial"/>
          <w:color w:val="000000"/>
        </w:rPr>
      </w:pPr>
      <w:r w:rsidRPr="00FC541E">
        <w:rPr>
          <w:rFonts w:ascii="Arial" w:hAnsi="Arial" w:cs="Arial"/>
          <w:color w:val="000000"/>
        </w:rPr>
        <w:t>that it effectively denies a person equal access to the</w:t>
      </w:r>
      <w:r w:rsidRPr="00FC541E">
        <w:rPr>
          <w:rFonts w:ascii="Arial" w:hAnsi="Arial" w:cs="Arial"/>
        </w:rPr>
        <w:t xml:space="preserve"> </w:t>
      </w:r>
      <w:r w:rsidRPr="00FC541E">
        <w:rPr>
          <w:rFonts w:ascii="Arial" w:hAnsi="Arial" w:cs="Arial"/>
          <w:color w:val="000000"/>
        </w:rPr>
        <w:t>University of Science and Arts of Oklahoma’s education program or activity.</w:t>
      </w:r>
    </w:p>
    <w:p w14:paraId="388BDE9B" w14:textId="77777777" w:rsidR="00E315AA" w:rsidRPr="00FC541E" w:rsidRDefault="00E315AA" w:rsidP="003F029E">
      <w:pPr>
        <w:spacing w:after="0"/>
        <w:jc w:val="both"/>
        <w:rPr>
          <w:rFonts w:ascii="Arial" w:hAnsi="Arial" w:cs="Arial"/>
        </w:rPr>
      </w:pPr>
    </w:p>
    <w:p w14:paraId="68E7BB0B" w14:textId="77777777" w:rsidR="00627107" w:rsidRPr="00FC541E" w:rsidRDefault="00627107" w:rsidP="003F029E">
      <w:pPr>
        <w:jc w:val="both"/>
        <w:rPr>
          <w:rFonts w:ascii="Arial" w:hAnsi="Arial" w:cs="Arial"/>
        </w:rPr>
      </w:pPr>
      <w:r w:rsidRPr="00FC541E">
        <w:rPr>
          <w:rFonts w:ascii="Arial" w:hAnsi="Arial" w:cs="Arial"/>
        </w:rPr>
        <w:t>Examples of behavior that could be sexual harassment:</w:t>
      </w:r>
    </w:p>
    <w:p w14:paraId="1CFF93ED" w14:textId="03B4A185" w:rsidR="00627107" w:rsidRPr="008628D4" w:rsidRDefault="00627107" w:rsidP="008628D4">
      <w:pPr>
        <w:pStyle w:val="ListParagraph"/>
        <w:numPr>
          <w:ilvl w:val="0"/>
          <w:numId w:val="79"/>
        </w:numPr>
        <w:jc w:val="both"/>
        <w:rPr>
          <w:rFonts w:ascii="Arial" w:hAnsi="Arial" w:cs="Arial"/>
        </w:rPr>
      </w:pPr>
      <w:r w:rsidRPr="008628D4">
        <w:rPr>
          <w:rFonts w:ascii="Arial" w:hAnsi="Arial" w:cs="Arial"/>
        </w:rPr>
        <w:t xml:space="preserve">Unwelcomed sexual flirtation, </w:t>
      </w:r>
      <w:r w:rsidR="00BE3F30" w:rsidRPr="008628D4">
        <w:rPr>
          <w:rFonts w:ascii="Arial" w:hAnsi="Arial" w:cs="Arial"/>
        </w:rPr>
        <w:t>advances,</w:t>
      </w:r>
      <w:r w:rsidRPr="008628D4">
        <w:rPr>
          <w:rFonts w:ascii="Arial" w:hAnsi="Arial" w:cs="Arial"/>
        </w:rPr>
        <w:t xml:space="preserve"> or propositions of</w:t>
      </w:r>
      <w:r w:rsidR="008658D0" w:rsidRPr="008628D4">
        <w:rPr>
          <w:rFonts w:ascii="Arial" w:hAnsi="Arial" w:cs="Arial"/>
        </w:rPr>
        <w:t xml:space="preserve"> </w:t>
      </w:r>
      <w:r w:rsidRPr="008628D4">
        <w:rPr>
          <w:rFonts w:ascii="Arial" w:hAnsi="Arial" w:cs="Arial"/>
        </w:rPr>
        <w:t>sexual activities.</w:t>
      </w:r>
    </w:p>
    <w:p w14:paraId="13DAB967" w14:textId="3EEFD6FD" w:rsidR="00627107" w:rsidRPr="008628D4" w:rsidRDefault="00627107" w:rsidP="008628D4">
      <w:pPr>
        <w:pStyle w:val="ListParagraph"/>
        <w:numPr>
          <w:ilvl w:val="0"/>
          <w:numId w:val="79"/>
        </w:numPr>
        <w:jc w:val="both"/>
        <w:rPr>
          <w:rFonts w:ascii="Arial" w:hAnsi="Arial" w:cs="Arial"/>
        </w:rPr>
      </w:pPr>
      <w:r w:rsidRPr="008628D4">
        <w:rPr>
          <w:rFonts w:ascii="Arial" w:hAnsi="Arial" w:cs="Arial"/>
        </w:rPr>
        <w:t xml:space="preserve">Asking about someone else’s personal, </w:t>
      </w:r>
      <w:r w:rsidR="00BE3F30" w:rsidRPr="008628D4">
        <w:rPr>
          <w:rFonts w:ascii="Arial" w:hAnsi="Arial" w:cs="Arial"/>
        </w:rPr>
        <w:t>social,</w:t>
      </w:r>
      <w:r w:rsidRPr="008628D4">
        <w:rPr>
          <w:rFonts w:ascii="Arial" w:hAnsi="Arial" w:cs="Arial"/>
        </w:rPr>
        <w:t xml:space="preserve"> or sexual life</w:t>
      </w:r>
      <w:r w:rsidR="008658D0" w:rsidRPr="008628D4">
        <w:rPr>
          <w:rFonts w:ascii="Arial" w:hAnsi="Arial" w:cs="Arial"/>
        </w:rPr>
        <w:t xml:space="preserve"> </w:t>
      </w:r>
      <w:r w:rsidRPr="008628D4">
        <w:rPr>
          <w:rFonts w:ascii="Arial" w:hAnsi="Arial" w:cs="Arial"/>
        </w:rPr>
        <w:t xml:space="preserve">or about their sexual fantasies, </w:t>
      </w:r>
      <w:r w:rsidR="00BE3F30" w:rsidRPr="008628D4">
        <w:rPr>
          <w:rFonts w:ascii="Arial" w:hAnsi="Arial" w:cs="Arial"/>
        </w:rPr>
        <w:t>preferences,</w:t>
      </w:r>
      <w:r w:rsidRPr="008628D4">
        <w:rPr>
          <w:rFonts w:ascii="Arial" w:hAnsi="Arial" w:cs="Arial"/>
        </w:rPr>
        <w:t xml:space="preserve"> or history.</w:t>
      </w:r>
    </w:p>
    <w:p w14:paraId="490750C6" w14:textId="18AE3CE9" w:rsidR="00627107" w:rsidRPr="008628D4" w:rsidRDefault="00627107" w:rsidP="008628D4">
      <w:pPr>
        <w:pStyle w:val="ListParagraph"/>
        <w:numPr>
          <w:ilvl w:val="0"/>
          <w:numId w:val="79"/>
        </w:numPr>
        <w:jc w:val="both"/>
        <w:rPr>
          <w:rFonts w:ascii="Arial" w:hAnsi="Arial" w:cs="Arial"/>
        </w:rPr>
      </w:pPr>
      <w:r w:rsidRPr="008628D4">
        <w:rPr>
          <w:rFonts w:ascii="Arial" w:hAnsi="Arial" w:cs="Arial"/>
        </w:rPr>
        <w:t xml:space="preserve">Discussing your own personal sexual fantasies, </w:t>
      </w:r>
      <w:r w:rsidR="00BE3F30" w:rsidRPr="008628D4">
        <w:rPr>
          <w:rFonts w:ascii="Arial" w:hAnsi="Arial" w:cs="Arial"/>
        </w:rPr>
        <w:t>preferences,</w:t>
      </w:r>
      <w:r w:rsidRPr="008628D4">
        <w:rPr>
          <w:rFonts w:ascii="Arial" w:hAnsi="Arial" w:cs="Arial"/>
        </w:rPr>
        <w:t xml:space="preserve"> or history.</w:t>
      </w:r>
    </w:p>
    <w:p w14:paraId="38B2AA26" w14:textId="77777777" w:rsidR="00627107" w:rsidRPr="008628D4" w:rsidRDefault="00627107" w:rsidP="008628D4">
      <w:pPr>
        <w:pStyle w:val="ListParagraph"/>
        <w:numPr>
          <w:ilvl w:val="0"/>
          <w:numId w:val="79"/>
        </w:numPr>
        <w:jc w:val="both"/>
        <w:rPr>
          <w:rFonts w:ascii="Arial" w:hAnsi="Arial" w:cs="Arial"/>
        </w:rPr>
      </w:pPr>
      <w:r w:rsidRPr="008628D4">
        <w:rPr>
          <w:rFonts w:ascii="Arial" w:hAnsi="Arial" w:cs="Arial"/>
        </w:rPr>
        <w:t>Repeatedly asking for a date from a person who is not</w:t>
      </w:r>
      <w:r w:rsidR="008658D0" w:rsidRPr="008628D4">
        <w:rPr>
          <w:rFonts w:ascii="Arial" w:hAnsi="Arial" w:cs="Arial"/>
        </w:rPr>
        <w:t xml:space="preserve"> </w:t>
      </w:r>
      <w:r w:rsidRPr="008628D4">
        <w:rPr>
          <w:rFonts w:ascii="Arial" w:hAnsi="Arial" w:cs="Arial"/>
        </w:rPr>
        <w:t>interested.</w:t>
      </w:r>
    </w:p>
    <w:p w14:paraId="39365510" w14:textId="6E7CF6A5" w:rsidR="00627107" w:rsidRPr="008628D4" w:rsidRDefault="00627107" w:rsidP="008628D4">
      <w:pPr>
        <w:pStyle w:val="ListParagraph"/>
        <w:numPr>
          <w:ilvl w:val="0"/>
          <w:numId w:val="79"/>
        </w:numPr>
        <w:jc w:val="both"/>
        <w:rPr>
          <w:rFonts w:ascii="Arial" w:hAnsi="Arial" w:cs="Arial"/>
        </w:rPr>
      </w:pPr>
      <w:r w:rsidRPr="008628D4">
        <w:rPr>
          <w:rFonts w:ascii="Arial" w:hAnsi="Arial" w:cs="Arial"/>
        </w:rPr>
        <w:t xml:space="preserve">Whistles, </w:t>
      </w:r>
      <w:r w:rsidR="00BE3F30" w:rsidRPr="008628D4">
        <w:rPr>
          <w:rFonts w:ascii="Arial" w:hAnsi="Arial" w:cs="Arial"/>
        </w:rPr>
        <w:t>catcalls,</w:t>
      </w:r>
      <w:r w:rsidRPr="008628D4">
        <w:rPr>
          <w:rFonts w:ascii="Arial" w:hAnsi="Arial" w:cs="Arial"/>
        </w:rPr>
        <w:t xml:space="preserve"> or insulting sounds.</w:t>
      </w:r>
    </w:p>
    <w:p w14:paraId="746A17CF" w14:textId="77777777" w:rsidR="00627107" w:rsidRPr="008628D4" w:rsidRDefault="00627107" w:rsidP="008628D4">
      <w:pPr>
        <w:pStyle w:val="ListParagraph"/>
        <w:numPr>
          <w:ilvl w:val="0"/>
          <w:numId w:val="79"/>
        </w:numPr>
        <w:jc w:val="both"/>
        <w:rPr>
          <w:rFonts w:ascii="Arial" w:hAnsi="Arial" w:cs="Arial"/>
        </w:rPr>
      </w:pPr>
      <w:r w:rsidRPr="008628D4">
        <w:rPr>
          <w:rFonts w:ascii="Arial" w:hAnsi="Arial" w:cs="Arial"/>
        </w:rPr>
        <w:t>Sexually suggestive jokes, innuendoes or turning discussions into sexual topics.</w:t>
      </w:r>
    </w:p>
    <w:p w14:paraId="2520479A" w14:textId="77777777" w:rsidR="00627107" w:rsidRPr="008628D4" w:rsidRDefault="00627107" w:rsidP="008628D4">
      <w:pPr>
        <w:pStyle w:val="ListParagraph"/>
        <w:numPr>
          <w:ilvl w:val="0"/>
          <w:numId w:val="79"/>
        </w:numPr>
        <w:jc w:val="both"/>
        <w:rPr>
          <w:rFonts w:ascii="Arial" w:hAnsi="Arial" w:cs="Arial"/>
        </w:rPr>
      </w:pPr>
      <w:r w:rsidRPr="008628D4">
        <w:rPr>
          <w:rFonts w:ascii="Arial" w:hAnsi="Arial" w:cs="Arial"/>
        </w:rPr>
        <w:t>Sexually offensive or degrading language used to describe</w:t>
      </w:r>
      <w:r w:rsidR="008658D0" w:rsidRPr="008628D4">
        <w:rPr>
          <w:rFonts w:ascii="Arial" w:hAnsi="Arial" w:cs="Arial"/>
        </w:rPr>
        <w:t xml:space="preserve"> </w:t>
      </w:r>
      <w:r w:rsidRPr="008628D4">
        <w:rPr>
          <w:rFonts w:ascii="Arial" w:hAnsi="Arial" w:cs="Arial"/>
        </w:rPr>
        <w:t>an individual or remarks of a sexual nature to describe a</w:t>
      </w:r>
      <w:r w:rsidR="008658D0" w:rsidRPr="008628D4">
        <w:rPr>
          <w:rFonts w:ascii="Arial" w:hAnsi="Arial" w:cs="Arial"/>
        </w:rPr>
        <w:t xml:space="preserve"> </w:t>
      </w:r>
      <w:r w:rsidRPr="008628D4">
        <w:rPr>
          <w:rFonts w:ascii="Arial" w:hAnsi="Arial" w:cs="Arial"/>
        </w:rPr>
        <w:t>person’s body or clothing.</w:t>
      </w:r>
    </w:p>
    <w:p w14:paraId="6267ABE5" w14:textId="3FB03381" w:rsidR="00627107" w:rsidRPr="008628D4" w:rsidRDefault="00627107" w:rsidP="008628D4">
      <w:pPr>
        <w:pStyle w:val="ListParagraph"/>
        <w:numPr>
          <w:ilvl w:val="0"/>
          <w:numId w:val="79"/>
        </w:numPr>
        <w:jc w:val="both"/>
        <w:rPr>
          <w:rFonts w:ascii="Arial" w:hAnsi="Arial" w:cs="Arial"/>
        </w:rPr>
      </w:pPr>
      <w:r w:rsidRPr="008628D4">
        <w:rPr>
          <w:rFonts w:ascii="Arial" w:hAnsi="Arial" w:cs="Arial"/>
        </w:rPr>
        <w:lastRenderedPageBreak/>
        <w:t xml:space="preserve">Calling a </w:t>
      </w:r>
      <w:r w:rsidR="00BE3F30" w:rsidRPr="008628D4">
        <w:rPr>
          <w:rFonts w:ascii="Arial" w:hAnsi="Arial" w:cs="Arial"/>
        </w:rPr>
        <w:t>person,</w:t>
      </w:r>
      <w:r w:rsidRPr="008628D4">
        <w:rPr>
          <w:rFonts w:ascii="Arial" w:hAnsi="Arial" w:cs="Arial"/>
        </w:rPr>
        <w:t xml:space="preserve"> a “hunk,” “doll,” “babe,” “sugar,”</w:t>
      </w:r>
      <w:r w:rsidR="008658D0" w:rsidRPr="008628D4">
        <w:rPr>
          <w:rFonts w:ascii="Arial" w:hAnsi="Arial" w:cs="Arial"/>
        </w:rPr>
        <w:t xml:space="preserve"> </w:t>
      </w:r>
      <w:r w:rsidRPr="008628D4">
        <w:rPr>
          <w:rFonts w:ascii="Arial" w:hAnsi="Arial" w:cs="Arial"/>
        </w:rPr>
        <w:t>“honey,” or similar descriptive terms.</w:t>
      </w:r>
    </w:p>
    <w:p w14:paraId="3E3A5EF0" w14:textId="77777777" w:rsidR="00627107" w:rsidRPr="008628D4" w:rsidRDefault="00627107" w:rsidP="008628D4">
      <w:pPr>
        <w:pStyle w:val="ListParagraph"/>
        <w:numPr>
          <w:ilvl w:val="0"/>
          <w:numId w:val="79"/>
        </w:numPr>
        <w:jc w:val="both"/>
        <w:rPr>
          <w:rFonts w:ascii="Arial" w:hAnsi="Arial" w:cs="Arial"/>
        </w:rPr>
      </w:pPr>
      <w:r w:rsidRPr="008628D4">
        <w:rPr>
          <w:rFonts w:ascii="Arial" w:hAnsi="Arial" w:cs="Arial"/>
        </w:rPr>
        <w:t>Displaying sexually demeaning or offensive objects and</w:t>
      </w:r>
      <w:r w:rsidR="001675A6" w:rsidRPr="008628D4">
        <w:rPr>
          <w:rFonts w:ascii="Arial" w:hAnsi="Arial" w:cs="Arial"/>
        </w:rPr>
        <w:t xml:space="preserve"> </w:t>
      </w:r>
      <w:r w:rsidRPr="008628D4">
        <w:rPr>
          <w:rFonts w:ascii="Arial" w:hAnsi="Arial" w:cs="Arial"/>
        </w:rPr>
        <w:t>pictures.</w:t>
      </w:r>
    </w:p>
    <w:p w14:paraId="6058E27F" w14:textId="77777777" w:rsidR="00627107" w:rsidRPr="008628D4" w:rsidRDefault="00627107" w:rsidP="008628D4">
      <w:pPr>
        <w:pStyle w:val="ListParagraph"/>
        <w:numPr>
          <w:ilvl w:val="0"/>
          <w:numId w:val="79"/>
        </w:numPr>
        <w:jc w:val="both"/>
        <w:rPr>
          <w:rFonts w:ascii="Arial" w:hAnsi="Arial" w:cs="Arial"/>
        </w:rPr>
      </w:pPr>
      <w:r w:rsidRPr="008628D4">
        <w:rPr>
          <w:rFonts w:ascii="Arial" w:hAnsi="Arial" w:cs="Arial"/>
        </w:rPr>
        <w:t>Making sexual gestures with hands or body movements.</w:t>
      </w:r>
    </w:p>
    <w:p w14:paraId="4CF5FCA6" w14:textId="77777777" w:rsidR="00627107" w:rsidRPr="008628D4" w:rsidRDefault="00627107" w:rsidP="008628D4">
      <w:pPr>
        <w:pStyle w:val="ListParagraph"/>
        <w:numPr>
          <w:ilvl w:val="0"/>
          <w:numId w:val="79"/>
        </w:numPr>
        <w:jc w:val="both"/>
        <w:rPr>
          <w:rFonts w:ascii="Arial" w:hAnsi="Arial" w:cs="Arial"/>
        </w:rPr>
      </w:pPr>
      <w:r w:rsidRPr="008628D4">
        <w:rPr>
          <w:rFonts w:ascii="Arial" w:hAnsi="Arial" w:cs="Arial"/>
        </w:rPr>
        <w:t>Rating a person’s sexuality.</w:t>
      </w:r>
    </w:p>
    <w:p w14:paraId="13EA5655" w14:textId="212372E8" w:rsidR="00627107" w:rsidRPr="008628D4" w:rsidRDefault="00627107" w:rsidP="008628D4">
      <w:pPr>
        <w:pStyle w:val="ListParagraph"/>
        <w:numPr>
          <w:ilvl w:val="0"/>
          <w:numId w:val="79"/>
        </w:numPr>
        <w:jc w:val="both"/>
        <w:rPr>
          <w:rFonts w:ascii="Arial" w:hAnsi="Arial" w:cs="Arial"/>
        </w:rPr>
      </w:pPr>
      <w:r w:rsidRPr="008628D4">
        <w:rPr>
          <w:rFonts w:ascii="Arial" w:hAnsi="Arial" w:cs="Arial"/>
        </w:rPr>
        <w:t>Unwelcomed touching of a person’s body including</w:t>
      </w:r>
      <w:r w:rsidR="001675A6" w:rsidRPr="008628D4">
        <w:rPr>
          <w:rFonts w:ascii="Arial" w:hAnsi="Arial" w:cs="Arial"/>
        </w:rPr>
        <w:t xml:space="preserve"> </w:t>
      </w:r>
      <w:r w:rsidRPr="008628D4">
        <w:rPr>
          <w:rFonts w:ascii="Arial" w:hAnsi="Arial" w:cs="Arial"/>
        </w:rPr>
        <w:t>massaging a person.</w:t>
      </w:r>
    </w:p>
    <w:p w14:paraId="67FBFA55" w14:textId="77777777" w:rsidR="00247F83" w:rsidRPr="00FC541E" w:rsidRDefault="00247F83" w:rsidP="003F029E">
      <w:pPr>
        <w:pStyle w:val="ListParagraph"/>
        <w:ind w:left="1080"/>
        <w:jc w:val="both"/>
        <w:rPr>
          <w:rFonts w:ascii="Arial" w:hAnsi="Arial" w:cs="Arial"/>
        </w:rPr>
      </w:pPr>
    </w:p>
    <w:p w14:paraId="08934950" w14:textId="77777777" w:rsidR="00627107" w:rsidRPr="00FC541E" w:rsidRDefault="00627107" w:rsidP="003F029E">
      <w:pPr>
        <w:spacing w:after="0"/>
        <w:jc w:val="both"/>
        <w:rPr>
          <w:rFonts w:ascii="Arial" w:hAnsi="Arial" w:cs="Arial"/>
          <w:b/>
          <w:bCs/>
        </w:rPr>
      </w:pPr>
      <w:r w:rsidRPr="00FC541E">
        <w:rPr>
          <w:rFonts w:ascii="Arial" w:hAnsi="Arial" w:cs="Arial"/>
          <w:b/>
          <w:bCs/>
        </w:rPr>
        <w:t>Sexual Violence</w:t>
      </w:r>
    </w:p>
    <w:p w14:paraId="15702E20" w14:textId="48BF76BB" w:rsidR="00627107" w:rsidRPr="00FC541E" w:rsidRDefault="00627107" w:rsidP="003F029E">
      <w:pPr>
        <w:spacing w:after="0"/>
        <w:jc w:val="both"/>
        <w:rPr>
          <w:rFonts w:ascii="Arial" w:hAnsi="Arial" w:cs="Arial"/>
        </w:rPr>
      </w:pPr>
      <w:r w:rsidRPr="00FC541E">
        <w:rPr>
          <w:rFonts w:ascii="Arial" w:hAnsi="Arial" w:cs="Arial"/>
        </w:rPr>
        <w:t>Sexual violence is physical sexual acts perpetrated against a</w:t>
      </w:r>
      <w:r w:rsidR="001675A6" w:rsidRPr="00FC541E">
        <w:rPr>
          <w:rFonts w:ascii="Arial" w:hAnsi="Arial" w:cs="Arial"/>
        </w:rPr>
        <w:t xml:space="preserve"> </w:t>
      </w:r>
      <w:r w:rsidRPr="00FC541E">
        <w:rPr>
          <w:rFonts w:ascii="Arial" w:hAnsi="Arial" w:cs="Arial"/>
        </w:rPr>
        <w:t>person’s will or when a person is incapable of giving consent.</w:t>
      </w:r>
      <w:r w:rsidR="001675A6" w:rsidRPr="00FC541E">
        <w:rPr>
          <w:rFonts w:ascii="Arial" w:hAnsi="Arial" w:cs="Arial"/>
        </w:rPr>
        <w:t xml:space="preserve"> </w:t>
      </w:r>
      <w:r w:rsidRPr="00FC541E">
        <w:rPr>
          <w:rFonts w:ascii="Arial" w:hAnsi="Arial" w:cs="Arial"/>
        </w:rPr>
        <w:t>A number of different acts fall into the category of sexual</w:t>
      </w:r>
      <w:r w:rsidR="001675A6" w:rsidRPr="00FC541E">
        <w:rPr>
          <w:rFonts w:ascii="Arial" w:hAnsi="Arial" w:cs="Arial"/>
        </w:rPr>
        <w:t xml:space="preserve"> </w:t>
      </w:r>
      <w:r w:rsidRPr="00FC541E">
        <w:rPr>
          <w:rFonts w:ascii="Arial" w:hAnsi="Arial" w:cs="Arial"/>
        </w:rPr>
        <w:t>violence, including sexual misconduct, stalking, dating</w:t>
      </w:r>
      <w:r w:rsidR="001675A6" w:rsidRPr="00FC541E">
        <w:rPr>
          <w:rFonts w:ascii="Arial" w:hAnsi="Arial" w:cs="Arial"/>
        </w:rPr>
        <w:t xml:space="preserve"> </w:t>
      </w:r>
      <w:r w:rsidRPr="00FC541E">
        <w:rPr>
          <w:rFonts w:ascii="Arial" w:hAnsi="Arial" w:cs="Arial"/>
        </w:rPr>
        <w:t>violence and domestic violence.</w:t>
      </w:r>
    </w:p>
    <w:p w14:paraId="2E7358D9" w14:textId="77777777" w:rsidR="00D64E7E" w:rsidRPr="00FC541E" w:rsidRDefault="00D64E7E" w:rsidP="003F029E">
      <w:pPr>
        <w:spacing w:after="0"/>
        <w:jc w:val="both"/>
        <w:rPr>
          <w:rFonts w:ascii="Arial" w:hAnsi="Arial" w:cs="Arial"/>
          <w:b/>
          <w:bCs/>
        </w:rPr>
      </w:pPr>
    </w:p>
    <w:p w14:paraId="0BA62D9D" w14:textId="2ECAA046" w:rsidR="00627107" w:rsidRPr="00FC541E" w:rsidRDefault="00627107" w:rsidP="003F029E">
      <w:pPr>
        <w:spacing w:after="0"/>
        <w:jc w:val="both"/>
        <w:rPr>
          <w:rFonts w:ascii="Arial" w:hAnsi="Arial" w:cs="Arial"/>
          <w:b/>
          <w:bCs/>
        </w:rPr>
      </w:pPr>
      <w:r w:rsidRPr="00FC541E">
        <w:rPr>
          <w:rFonts w:ascii="Arial" w:hAnsi="Arial" w:cs="Arial"/>
          <w:b/>
          <w:bCs/>
        </w:rPr>
        <w:t>Sexual Misconduct</w:t>
      </w:r>
    </w:p>
    <w:p w14:paraId="0130850E" w14:textId="7673AE4D" w:rsidR="00627107" w:rsidRPr="00FC541E" w:rsidRDefault="00627107" w:rsidP="003F029E">
      <w:pPr>
        <w:spacing w:after="0"/>
        <w:jc w:val="both"/>
        <w:rPr>
          <w:rFonts w:ascii="Arial" w:hAnsi="Arial" w:cs="Arial"/>
        </w:rPr>
      </w:pPr>
      <w:r w:rsidRPr="00FC541E">
        <w:rPr>
          <w:rFonts w:ascii="Arial" w:hAnsi="Arial" w:cs="Arial"/>
        </w:rPr>
        <w:t>Sexual misconduct is a broad term encompassing any</w:t>
      </w:r>
      <w:r w:rsidR="001675A6" w:rsidRPr="00FC541E">
        <w:rPr>
          <w:rFonts w:ascii="Arial" w:hAnsi="Arial" w:cs="Arial"/>
        </w:rPr>
        <w:t xml:space="preserve"> </w:t>
      </w:r>
      <w:r w:rsidRPr="00FC541E">
        <w:rPr>
          <w:rFonts w:ascii="Arial" w:hAnsi="Arial" w:cs="Arial"/>
        </w:rPr>
        <w:t>non-consensual contact of a sexual nature. Sexual misconduct may vary in severity and consists of a range of behavior</w:t>
      </w:r>
      <w:r w:rsidR="001675A6" w:rsidRPr="00FC541E">
        <w:rPr>
          <w:rFonts w:ascii="Arial" w:hAnsi="Arial" w:cs="Arial"/>
        </w:rPr>
        <w:t xml:space="preserve"> </w:t>
      </w:r>
      <w:r w:rsidRPr="00FC541E">
        <w:rPr>
          <w:rFonts w:ascii="Arial" w:hAnsi="Arial" w:cs="Arial"/>
        </w:rPr>
        <w:t>or attempted behavior including, but not limited to, the</w:t>
      </w:r>
      <w:r w:rsidR="001675A6" w:rsidRPr="00FC541E">
        <w:rPr>
          <w:rFonts w:ascii="Arial" w:hAnsi="Arial" w:cs="Arial"/>
        </w:rPr>
        <w:t xml:space="preserve"> </w:t>
      </w:r>
      <w:r w:rsidRPr="00FC541E">
        <w:rPr>
          <w:rFonts w:ascii="Arial" w:hAnsi="Arial" w:cs="Arial"/>
        </w:rPr>
        <w:t>following examples of prohibited conduct:</w:t>
      </w:r>
    </w:p>
    <w:p w14:paraId="4EF2C798" w14:textId="77777777" w:rsidR="00D64E7E" w:rsidRPr="00FC541E" w:rsidRDefault="00D64E7E" w:rsidP="003F029E">
      <w:pPr>
        <w:spacing w:after="0"/>
        <w:jc w:val="both"/>
        <w:rPr>
          <w:rFonts w:ascii="Arial" w:hAnsi="Arial" w:cs="Arial"/>
        </w:rPr>
      </w:pPr>
    </w:p>
    <w:p w14:paraId="3D6D1339" w14:textId="77777777" w:rsidR="00C82BF0" w:rsidRPr="00FC541E" w:rsidRDefault="00C82BF0" w:rsidP="003F029E">
      <w:pPr>
        <w:widowControl w:val="0"/>
        <w:pBdr>
          <w:top w:val="nil"/>
          <w:left w:val="nil"/>
          <w:bottom w:val="nil"/>
          <w:right w:val="nil"/>
          <w:between w:val="nil"/>
        </w:pBdr>
        <w:tabs>
          <w:tab w:val="left" w:pos="1080"/>
        </w:tabs>
        <w:spacing w:after="0" w:line="240" w:lineRule="auto"/>
        <w:ind w:right="302"/>
        <w:jc w:val="both"/>
        <w:rPr>
          <w:rFonts w:ascii="Arial" w:hAnsi="Arial" w:cs="Arial"/>
          <w:color w:val="000000"/>
        </w:rPr>
      </w:pPr>
      <w:r w:rsidRPr="00FC541E">
        <w:rPr>
          <w:rFonts w:ascii="Arial" w:hAnsi="Arial" w:cs="Arial"/>
          <w:color w:val="000000"/>
        </w:rPr>
        <w:t>Sexual assault, defined as:</w:t>
      </w:r>
    </w:p>
    <w:p w14:paraId="1C8740D6" w14:textId="77777777" w:rsidR="00C82BF0" w:rsidRPr="00FC541E" w:rsidRDefault="00C82BF0" w:rsidP="003F029E">
      <w:pPr>
        <w:widowControl w:val="0"/>
        <w:pBdr>
          <w:top w:val="nil"/>
          <w:left w:val="nil"/>
          <w:bottom w:val="nil"/>
          <w:right w:val="nil"/>
          <w:between w:val="nil"/>
        </w:pBdr>
        <w:tabs>
          <w:tab w:val="left" w:pos="1080"/>
        </w:tabs>
        <w:spacing w:after="0" w:line="240" w:lineRule="auto"/>
        <w:ind w:left="720" w:right="302"/>
        <w:jc w:val="both"/>
        <w:rPr>
          <w:rFonts w:ascii="Arial" w:hAnsi="Arial" w:cs="Arial"/>
          <w:color w:val="000000"/>
        </w:rPr>
      </w:pPr>
    </w:p>
    <w:p w14:paraId="0BCF097E" w14:textId="77777777" w:rsidR="00C82BF0" w:rsidRPr="00FC541E" w:rsidRDefault="00C82BF0" w:rsidP="008628D4">
      <w:pPr>
        <w:numPr>
          <w:ilvl w:val="0"/>
          <w:numId w:val="28"/>
        </w:numPr>
        <w:spacing w:after="0" w:line="240" w:lineRule="auto"/>
        <w:jc w:val="both"/>
        <w:rPr>
          <w:rFonts w:ascii="Arial" w:hAnsi="Arial" w:cs="Arial"/>
          <w:color w:val="000000"/>
        </w:rPr>
      </w:pPr>
      <w:r w:rsidRPr="00FC541E">
        <w:rPr>
          <w:rFonts w:ascii="Arial" w:hAnsi="Arial" w:cs="Arial"/>
        </w:rPr>
        <w:t>S</w:t>
      </w:r>
      <w:r w:rsidRPr="00FC541E">
        <w:rPr>
          <w:rFonts w:ascii="Arial" w:hAnsi="Arial" w:cs="Arial"/>
          <w:color w:val="000000"/>
        </w:rPr>
        <w:t>ex Offenses, Forcible</w:t>
      </w:r>
      <w:r w:rsidRPr="00FC541E">
        <w:rPr>
          <w:rFonts w:ascii="Arial" w:hAnsi="Arial" w:cs="Arial"/>
        </w:rPr>
        <w:t>:</w:t>
      </w:r>
    </w:p>
    <w:p w14:paraId="20ABDFA5" w14:textId="77777777" w:rsidR="00C82BF0" w:rsidRPr="00FC541E" w:rsidRDefault="00C82BF0" w:rsidP="008628D4">
      <w:pPr>
        <w:numPr>
          <w:ilvl w:val="1"/>
          <w:numId w:val="28"/>
        </w:numPr>
        <w:spacing w:after="0" w:line="240" w:lineRule="auto"/>
        <w:jc w:val="both"/>
        <w:rPr>
          <w:rFonts w:ascii="Arial" w:hAnsi="Arial" w:cs="Arial"/>
          <w:color w:val="000000"/>
        </w:rPr>
      </w:pPr>
      <w:r w:rsidRPr="00FC541E">
        <w:rPr>
          <w:rFonts w:ascii="Arial" w:hAnsi="Arial" w:cs="Arial"/>
          <w:color w:val="000000"/>
        </w:rPr>
        <w:t xml:space="preserve">Any sexual act directed against another person, </w:t>
      </w:r>
    </w:p>
    <w:p w14:paraId="7CAF919B" w14:textId="77777777" w:rsidR="00C82BF0" w:rsidRPr="00FC541E" w:rsidRDefault="00C82BF0" w:rsidP="008628D4">
      <w:pPr>
        <w:numPr>
          <w:ilvl w:val="1"/>
          <w:numId w:val="28"/>
        </w:numPr>
        <w:spacing w:after="0" w:line="240" w:lineRule="auto"/>
        <w:jc w:val="both"/>
        <w:rPr>
          <w:rFonts w:ascii="Arial" w:hAnsi="Arial" w:cs="Arial"/>
          <w:color w:val="000000"/>
        </w:rPr>
      </w:pPr>
      <w:r w:rsidRPr="00FC541E">
        <w:rPr>
          <w:rFonts w:ascii="Arial" w:hAnsi="Arial" w:cs="Arial"/>
          <w:color w:val="000000"/>
        </w:rPr>
        <w:t xml:space="preserve">without the consent of the Complainant, </w:t>
      </w:r>
    </w:p>
    <w:p w14:paraId="7671F140" w14:textId="77777777" w:rsidR="00C82BF0" w:rsidRPr="00FC541E" w:rsidRDefault="00C82BF0" w:rsidP="008628D4">
      <w:pPr>
        <w:numPr>
          <w:ilvl w:val="1"/>
          <w:numId w:val="28"/>
        </w:numPr>
        <w:spacing w:after="0" w:line="240" w:lineRule="auto"/>
        <w:jc w:val="both"/>
        <w:rPr>
          <w:rFonts w:ascii="Arial" w:hAnsi="Arial" w:cs="Arial"/>
          <w:color w:val="000000"/>
        </w:rPr>
      </w:pPr>
      <w:r w:rsidRPr="00FC541E">
        <w:rPr>
          <w:rFonts w:ascii="Arial" w:hAnsi="Arial" w:cs="Arial"/>
          <w:color w:val="000000"/>
        </w:rPr>
        <w:t>including instances in which the Complainant is incapable of giving consent.</w:t>
      </w:r>
    </w:p>
    <w:p w14:paraId="0C410D87" w14:textId="77777777" w:rsidR="00C82BF0" w:rsidRPr="00FC541E" w:rsidRDefault="00C82BF0" w:rsidP="008628D4">
      <w:pPr>
        <w:numPr>
          <w:ilvl w:val="0"/>
          <w:numId w:val="28"/>
        </w:numPr>
        <w:spacing w:after="0" w:line="240" w:lineRule="auto"/>
        <w:jc w:val="both"/>
        <w:rPr>
          <w:rFonts w:ascii="Arial" w:hAnsi="Arial" w:cs="Arial"/>
          <w:color w:val="000000"/>
        </w:rPr>
      </w:pPr>
      <w:r w:rsidRPr="00FC541E">
        <w:rPr>
          <w:rFonts w:ascii="Arial" w:hAnsi="Arial" w:cs="Arial"/>
          <w:color w:val="000000"/>
        </w:rPr>
        <w:t>Forcible Rape</w:t>
      </w:r>
      <w:r w:rsidRPr="00FC541E">
        <w:rPr>
          <w:rFonts w:ascii="Arial" w:hAnsi="Arial" w:cs="Arial"/>
        </w:rPr>
        <w:t>:</w:t>
      </w:r>
    </w:p>
    <w:p w14:paraId="36B0AF76" w14:textId="77777777" w:rsidR="00C82BF0" w:rsidRPr="00FC541E" w:rsidRDefault="00C82BF0" w:rsidP="008628D4">
      <w:pPr>
        <w:numPr>
          <w:ilvl w:val="1"/>
          <w:numId w:val="28"/>
        </w:numPr>
        <w:spacing w:after="0" w:line="240" w:lineRule="auto"/>
        <w:jc w:val="both"/>
        <w:rPr>
          <w:rFonts w:ascii="Arial" w:hAnsi="Arial" w:cs="Arial"/>
          <w:color w:val="000000"/>
        </w:rPr>
      </w:pPr>
      <w:r w:rsidRPr="00FC541E">
        <w:rPr>
          <w:rFonts w:ascii="Arial" w:hAnsi="Arial" w:cs="Arial"/>
          <w:color w:val="000000"/>
        </w:rPr>
        <w:t xml:space="preserve">Penetration, </w:t>
      </w:r>
    </w:p>
    <w:p w14:paraId="33481D48" w14:textId="77777777" w:rsidR="00C82BF0" w:rsidRPr="00FC541E" w:rsidRDefault="00C82BF0" w:rsidP="008628D4">
      <w:pPr>
        <w:numPr>
          <w:ilvl w:val="1"/>
          <w:numId w:val="28"/>
        </w:numPr>
        <w:spacing w:after="0" w:line="240" w:lineRule="auto"/>
        <w:jc w:val="both"/>
        <w:rPr>
          <w:rFonts w:ascii="Arial" w:hAnsi="Arial" w:cs="Arial"/>
          <w:color w:val="000000"/>
        </w:rPr>
      </w:pPr>
      <w:r w:rsidRPr="00FC541E">
        <w:rPr>
          <w:rFonts w:ascii="Arial" w:hAnsi="Arial" w:cs="Arial"/>
          <w:color w:val="000000"/>
        </w:rPr>
        <w:t xml:space="preserve">no matter how slight, </w:t>
      </w:r>
    </w:p>
    <w:p w14:paraId="70981DB5" w14:textId="77777777" w:rsidR="00C82BF0" w:rsidRPr="00FC541E" w:rsidRDefault="00C82BF0" w:rsidP="008628D4">
      <w:pPr>
        <w:numPr>
          <w:ilvl w:val="1"/>
          <w:numId w:val="28"/>
        </w:numPr>
        <w:spacing w:after="0" w:line="240" w:lineRule="auto"/>
        <w:jc w:val="both"/>
        <w:rPr>
          <w:rFonts w:ascii="Arial" w:hAnsi="Arial" w:cs="Arial"/>
          <w:color w:val="000000"/>
        </w:rPr>
      </w:pPr>
      <w:r w:rsidRPr="00FC541E">
        <w:rPr>
          <w:rFonts w:ascii="Arial" w:hAnsi="Arial" w:cs="Arial"/>
          <w:color w:val="000000"/>
        </w:rPr>
        <w:t>of the vagina or anus with any body part or object, o</w:t>
      </w:r>
      <w:r w:rsidRPr="00FC541E">
        <w:rPr>
          <w:rFonts w:ascii="Arial" w:hAnsi="Arial" w:cs="Arial"/>
        </w:rPr>
        <w:t>r</w:t>
      </w:r>
    </w:p>
    <w:p w14:paraId="16B89EB2" w14:textId="77777777" w:rsidR="00C82BF0" w:rsidRPr="00FC541E" w:rsidRDefault="00C82BF0" w:rsidP="008628D4">
      <w:pPr>
        <w:numPr>
          <w:ilvl w:val="1"/>
          <w:numId w:val="28"/>
        </w:numPr>
        <w:spacing w:after="0" w:line="240" w:lineRule="auto"/>
        <w:jc w:val="both"/>
        <w:rPr>
          <w:rFonts w:ascii="Arial" w:hAnsi="Arial" w:cs="Arial"/>
          <w:color w:val="000000"/>
        </w:rPr>
      </w:pPr>
      <w:r w:rsidRPr="00FC541E">
        <w:rPr>
          <w:rFonts w:ascii="Arial" w:hAnsi="Arial" w:cs="Arial"/>
          <w:color w:val="000000"/>
        </w:rPr>
        <w:t xml:space="preserve">oral penetration by a sex organ of another person, </w:t>
      </w:r>
    </w:p>
    <w:p w14:paraId="43ACC28B" w14:textId="77777777" w:rsidR="00C82BF0" w:rsidRPr="00FC541E" w:rsidRDefault="00C82BF0" w:rsidP="008628D4">
      <w:pPr>
        <w:numPr>
          <w:ilvl w:val="1"/>
          <w:numId w:val="28"/>
        </w:numPr>
        <w:spacing w:after="0" w:line="240" w:lineRule="auto"/>
        <w:jc w:val="both"/>
        <w:rPr>
          <w:rFonts w:ascii="Arial" w:hAnsi="Arial" w:cs="Arial"/>
          <w:color w:val="000000"/>
        </w:rPr>
      </w:pPr>
      <w:r w:rsidRPr="00FC541E">
        <w:rPr>
          <w:rFonts w:ascii="Arial" w:hAnsi="Arial" w:cs="Arial"/>
          <w:color w:val="000000"/>
        </w:rPr>
        <w:t>without the consent of the Complainant.</w:t>
      </w:r>
    </w:p>
    <w:p w14:paraId="55B02AF5" w14:textId="77777777" w:rsidR="00C82BF0" w:rsidRPr="00FC541E" w:rsidRDefault="00C82BF0" w:rsidP="008628D4">
      <w:pPr>
        <w:numPr>
          <w:ilvl w:val="0"/>
          <w:numId w:val="28"/>
        </w:numPr>
        <w:spacing w:after="0" w:line="240" w:lineRule="auto"/>
        <w:jc w:val="both"/>
        <w:rPr>
          <w:rFonts w:ascii="Arial" w:hAnsi="Arial" w:cs="Arial"/>
          <w:color w:val="000000"/>
        </w:rPr>
      </w:pPr>
      <w:r w:rsidRPr="00FC541E">
        <w:rPr>
          <w:rFonts w:ascii="Arial" w:hAnsi="Arial" w:cs="Arial"/>
          <w:color w:val="000000"/>
        </w:rPr>
        <w:t>Forcible Sodom</w:t>
      </w:r>
      <w:r w:rsidRPr="00FC541E">
        <w:rPr>
          <w:rFonts w:ascii="Arial" w:hAnsi="Arial" w:cs="Arial"/>
        </w:rPr>
        <w:t>y:</w:t>
      </w:r>
    </w:p>
    <w:p w14:paraId="626CD863" w14:textId="77777777" w:rsidR="00C82BF0" w:rsidRPr="00FC541E" w:rsidRDefault="00C82BF0" w:rsidP="008628D4">
      <w:pPr>
        <w:numPr>
          <w:ilvl w:val="1"/>
          <w:numId w:val="28"/>
        </w:numPr>
        <w:spacing w:after="0" w:line="240" w:lineRule="auto"/>
        <w:jc w:val="both"/>
        <w:rPr>
          <w:rFonts w:ascii="Arial" w:hAnsi="Arial" w:cs="Arial"/>
          <w:color w:val="000000"/>
        </w:rPr>
      </w:pPr>
      <w:r w:rsidRPr="00FC541E">
        <w:rPr>
          <w:rFonts w:ascii="Arial" w:hAnsi="Arial" w:cs="Arial"/>
          <w:color w:val="000000"/>
        </w:rPr>
        <w:t xml:space="preserve">Oral or anal sexual intercourse with another person, </w:t>
      </w:r>
    </w:p>
    <w:p w14:paraId="04B63093" w14:textId="77777777" w:rsidR="00C82BF0" w:rsidRPr="00FC541E" w:rsidRDefault="00C82BF0" w:rsidP="008628D4">
      <w:pPr>
        <w:numPr>
          <w:ilvl w:val="1"/>
          <w:numId w:val="28"/>
        </w:numPr>
        <w:spacing w:after="0" w:line="240" w:lineRule="auto"/>
        <w:jc w:val="both"/>
        <w:rPr>
          <w:rFonts w:ascii="Arial" w:hAnsi="Arial" w:cs="Arial"/>
          <w:color w:val="000000"/>
        </w:rPr>
      </w:pPr>
      <w:r w:rsidRPr="00FC541E">
        <w:rPr>
          <w:rFonts w:ascii="Arial" w:hAnsi="Arial" w:cs="Arial"/>
          <w:color w:val="000000"/>
        </w:rPr>
        <w:t>forcibly,</w:t>
      </w:r>
    </w:p>
    <w:p w14:paraId="5C722C60" w14:textId="77777777" w:rsidR="00C82BF0" w:rsidRPr="00FC541E" w:rsidRDefault="00C82BF0" w:rsidP="008628D4">
      <w:pPr>
        <w:numPr>
          <w:ilvl w:val="1"/>
          <w:numId w:val="28"/>
        </w:numPr>
        <w:spacing w:after="0" w:line="240" w:lineRule="auto"/>
        <w:jc w:val="both"/>
        <w:rPr>
          <w:rFonts w:ascii="Arial" w:hAnsi="Arial" w:cs="Arial"/>
          <w:color w:val="000000"/>
        </w:rPr>
      </w:pPr>
      <w:r w:rsidRPr="00FC541E">
        <w:rPr>
          <w:rFonts w:ascii="Arial" w:hAnsi="Arial" w:cs="Arial"/>
          <w:color w:val="000000"/>
        </w:rPr>
        <w:t xml:space="preserve">and/or against that person’s will (non-consensually), or </w:t>
      </w:r>
    </w:p>
    <w:p w14:paraId="231D48D3" w14:textId="4CAD87D3" w:rsidR="00C82BF0" w:rsidRPr="00FC541E" w:rsidRDefault="00C82BF0" w:rsidP="008628D4">
      <w:pPr>
        <w:numPr>
          <w:ilvl w:val="1"/>
          <w:numId w:val="28"/>
        </w:numPr>
        <w:spacing w:after="0" w:line="240" w:lineRule="auto"/>
        <w:jc w:val="both"/>
        <w:rPr>
          <w:rFonts w:ascii="Arial" w:hAnsi="Arial" w:cs="Arial"/>
          <w:color w:val="000000"/>
        </w:rPr>
      </w:pPr>
      <w:r w:rsidRPr="00FC541E">
        <w:rPr>
          <w:rFonts w:ascii="Arial" w:hAnsi="Arial" w:cs="Arial"/>
          <w:color w:val="000000"/>
        </w:rPr>
        <w:t>not forcibly or against the person’s will in instances in which the Complainant is incapable of giving consent because of age</w:t>
      </w:r>
      <w:r w:rsidR="003F029E" w:rsidRPr="00FC541E">
        <w:rPr>
          <w:rFonts w:ascii="Arial" w:hAnsi="Arial" w:cs="Arial"/>
          <w:color w:val="000000"/>
        </w:rPr>
        <w:t xml:space="preserve"> </w:t>
      </w:r>
      <w:r w:rsidRPr="00FC541E">
        <w:rPr>
          <w:rFonts w:ascii="Arial" w:hAnsi="Arial" w:cs="Arial"/>
          <w:color w:val="000000"/>
        </w:rPr>
        <w:t>or because of temporary or permanent mental or physical incapacity. </w:t>
      </w:r>
    </w:p>
    <w:p w14:paraId="357F9A59" w14:textId="77777777" w:rsidR="00C82BF0" w:rsidRPr="00FC541E" w:rsidRDefault="00C82BF0" w:rsidP="008628D4">
      <w:pPr>
        <w:numPr>
          <w:ilvl w:val="0"/>
          <w:numId w:val="28"/>
        </w:numPr>
        <w:spacing w:after="0" w:line="240" w:lineRule="auto"/>
        <w:jc w:val="both"/>
        <w:rPr>
          <w:rFonts w:ascii="Arial" w:hAnsi="Arial" w:cs="Arial"/>
        </w:rPr>
      </w:pPr>
      <w:r w:rsidRPr="00FC541E">
        <w:rPr>
          <w:rFonts w:ascii="Arial" w:hAnsi="Arial" w:cs="Arial"/>
          <w:color w:val="000000"/>
        </w:rPr>
        <w:t xml:space="preserve">Sexual Assault </w:t>
      </w:r>
      <w:r w:rsidRPr="00FC541E">
        <w:rPr>
          <w:rFonts w:ascii="Arial" w:hAnsi="Arial" w:cs="Arial"/>
        </w:rPr>
        <w:t>w</w:t>
      </w:r>
      <w:r w:rsidRPr="00FC541E">
        <w:rPr>
          <w:rFonts w:ascii="Arial" w:hAnsi="Arial" w:cs="Arial"/>
          <w:color w:val="000000"/>
        </w:rPr>
        <w:t xml:space="preserve">ith </w:t>
      </w:r>
      <w:r w:rsidRPr="00FC541E">
        <w:rPr>
          <w:rFonts w:ascii="Arial" w:hAnsi="Arial" w:cs="Arial"/>
        </w:rPr>
        <w:t>a</w:t>
      </w:r>
      <w:r w:rsidRPr="00FC541E">
        <w:rPr>
          <w:rFonts w:ascii="Arial" w:hAnsi="Arial" w:cs="Arial"/>
          <w:color w:val="000000"/>
        </w:rPr>
        <w:t>n Objec</w:t>
      </w:r>
      <w:r w:rsidRPr="00FC541E">
        <w:rPr>
          <w:rFonts w:ascii="Arial" w:hAnsi="Arial" w:cs="Arial"/>
        </w:rPr>
        <w:t>t:</w:t>
      </w:r>
    </w:p>
    <w:p w14:paraId="7B511E0C" w14:textId="77777777" w:rsidR="00C82BF0" w:rsidRPr="00FC541E" w:rsidRDefault="00C82BF0" w:rsidP="008628D4">
      <w:pPr>
        <w:numPr>
          <w:ilvl w:val="1"/>
          <w:numId w:val="28"/>
        </w:numPr>
        <w:spacing w:after="0" w:line="240" w:lineRule="auto"/>
        <w:jc w:val="both"/>
        <w:rPr>
          <w:rFonts w:ascii="Arial" w:hAnsi="Arial" w:cs="Arial"/>
        </w:rPr>
      </w:pPr>
      <w:r w:rsidRPr="00FC541E">
        <w:rPr>
          <w:rFonts w:ascii="Arial" w:hAnsi="Arial" w:cs="Arial"/>
        </w:rPr>
        <w:t xml:space="preserve">The </w:t>
      </w:r>
      <w:r w:rsidRPr="00FC541E">
        <w:rPr>
          <w:rFonts w:ascii="Arial" w:hAnsi="Arial" w:cs="Arial"/>
          <w:color w:val="000000"/>
        </w:rPr>
        <w:t xml:space="preserve">use of an object or instrument to penetrate, </w:t>
      </w:r>
    </w:p>
    <w:p w14:paraId="71FAAAC4" w14:textId="77777777" w:rsidR="00C82BF0" w:rsidRPr="00FC541E" w:rsidRDefault="00C82BF0" w:rsidP="008628D4">
      <w:pPr>
        <w:numPr>
          <w:ilvl w:val="1"/>
          <w:numId w:val="28"/>
        </w:numPr>
        <w:spacing w:after="0" w:line="240" w:lineRule="auto"/>
        <w:jc w:val="both"/>
        <w:rPr>
          <w:rFonts w:ascii="Arial" w:hAnsi="Arial" w:cs="Arial"/>
        </w:rPr>
      </w:pPr>
      <w:r w:rsidRPr="00FC541E">
        <w:rPr>
          <w:rFonts w:ascii="Arial" w:hAnsi="Arial" w:cs="Arial"/>
          <w:color w:val="000000"/>
        </w:rPr>
        <w:t xml:space="preserve">however slightly, </w:t>
      </w:r>
    </w:p>
    <w:p w14:paraId="38761D83" w14:textId="77777777" w:rsidR="00C82BF0" w:rsidRPr="00FC541E" w:rsidRDefault="00C82BF0" w:rsidP="008628D4">
      <w:pPr>
        <w:numPr>
          <w:ilvl w:val="1"/>
          <w:numId w:val="28"/>
        </w:numPr>
        <w:spacing w:after="0" w:line="240" w:lineRule="auto"/>
        <w:jc w:val="both"/>
        <w:rPr>
          <w:rFonts w:ascii="Arial" w:hAnsi="Arial" w:cs="Arial"/>
        </w:rPr>
      </w:pPr>
      <w:r w:rsidRPr="00FC541E">
        <w:rPr>
          <w:rFonts w:ascii="Arial" w:hAnsi="Arial" w:cs="Arial"/>
          <w:color w:val="000000"/>
        </w:rPr>
        <w:t xml:space="preserve">the genital or anal opening of the body of another person, </w:t>
      </w:r>
    </w:p>
    <w:p w14:paraId="2656EB41" w14:textId="77777777" w:rsidR="00C82BF0" w:rsidRPr="00FC541E" w:rsidRDefault="00C82BF0" w:rsidP="008628D4">
      <w:pPr>
        <w:numPr>
          <w:ilvl w:val="1"/>
          <w:numId w:val="28"/>
        </w:numPr>
        <w:spacing w:after="0" w:line="240" w:lineRule="auto"/>
        <w:jc w:val="both"/>
        <w:rPr>
          <w:rFonts w:ascii="Arial" w:hAnsi="Arial" w:cs="Arial"/>
        </w:rPr>
      </w:pPr>
      <w:r w:rsidRPr="00FC541E">
        <w:rPr>
          <w:rFonts w:ascii="Arial" w:hAnsi="Arial" w:cs="Arial"/>
          <w:color w:val="000000"/>
        </w:rPr>
        <w:t xml:space="preserve">forcibly, </w:t>
      </w:r>
    </w:p>
    <w:p w14:paraId="6F8BED15" w14:textId="77777777" w:rsidR="00C82BF0" w:rsidRPr="00FC541E" w:rsidRDefault="00C82BF0" w:rsidP="008628D4">
      <w:pPr>
        <w:numPr>
          <w:ilvl w:val="1"/>
          <w:numId w:val="28"/>
        </w:numPr>
        <w:spacing w:after="0" w:line="240" w:lineRule="auto"/>
        <w:jc w:val="both"/>
        <w:rPr>
          <w:rFonts w:ascii="Arial" w:hAnsi="Arial" w:cs="Arial"/>
        </w:rPr>
      </w:pPr>
      <w:r w:rsidRPr="00FC541E">
        <w:rPr>
          <w:rFonts w:ascii="Arial" w:hAnsi="Arial" w:cs="Arial"/>
          <w:color w:val="000000"/>
        </w:rPr>
        <w:t xml:space="preserve">and/or against that person’s will (non-consensually), </w:t>
      </w:r>
    </w:p>
    <w:p w14:paraId="661341FA" w14:textId="77777777" w:rsidR="00C82BF0" w:rsidRPr="00FC541E" w:rsidRDefault="00C82BF0" w:rsidP="008628D4">
      <w:pPr>
        <w:numPr>
          <w:ilvl w:val="1"/>
          <w:numId w:val="28"/>
        </w:numPr>
        <w:spacing w:after="0" w:line="240" w:lineRule="auto"/>
        <w:jc w:val="both"/>
        <w:rPr>
          <w:rFonts w:ascii="Arial" w:hAnsi="Arial" w:cs="Arial"/>
        </w:rPr>
      </w:pPr>
      <w:r w:rsidRPr="00FC541E">
        <w:rPr>
          <w:rFonts w:ascii="Arial" w:hAnsi="Arial" w:cs="Arial"/>
          <w:color w:val="000000"/>
        </w:rPr>
        <w:t>or not forcibly or against the person’s will in instances in which the Complainant is incapable of giving consent because of age or because of temporary or permanent mental or physical incapacity. </w:t>
      </w:r>
    </w:p>
    <w:p w14:paraId="0BD6FDB3" w14:textId="77777777" w:rsidR="00C82BF0" w:rsidRPr="00FC541E" w:rsidRDefault="00C82BF0" w:rsidP="008628D4">
      <w:pPr>
        <w:numPr>
          <w:ilvl w:val="0"/>
          <w:numId w:val="28"/>
        </w:numPr>
        <w:spacing w:after="0" w:line="240" w:lineRule="auto"/>
        <w:jc w:val="both"/>
        <w:rPr>
          <w:rFonts w:ascii="Arial" w:hAnsi="Arial" w:cs="Arial"/>
        </w:rPr>
      </w:pPr>
      <w:r w:rsidRPr="00FC541E">
        <w:rPr>
          <w:rFonts w:ascii="Arial" w:hAnsi="Arial" w:cs="Arial"/>
          <w:color w:val="000000"/>
        </w:rPr>
        <w:t>Forcible Fondling</w:t>
      </w:r>
      <w:r w:rsidRPr="00FC541E">
        <w:rPr>
          <w:rFonts w:ascii="Arial" w:hAnsi="Arial" w:cs="Arial"/>
        </w:rPr>
        <w:t>:</w:t>
      </w:r>
    </w:p>
    <w:p w14:paraId="51CF6264" w14:textId="77777777" w:rsidR="00C82BF0" w:rsidRPr="00FC541E" w:rsidRDefault="00C82BF0" w:rsidP="008628D4">
      <w:pPr>
        <w:numPr>
          <w:ilvl w:val="1"/>
          <w:numId w:val="28"/>
        </w:numPr>
        <w:spacing w:after="0" w:line="240" w:lineRule="auto"/>
        <w:jc w:val="both"/>
        <w:rPr>
          <w:rFonts w:ascii="Arial" w:hAnsi="Arial" w:cs="Arial"/>
        </w:rPr>
      </w:pPr>
      <w:r w:rsidRPr="00FC541E">
        <w:rPr>
          <w:rFonts w:ascii="Arial" w:hAnsi="Arial" w:cs="Arial"/>
          <w:color w:val="000000"/>
        </w:rPr>
        <w:t xml:space="preserve">The touching of the private body parts of another person (buttocks, groin, breasts), </w:t>
      </w:r>
    </w:p>
    <w:p w14:paraId="1BFE702B" w14:textId="77777777" w:rsidR="00C82BF0" w:rsidRPr="00FC541E" w:rsidRDefault="00C82BF0" w:rsidP="008628D4">
      <w:pPr>
        <w:numPr>
          <w:ilvl w:val="1"/>
          <w:numId w:val="28"/>
        </w:numPr>
        <w:spacing w:after="0" w:line="240" w:lineRule="auto"/>
        <w:jc w:val="both"/>
        <w:rPr>
          <w:rFonts w:ascii="Arial" w:hAnsi="Arial" w:cs="Arial"/>
        </w:rPr>
      </w:pPr>
      <w:r w:rsidRPr="00FC541E">
        <w:rPr>
          <w:rFonts w:ascii="Arial" w:hAnsi="Arial" w:cs="Arial"/>
          <w:color w:val="000000"/>
        </w:rPr>
        <w:t xml:space="preserve">for the purpose of sexual gratification, </w:t>
      </w:r>
    </w:p>
    <w:p w14:paraId="0B21F34C" w14:textId="77777777" w:rsidR="00C82BF0" w:rsidRPr="00FC541E" w:rsidRDefault="00C82BF0" w:rsidP="008628D4">
      <w:pPr>
        <w:numPr>
          <w:ilvl w:val="1"/>
          <w:numId w:val="28"/>
        </w:numPr>
        <w:spacing w:after="0" w:line="240" w:lineRule="auto"/>
        <w:jc w:val="both"/>
        <w:rPr>
          <w:rFonts w:ascii="Arial" w:hAnsi="Arial" w:cs="Arial"/>
        </w:rPr>
      </w:pPr>
      <w:r w:rsidRPr="00FC541E">
        <w:rPr>
          <w:rFonts w:ascii="Arial" w:hAnsi="Arial" w:cs="Arial"/>
          <w:color w:val="000000"/>
        </w:rPr>
        <w:lastRenderedPageBreak/>
        <w:t xml:space="preserve">forcibly, </w:t>
      </w:r>
    </w:p>
    <w:p w14:paraId="307F5DA3" w14:textId="77777777" w:rsidR="00C82BF0" w:rsidRPr="00FC541E" w:rsidRDefault="00C82BF0" w:rsidP="008628D4">
      <w:pPr>
        <w:numPr>
          <w:ilvl w:val="1"/>
          <w:numId w:val="28"/>
        </w:numPr>
        <w:spacing w:after="0" w:line="240" w:lineRule="auto"/>
        <w:jc w:val="both"/>
        <w:rPr>
          <w:rFonts w:ascii="Arial" w:hAnsi="Arial" w:cs="Arial"/>
        </w:rPr>
      </w:pPr>
      <w:r w:rsidRPr="00FC541E">
        <w:rPr>
          <w:rFonts w:ascii="Arial" w:hAnsi="Arial" w:cs="Arial"/>
          <w:color w:val="000000"/>
        </w:rPr>
        <w:t xml:space="preserve">and/or against that person’s will (non-consensually), </w:t>
      </w:r>
    </w:p>
    <w:p w14:paraId="21380471" w14:textId="77777777" w:rsidR="00C82BF0" w:rsidRPr="00FC541E" w:rsidRDefault="00C82BF0" w:rsidP="008628D4">
      <w:pPr>
        <w:numPr>
          <w:ilvl w:val="1"/>
          <w:numId w:val="28"/>
        </w:numPr>
        <w:spacing w:after="0" w:line="240" w:lineRule="auto"/>
        <w:jc w:val="both"/>
        <w:rPr>
          <w:rFonts w:ascii="Arial" w:hAnsi="Arial" w:cs="Arial"/>
        </w:rPr>
      </w:pPr>
      <w:r w:rsidRPr="00FC541E">
        <w:rPr>
          <w:rFonts w:ascii="Arial" w:hAnsi="Arial" w:cs="Arial"/>
          <w:color w:val="000000"/>
        </w:rPr>
        <w:t>or not forcibly or against the person’s will in instances in which the Complainant is incapable of giving consent because of age or because of temporary or permanent mental or physical incapacity. </w:t>
      </w:r>
    </w:p>
    <w:p w14:paraId="7D0F2ECD" w14:textId="77777777" w:rsidR="00C82BF0" w:rsidRPr="00FC541E" w:rsidRDefault="00C82BF0" w:rsidP="008628D4">
      <w:pPr>
        <w:numPr>
          <w:ilvl w:val="0"/>
          <w:numId w:val="28"/>
        </w:numPr>
        <w:spacing w:after="0" w:line="240" w:lineRule="auto"/>
        <w:jc w:val="both"/>
        <w:rPr>
          <w:rFonts w:ascii="Arial" w:hAnsi="Arial" w:cs="Arial"/>
        </w:rPr>
      </w:pPr>
      <w:r w:rsidRPr="00FC541E">
        <w:rPr>
          <w:rFonts w:ascii="Arial" w:hAnsi="Arial" w:cs="Arial"/>
          <w:color w:val="000000"/>
        </w:rPr>
        <w:t>Sex Offenses, Non-forcible</w:t>
      </w:r>
      <w:r w:rsidRPr="00FC541E">
        <w:rPr>
          <w:rFonts w:ascii="Arial" w:hAnsi="Arial" w:cs="Arial"/>
        </w:rPr>
        <w:t>:</w:t>
      </w:r>
    </w:p>
    <w:p w14:paraId="4A8360D0" w14:textId="77777777" w:rsidR="00C82BF0" w:rsidRPr="00FC541E" w:rsidRDefault="00C82BF0" w:rsidP="008628D4">
      <w:pPr>
        <w:numPr>
          <w:ilvl w:val="1"/>
          <w:numId w:val="28"/>
        </w:numPr>
        <w:spacing w:after="0" w:line="240" w:lineRule="auto"/>
        <w:jc w:val="both"/>
        <w:rPr>
          <w:rFonts w:ascii="Arial" w:hAnsi="Arial" w:cs="Arial"/>
        </w:rPr>
      </w:pPr>
      <w:r w:rsidRPr="00FC541E">
        <w:rPr>
          <w:rFonts w:ascii="Arial" w:hAnsi="Arial" w:cs="Arial"/>
          <w:color w:val="000000"/>
        </w:rPr>
        <w:t>Incest</w:t>
      </w:r>
      <w:r w:rsidRPr="00FC541E">
        <w:rPr>
          <w:rFonts w:ascii="Arial" w:hAnsi="Arial" w:cs="Arial"/>
        </w:rPr>
        <w:t>:</w:t>
      </w:r>
    </w:p>
    <w:p w14:paraId="2D25EC99" w14:textId="77777777" w:rsidR="00C82BF0" w:rsidRPr="00FC541E" w:rsidRDefault="00C82BF0" w:rsidP="008628D4">
      <w:pPr>
        <w:numPr>
          <w:ilvl w:val="2"/>
          <w:numId w:val="28"/>
        </w:numPr>
        <w:spacing w:after="0" w:line="240" w:lineRule="auto"/>
        <w:jc w:val="both"/>
        <w:rPr>
          <w:rFonts w:ascii="Arial" w:hAnsi="Arial" w:cs="Arial"/>
        </w:rPr>
      </w:pPr>
      <w:r w:rsidRPr="00FC541E">
        <w:rPr>
          <w:rFonts w:ascii="Arial" w:hAnsi="Arial" w:cs="Arial"/>
          <w:color w:val="000000"/>
        </w:rPr>
        <w:t xml:space="preserve">Non-forcible sexual intercourse, </w:t>
      </w:r>
    </w:p>
    <w:p w14:paraId="22F265AD" w14:textId="77777777" w:rsidR="00C82BF0" w:rsidRPr="00FC541E" w:rsidRDefault="00C82BF0" w:rsidP="008628D4">
      <w:pPr>
        <w:numPr>
          <w:ilvl w:val="2"/>
          <w:numId w:val="28"/>
        </w:numPr>
        <w:spacing w:after="0" w:line="240" w:lineRule="auto"/>
        <w:jc w:val="both"/>
        <w:rPr>
          <w:rFonts w:ascii="Arial" w:hAnsi="Arial" w:cs="Arial"/>
        </w:rPr>
      </w:pPr>
      <w:r w:rsidRPr="00FC541E">
        <w:rPr>
          <w:rFonts w:ascii="Arial" w:hAnsi="Arial" w:cs="Arial"/>
          <w:color w:val="000000"/>
        </w:rPr>
        <w:t xml:space="preserve">between persons who are related to each other, </w:t>
      </w:r>
    </w:p>
    <w:p w14:paraId="48336B40" w14:textId="77777777" w:rsidR="00C82BF0" w:rsidRPr="00FC541E" w:rsidRDefault="00C82BF0" w:rsidP="008628D4">
      <w:pPr>
        <w:numPr>
          <w:ilvl w:val="2"/>
          <w:numId w:val="28"/>
        </w:numPr>
        <w:spacing w:after="0" w:line="240" w:lineRule="auto"/>
        <w:jc w:val="both"/>
        <w:rPr>
          <w:rFonts w:ascii="Arial" w:hAnsi="Arial" w:cs="Arial"/>
        </w:rPr>
      </w:pPr>
      <w:r w:rsidRPr="00FC541E">
        <w:rPr>
          <w:rFonts w:ascii="Arial" w:hAnsi="Arial" w:cs="Arial"/>
          <w:color w:val="000000"/>
        </w:rPr>
        <w:t>within the degrees wherein marriage is prohibited by Oklahoma law. </w:t>
      </w:r>
    </w:p>
    <w:p w14:paraId="77A64213" w14:textId="77777777" w:rsidR="00C82BF0" w:rsidRPr="00FC541E" w:rsidRDefault="00C82BF0" w:rsidP="008628D4">
      <w:pPr>
        <w:numPr>
          <w:ilvl w:val="1"/>
          <w:numId w:val="28"/>
        </w:numPr>
        <w:spacing w:after="0" w:line="240" w:lineRule="auto"/>
        <w:jc w:val="both"/>
        <w:rPr>
          <w:rFonts w:ascii="Arial" w:hAnsi="Arial" w:cs="Arial"/>
        </w:rPr>
      </w:pPr>
      <w:r w:rsidRPr="00FC541E">
        <w:rPr>
          <w:rFonts w:ascii="Arial" w:hAnsi="Arial" w:cs="Arial"/>
          <w:color w:val="000000"/>
        </w:rPr>
        <w:t>Statutory Rap</w:t>
      </w:r>
      <w:r w:rsidRPr="00FC541E">
        <w:rPr>
          <w:rFonts w:ascii="Arial" w:hAnsi="Arial" w:cs="Arial"/>
        </w:rPr>
        <w:t>e:</w:t>
      </w:r>
    </w:p>
    <w:p w14:paraId="4041CC36" w14:textId="77777777" w:rsidR="00C82BF0" w:rsidRPr="00FC541E" w:rsidRDefault="00C82BF0" w:rsidP="008628D4">
      <w:pPr>
        <w:numPr>
          <w:ilvl w:val="2"/>
          <w:numId w:val="28"/>
        </w:numPr>
        <w:spacing w:after="0" w:line="240" w:lineRule="auto"/>
        <w:jc w:val="both"/>
        <w:rPr>
          <w:rFonts w:ascii="Arial" w:hAnsi="Arial" w:cs="Arial"/>
        </w:rPr>
      </w:pPr>
      <w:r w:rsidRPr="00FC541E">
        <w:rPr>
          <w:rFonts w:ascii="Arial" w:hAnsi="Arial" w:cs="Arial"/>
          <w:color w:val="000000"/>
        </w:rPr>
        <w:t>Non-forcible sexual intercourse</w:t>
      </w:r>
      <w:r w:rsidRPr="00FC541E">
        <w:rPr>
          <w:rFonts w:ascii="Arial" w:hAnsi="Arial" w:cs="Arial"/>
        </w:rPr>
        <w:t>,</w:t>
      </w:r>
    </w:p>
    <w:p w14:paraId="37441074" w14:textId="77777777" w:rsidR="00C82BF0" w:rsidRPr="00FC541E" w:rsidRDefault="00C82BF0" w:rsidP="008628D4">
      <w:pPr>
        <w:numPr>
          <w:ilvl w:val="2"/>
          <w:numId w:val="28"/>
        </w:numPr>
        <w:spacing w:after="0" w:line="240" w:lineRule="auto"/>
        <w:jc w:val="both"/>
        <w:rPr>
          <w:rFonts w:ascii="Arial" w:hAnsi="Arial" w:cs="Arial"/>
        </w:rPr>
      </w:pPr>
      <w:r w:rsidRPr="00FC541E">
        <w:rPr>
          <w:rFonts w:ascii="Arial" w:hAnsi="Arial" w:cs="Arial"/>
          <w:color w:val="000000"/>
        </w:rPr>
        <w:t xml:space="preserve">with a person who is under the statutory age of consent of sixteen.  </w:t>
      </w:r>
    </w:p>
    <w:p w14:paraId="09A69CCB" w14:textId="77777777" w:rsidR="0086051A" w:rsidRPr="00FC541E" w:rsidRDefault="0086051A" w:rsidP="003F029E">
      <w:pPr>
        <w:jc w:val="both"/>
        <w:rPr>
          <w:rFonts w:ascii="Arial" w:hAnsi="Arial" w:cs="Arial"/>
          <w:b/>
          <w:bCs/>
        </w:rPr>
      </w:pPr>
    </w:p>
    <w:p w14:paraId="067E0A5E" w14:textId="71DEC132" w:rsidR="00D66661" w:rsidRPr="00FC541E" w:rsidRDefault="00627107" w:rsidP="003F029E">
      <w:pPr>
        <w:jc w:val="both"/>
        <w:rPr>
          <w:rFonts w:ascii="Arial" w:hAnsi="Arial" w:cs="Arial"/>
        </w:rPr>
      </w:pPr>
      <w:r w:rsidRPr="00FC541E">
        <w:rPr>
          <w:rFonts w:ascii="Arial" w:hAnsi="Arial" w:cs="Arial"/>
          <w:b/>
          <w:bCs/>
        </w:rPr>
        <w:t>Effective consent</w:t>
      </w:r>
      <w:r w:rsidRPr="00FC541E">
        <w:rPr>
          <w:rFonts w:ascii="Arial" w:hAnsi="Arial" w:cs="Arial"/>
        </w:rPr>
        <w:t xml:space="preserve"> </w:t>
      </w:r>
      <w:r w:rsidR="00D66661" w:rsidRPr="00FC541E">
        <w:rPr>
          <w:rFonts w:ascii="Arial" w:hAnsi="Arial" w:cs="Arial"/>
        </w:rPr>
        <w:t>is a voluntary, mutually understandable agreement that clearly indicates a willingness to engage in each instance of sexual activity.  Consent to one act does not imply consent to another.  Consent to engage in sexual activity with one person does not imply consent to engage in sexual activity with another.  Consent to some sexual contact (such as kissing or fondling) cannot be presumed to be consent for other sexual activity (such as intercourse). A current or previous intimate relationship is not sufficient to constitute consent. Consent can be withdrawn at any time.  Any expression of an unwillingness to engage in any instance of sexual activity establishes a presumptive lack of consent.  Consent is not effective if it results from the use of physical force, a threat of physical force, intimidation, coercion, incapacitation, or any other factor that would eliminate an individual’s ability to exercise their own free will to choose whether or not to engage in sexual activity. Proof of consent or non-consent is not a burden placed on either party involved in an incident. Instead, the burden remains on the University of Science and Arts of Oklahoma to determine whether its policy has been violated. The existence of consent is based on the totality of the circumstances evaluated from the perspective of a reasonable person in the same or similar circumstances, including the context in which the alleged incident occurred and any similar, previous patterns that may be evidenced.</w:t>
      </w:r>
    </w:p>
    <w:p w14:paraId="2C606EFF" w14:textId="5FA8D7B3" w:rsidR="00D66661" w:rsidRPr="00FC541E" w:rsidRDefault="00D66661" w:rsidP="003F029E">
      <w:pPr>
        <w:jc w:val="both"/>
        <w:rPr>
          <w:rFonts w:ascii="Arial" w:hAnsi="Arial" w:cs="Arial"/>
        </w:rPr>
      </w:pPr>
      <w:r w:rsidRPr="00FC541E">
        <w:rPr>
          <w:rFonts w:ascii="Arial" w:hAnsi="Arial" w:cs="Arial"/>
        </w:rPr>
        <w:t xml:space="preserve">Consent in relationships must also be considered in context. When parties consent to </w:t>
      </w:r>
      <w:r w:rsidR="00BE3F30" w:rsidRPr="00FC541E">
        <w:rPr>
          <w:rFonts w:ascii="Arial" w:hAnsi="Arial" w:cs="Arial"/>
        </w:rPr>
        <w:t>BDSM or</w:t>
      </w:r>
      <w:r w:rsidRPr="00FC541E">
        <w:rPr>
          <w:rFonts w:ascii="Arial" w:hAnsi="Arial" w:cs="Arial"/>
        </w:rPr>
        <w:t xml:space="preserve"> other forms of kink, non-consent may be shown by the use of a safe word. Resistance, force, violence, or even saying “no” may be part of the kink and thus consensual, so the University of Science and Arts of Oklahoma’s evaluation of communication in kink situations should be guided by reasonableness, rather than strict adherence to policy that assumes non-kink relationships as a default. </w:t>
      </w:r>
    </w:p>
    <w:p w14:paraId="0A8F04FB" w14:textId="77777777" w:rsidR="00627107" w:rsidRPr="00FC541E" w:rsidRDefault="00627107" w:rsidP="003F029E">
      <w:pPr>
        <w:jc w:val="both"/>
        <w:rPr>
          <w:rFonts w:ascii="Arial" w:hAnsi="Arial" w:cs="Arial"/>
        </w:rPr>
      </w:pPr>
      <w:r w:rsidRPr="00FC541E">
        <w:rPr>
          <w:rFonts w:ascii="Arial" w:hAnsi="Arial" w:cs="Arial"/>
        </w:rPr>
        <w:t>This definition of consent is the exclusive definition used</w:t>
      </w:r>
      <w:r w:rsidR="00D66661" w:rsidRPr="00FC541E">
        <w:rPr>
          <w:rFonts w:ascii="Arial" w:hAnsi="Arial" w:cs="Arial"/>
        </w:rPr>
        <w:t xml:space="preserve"> </w:t>
      </w:r>
      <w:r w:rsidRPr="00FC541E">
        <w:rPr>
          <w:rFonts w:ascii="Arial" w:hAnsi="Arial" w:cs="Arial"/>
        </w:rPr>
        <w:t>in the Student Code of Conduct. It is also used for Title IX</w:t>
      </w:r>
      <w:r w:rsidR="00D66661" w:rsidRPr="00FC541E">
        <w:rPr>
          <w:rFonts w:ascii="Arial" w:hAnsi="Arial" w:cs="Arial"/>
        </w:rPr>
        <w:t xml:space="preserve"> </w:t>
      </w:r>
      <w:r w:rsidRPr="00FC541E">
        <w:rPr>
          <w:rFonts w:ascii="Arial" w:hAnsi="Arial" w:cs="Arial"/>
        </w:rPr>
        <w:t>purposes throughout the university.</w:t>
      </w:r>
      <w:r w:rsidR="00D66661" w:rsidRPr="00FC541E">
        <w:rPr>
          <w:rFonts w:ascii="Arial" w:hAnsi="Arial" w:cs="Arial"/>
        </w:rPr>
        <w:t xml:space="preserve"> </w:t>
      </w:r>
      <w:r w:rsidRPr="00FC541E">
        <w:rPr>
          <w:rFonts w:ascii="Arial" w:hAnsi="Arial" w:cs="Arial"/>
        </w:rPr>
        <w:t>Individuals who commit acts of sexual misconduct assume</w:t>
      </w:r>
      <w:r w:rsidR="00D66661" w:rsidRPr="00FC541E">
        <w:rPr>
          <w:rFonts w:ascii="Arial" w:hAnsi="Arial" w:cs="Arial"/>
        </w:rPr>
        <w:t xml:space="preserve"> </w:t>
      </w:r>
      <w:r w:rsidRPr="00FC541E">
        <w:rPr>
          <w:rFonts w:ascii="Arial" w:hAnsi="Arial" w:cs="Arial"/>
        </w:rPr>
        <w:t>responsibility for their behavior and must understand that the</w:t>
      </w:r>
      <w:r w:rsidR="00D66661" w:rsidRPr="00FC541E">
        <w:rPr>
          <w:rFonts w:ascii="Arial" w:hAnsi="Arial" w:cs="Arial"/>
        </w:rPr>
        <w:t xml:space="preserve"> </w:t>
      </w:r>
      <w:r w:rsidRPr="00FC541E">
        <w:rPr>
          <w:rFonts w:ascii="Arial" w:hAnsi="Arial" w:cs="Arial"/>
        </w:rPr>
        <w:t>use of alcohol or other drugs does not reduce accountability</w:t>
      </w:r>
      <w:r w:rsidR="00D66661" w:rsidRPr="00FC541E">
        <w:rPr>
          <w:rFonts w:ascii="Arial" w:hAnsi="Arial" w:cs="Arial"/>
        </w:rPr>
        <w:t xml:space="preserve"> </w:t>
      </w:r>
      <w:r w:rsidRPr="00FC541E">
        <w:rPr>
          <w:rFonts w:ascii="Arial" w:hAnsi="Arial" w:cs="Arial"/>
        </w:rPr>
        <w:t>for their actions.</w:t>
      </w:r>
    </w:p>
    <w:p w14:paraId="2BBECA95" w14:textId="77777777" w:rsidR="00627107" w:rsidRPr="00FC541E" w:rsidRDefault="00627107" w:rsidP="003F029E">
      <w:pPr>
        <w:jc w:val="both"/>
        <w:rPr>
          <w:rFonts w:ascii="Arial" w:hAnsi="Arial" w:cs="Arial"/>
        </w:rPr>
      </w:pPr>
      <w:r w:rsidRPr="00FC541E">
        <w:rPr>
          <w:rFonts w:ascii="Arial" w:hAnsi="Arial" w:cs="Arial"/>
        </w:rPr>
        <w:t>Examples of sexual misconduct violations include, but are</w:t>
      </w:r>
      <w:r w:rsidR="00D66661" w:rsidRPr="00FC541E">
        <w:rPr>
          <w:rFonts w:ascii="Arial" w:hAnsi="Arial" w:cs="Arial"/>
        </w:rPr>
        <w:t xml:space="preserve"> </w:t>
      </w:r>
      <w:r w:rsidRPr="00FC541E">
        <w:rPr>
          <w:rFonts w:ascii="Arial" w:hAnsi="Arial" w:cs="Arial"/>
        </w:rPr>
        <w:t>not limited to:</w:t>
      </w:r>
    </w:p>
    <w:p w14:paraId="516E6ED9" w14:textId="77777777" w:rsidR="00627107" w:rsidRPr="008628D4" w:rsidRDefault="00627107" w:rsidP="008628D4">
      <w:pPr>
        <w:pStyle w:val="ListParagraph"/>
        <w:numPr>
          <w:ilvl w:val="0"/>
          <w:numId w:val="80"/>
        </w:numPr>
        <w:jc w:val="both"/>
        <w:rPr>
          <w:rFonts w:ascii="Arial" w:hAnsi="Arial" w:cs="Arial"/>
        </w:rPr>
      </w:pPr>
      <w:r w:rsidRPr="008628D4">
        <w:rPr>
          <w:rFonts w:ascii="Arial" w:hAnsi="Arial" w:cs="Arial"/>
        </w:rPr>
        <w:t>Ignoring an individual’s protest and engaging in sexual</w:t>
      </w:r>
      <w:r w:rsidR="00D66661" w:rsidRPr="008628D4">
        <w:rPr>
          <w:rFonts w:ascii="Arial" w:hAnsi="Arial" w:cs="Arial"/>
        </w:rPr>
        <w:t xml:space="preserve"> </w:t>
      </w:r>
      <w:r w:rsidRPr="008628D4">
        <w:rPr>
          <w:rFonts w:ascii="Arial" w:hAnsi="Arial" w:cs="Arial"/>
        </w:rPr>
        <w:t>activity.</w:t>
      </w:r>
    </w:p>
    <w:p w14:paraId="149F67EE" w14:textId="77777777" w:rsidR="00627107" w:rsidRPr="008628D4" w:rsidRDefault="00627107" w:rsidP="008628D4">
      <w:pPr>
        <w:pStyle w:val="ListParagraph"/>
        <w:numPr>
          <w:ilvl w:val="0"/>
          <w:numId w:val="80"/>
        </w:numPr>
        <w:jc w:val="both"/>
        <w:rPr>
          <w:rFonts w:ascii="Arial" w:hAnsi="Arial" w:cs="Arial"/>
        </w:rPr>
      </w:pPr>
      <w:r w:rsidRPr="008628D4">
        <w:rPr>
          <w:rFonts w:ascii="Arial" w:hAnsi="Arial" w:cs="Arial"/>
        </w:rPr>
        <w:t>Convincing somebody to have sex likely constitutes intimidation or coercion. If someone is coerced, the consent is</w:t>
      </w:r>
      <w:r w:rsidR="00D66661" w:rsidRPr="008628D4">
        <w:rPr>
          <w:rFonts w:ascii="Arial" w:hAnsi="Arial" w:cs="Arial"/>
        </w:rPr>
        <w:t xml:space="preserve"> </w:t>
      </w:r>
      <w:r w:rsidRPr="008628D4">
        <w:rPr>
          <w:rFonts w:ascii="Arial" w:hAnsi="Arial" w:cs="Arial"/>
        </w:rPr>
        <w:t>not effective consent.</w:t>
      </w:r>
    </w:p>
    <w:p w14:paraId="4262DAEB" w14:textId="77777777" w:rsidR="00627107" w:rsidRPr="008628D4" w:rsidRDefault="00627107" w:rsidP="008628D4">
      <w:pPr>
        <w:pStyle w:val="ListParagraph"/>
        <w:numPr>
          <w:ilvl w:val="0"/>
          <w:numId w:val="80"/>
        </w:numPr>
        <w:jc w:val="both"/>
        <w:rPr>
          <w:rFonts w:ascii="Arial" w:hAnsi="Arial" w:cs="Arial"/>
        </w:rPr>
      </w:pPr>
      <w:r w:rsidRPr="008628D4">
        <w:rPr>
          <w:rFonts w:ascii="Arial" w:hAnsi="Arial" w:cs="Arial"/>
        </w:rPr>
        <w:lastRenderedPageBreak/>
        <w:t>Alcohol and/or drug use may render an individual incapable of giving consent for sexual activity. For example,</w:t>
      </w:r>
      <w:r w:rsidR="00D66661" w:rsidRPr="008628D4">
        <w:rPr>
          <w:rFonts w:ascii="Arial" w:hAnsi="Arial" w:cs="Arial"/>
        </w:rPr>
        <w:t xml:space="preserve"> </w:t>
      </w:r>
      <w:r w:rsidRPr="008628D4">
        <w:rPr>
          <w:rFonts w:ascii="Arial" w:hAnsi="Arial" w:cs="Arial"/>
        </w:rPr>
        <w:t>someone who is incapacitated may agree to have sex at</w:t>
      </w:r>
      <w:r w:rsidR="00D66661" w:rsidRPr="008628D4">
        <w:rPr>
          <w:rFonts w:ascii="Arial" w:hAnsi="Arial" w:cs="Arial"/>
        </w:rPr>
        <w:t xml:space="preserve"> </w:t>
      </w:r>
      <w:r w:rsidRPr="008628D4">
        <w:rPr>
          <w:rFonts w:ascii="Arial" w:hAnsi="Arial" w:cs="Arial"/>
        </w:rPr>
        <w:t>the time but have no memory of the consent. This person</w:t>
      </w:r>
      <w:r w:rsidR="00D66661" w:rsidRPr="008628D4">
        <w:rPr>
          <w:rFonts w:ascii="Arial" w:hAnsi="Arial" w:cs="Arial"/>
        </w:rPr>
        <w:t xml:space="preserve"> </w:t>
      </w:r>
      <w:r w:rsidRPr="008628D4">
        <w:rPr>
          <w:rFonts w:ascii="Arial" w:hAnsi="Arial" w:cs="Arial"/>
        </w:rPr>
        <w:t>may have been functioning in a “blackout” and could not</w:t>
      </w:r>
      <w:r w:rsidR="00D66661" w:rsidRPr="008628D4">
        <w:rPr>
          <w:rFonts w:ascii="Arial" w:hAnsi="Arial" w:cs="Arial"/>
        </w:rPr>
        <w:t xml:space="preserve"> </w:t>
      </w:r>
      <w:r w:rsidRPr="008628D4">
        <w:rPr>
          <w:rFonts w:ascii="Arial" w:hAnsi="Arial" w:cs="Arial"/>
        </w:rPr>
        <w:t>give effective consent.</w:t>
      </w:r>
    </w:p>
    <w:p w14:paraId="657551D2" w14:textId="77777777" w:rsidR="00627107" w:rsidRPr="008628D4" w:rsidRDefault="00627107" w:rsidP="008628D4">
      <w:pPr>
        <w:pStyle w:val="ListParagraph"/>
        <w:numPr>
          <w:ilvl w:val="0"/>
          <w:numId w:val="80"/>
        </w:numPr>
        <w:jc w:val="both"/>
        <w:rPr>
          <w:rFonts w:ascii="Arial" w:hAnsi="Arial" w:cs="Arial"/>
        </w:rPr>
      </w:pPr>
      <w:r w:rsidRPr="008628D4">
        <w:rPr>
          <w:rFonts w:ascii="Arial" w:hAnsi="Arial" w:cs="Arial"/>
        </w:rPr>
        <w:t>Holding a person down or preventing a person from</w:t>
      </w:r>
      <w:r w:rsidR="00D66661" w:rsidRPr="008628D4">
        <w:rPr>
          <w:rFonts w:ascii="Arial" w:hAnsi="Arial" w:cs="Arial"/>
        </w:rPr>
        <w:t xml:space="preserve"> </w:t>
      </w:r>
      <w:r w:rsidRPr="008628D4">
        <w:rPr>
          <w:rFonts w:ascii="Arial" w:hAnsi="Arial" w:cs="Arial"/>
        </w:rPr>
        <w:t>leaving the room and forcing him or her to engage in</w:t>
      </w:r>
      <w:r w:rsidR="00D66661" w:rsidRPr="008628D4">
        <w:rPr>
          <w:rFonts w:ascii="Arial" w:hAnsi="Arial" w:cs="Arial"/>
        </w:rPr>
        <w:t xml:space="preserve"> </w:t>
      </w:r>
      <w:r w:rsidRPr="008628D4">
        <w:rPr>
          <w:rFonts w:ascii="Arial" w:hAnsi="Arial" w:cs="Arial"/>
        </w:rPr>
        <w:t>sexual activity against the person’s will.</w:t>
      </w:r>
    </w:p>
    <w:p w14:paraId="4F8023A2" w14:textId="77777777" w:rsidR="003B10DA" w:rsidRDefault="003B10DA" w:rsidP="00D64E7E">
      <w:pPr>
        <w:spacing w:after="0"/>
        <w:jc w:val="both"/>
        <w:rPr>
          <w:rFonts w:ascii="Arial" w:hAnsi="Arial" w:cs="Arial"/>
          <w:b/>
          <w:bCs/>
        </w:rPr>
      </w:pPr>
    </w:p>
    <w:p w14:paraId="4471D8F4" w14:textId="7D0BF9EE" w:rsidR="00627107" w:rsidRPr="00FC541E" w:rsidRDefault="00627107" w:rsidP="00D64E7E">
      <w:pPr>
        <w:spacing w:after="0"/>
        <w:jc w:val="both"/>
        <w:rPr>
          <w:rFonts w:ascii="Arial" w:hAnsi="Arial" w:cs="Arial"/>
          <w:b/>
          <w:bCs/>
        </w:rPr>
      </w:pPr>
      <w:r w:rsidRPr="00FC541E">
        <w:rPr>
          <w:rFonts w:ascii="Arial" w:hAnsi="Arial" w:cs="Arial"/>
          <w:b/>
          <w:bCs/>
        </w:rPr>
        <w:t>Stalking</w:t>
      </w:r>
      <w:r w:rsidR="00D66661" w:rsidRPr="00FC541E">
        <w:rPr>
          <w:rFonts w:ascii="Arial" w:hAnsi="Arial" w:cs="Arial"/>
          <w:b/>
          <w:bCs/>
        </w:rPr>
        <w:t xml:space="preserve"> </w:t>
      </w:r>
    </w:p>
    <w:p w14:paraId="5E9CD331" w14:textId="77777777" w:rsidR="00EF16CC" w:rsidRPr="00FC541E" w:rsidRDefault="00EF16CC" w:rsidP="00D64E7E">
      <w:pPr>
        <w:widowControl w:val="0"/>
        <w:pBdr>
          <w:top w:val="nil"/>
          <w:left w:val="nil"/>
          <w:bottom w:val="nil"/>
          <w:right w:val="nil"/>
          <w:between w:val="nil"/>
        </w:pBdr>
        <w:tabs>
          <w:tab w:val="left" w:pos="720"/>
        </w:tabs>
        <w:spacing w:after="0" w:line="240" w:lineRule="auto"/>
        <w:ind w:right="303"/>
        <w:jc w:val="both"/>
        <w:rPr>
          <w:rFonts w:ascii="Arial" w:hAnsi="Arial" w:cs="Arial"/>
          <w:color w:val="000000"/>
        </w:rPr>
      </w:pPr>
      <w:r w:rsidRPr="00FC541E">
        <w:rPr>
          <w:rFonts w:ascii="Arial" w:hAnsi="Arial" w:cs="Arial"/>
          <w:color w:val="000000"/>
        </w:rPr>
        <w:t>Stalking, defined as:</w:t>
      </w:r>
    </w:p>
    <w:p w14:paraId="415EF4BD" w14:textId="77777777" w:rsidR="00EF16CC" w:rsidRPr="00FC541E" w:rsidRDefault="00EF16CC" w:rsidP="008628D4">
      <w:pPr>
        <w:widowControl w:val="0"/>
        <w:numPr>
          <w:ilvl w:val="1"/>
          <w:numId w:val="59"/>
        </w:numPr>
        <w:pBdr>
          <w:top w:val="nil"/>
          <w:left w:val="nil"/>
          <w:bottom w:val="nil"/>
          <w:right w:val="nil"/>
          <w:between w:val="nil"/>
        </w:pBdr>
        <w:tabs>
          <w:tab w:val="left" w:pos="720"/>
        </w:tabs>
        <w:spacing w:after="0" w:line="240" w:lineRule="auto"/>
        <w:ind w:right="303"/>
        <w:jc w:val="both"/>
        <w:rPr>
          <w:rFonts w:ascii="Arial" w:hAnsi="Arial" w:cs="Arial"/>
          <w:color w:val="000000"/>
        </w:rPr>
      </w:pPr>
      <w:r w:rsidRPr="00FC541E">
        <w:rPr>
          <w:rFonts w:ascii="Arial" w:hAnsi="Arial" w:cs="Arial"/>
          <w:color w:val="000000"/>
        </w:rPr>
        <w:t>engaging in a course of conduct,</w:t>
      </w:r>
    </w:p>
    <w:p w14:paraId="72DFCCC0" w14:textId="77777777" w:rsidR="00EF16CC" w:rsidRPr="00FC541E" w:rsidRDefault="00EF16CC" w:rsidP="008628D4">
      <w:pPr>
        <w:widowControl w:val="0"/>
        <w:numPr>
          <w:ilvl w:val="1"/>
          <w:numId w:val="59"/>
        </w:numPr>
        <w:pBdr>
          <w:top w:val="nil"/>
          <w:left w:val="nil"/>
          <w:bottom w:val="nil"/>
          <w:right w:val="nil"/>
          <w:between w:val="nil"/>
        </w:pBdr>
        <w:tabs>
          <w:tab w:val="left" w:pos="720"/>
        </w:tabs>
        <w:spacing w:after="0" w:line="240" w:lineRule="auto"/>
        <w:ind w:right="303"/>
        <w:jc w:val="both"/>
        <w:rPr>
          <w:rFonts w:ascii="Arial" w:hAnsi="Arial" w:cs="Arial"/>
        </w:rPr>
      </w:pPr>
      <w:r w:rsidRPr="00FC541E">
        <w:rPr>
          <w:rFonts w:ascii="Arial" w:hAnsi="Arial" w:cs="Arial"/>
        </w:rPr>
        <w:t>on the basis of sex,</w:t>
      </w:r>
    </w:p>
    <w:p w14:paraId="0EBED6A4" w14:textId="77777777" w:rsidR="00EF16CC" w:rsidRPr="00FC541E" w:rsidRDefault="00EF16CC" w:rsidP="008628D4">
      <w:pPr>
        <w:widowControl w:val="0"/>
        <w:numPr>
          <w:ilvl w:val="1"/>
          <w:numId w:val="59"/>
        </w:numPr>
        <w:pBdr>
          <w:top w:val="nil"/>
          <w:left w:val="nil"/>
          <w:bottom w:val="nil"/>
          <w:right w:val="nil"/>
          <w:between w:val="nil"/>
        </w:pBdr>
        <w:tabs>
          <w:tab w:val="left" w:pos="720"/>
        </w:tabs>
        <w:spacing w:after="0" w:line="240" w:lineRule="auto"/>
        <w:ind w:right="303"/>
        <w:jc w:val="both"/>
        <w:rPr>
          <w:rFonts w:ascii="Arial" w:hAnsi="Arial" w:cs="Arial"/>
          <w:color w:val="000000"/>
        </w:rPr>
      </w:pPr>
      <w:r w:rsidRPr="00FC541E">
        <w:rPr>
          <w:rFonts w:ascii="Arial" w:hAnsi="Arial" w:cs="Arial"/>
          <w:color w:val="000000"/>
        </w:rPr>
        <w:t xml:space="preserve">directed at a specific person, that </w:t>
      </w:r>
    </w:p>
    <w:p w14:paraId="4A3D12D7" w14:textId="77777777" w:rsidR="001311C5" w:rsidRPr="008628D4" w:rsidRDefault="00EF16CC" w:rsidP="008628D4">
      <w:pPr>
        <w:pStyle w:val="ListParagraph"/>
        <w:widowControl w:val="0"/>
        <w:numPr>
          <w:ilvl w:val="0"/>
          <w:numId w:val="81"/>
        </w:numPr>
        <w:pBdr>
          <w:top w:val="nil"/>
          <w:left w:val="nil"/>
          <w:bottom w:val="nil"/>
          <w:right w:val="nil"/>
          <w:between w:val="nil"/>
        </w:pBdr>
        <w:tabs>
          <w:tab w:val="left" w:pos="720"/>
        </w:tabs>
        <w:ind w:right="303"/>
        <w:jc w:val="both"/>
        <w:rPr>
          <w:rFonts w:ascii="Arial" w:hAnsi="Arial" w:cs="Arial"/>
          <w:color w:val="000000"/>
        </w:rPr>
      </w:pPr>
      <w:r w:rsidRPr="008628D4">
        <w:rPr>
          <w:rFonts w:ascii="Arial" w:hAnsi="Arial" w:cs="Arial"/>
          <w:color w:val="000000"/>
        </w:rPr>
        <w:t>would cause a reasonable person to</w:t>
      </w:r>
      <w:r w:rsidRPr="008628D4">
        <w:rPr>
          <w:rFonts w:ascii="Arial" w:hAnsi="Arial" w:cs="Arial"/>
        </w:rPr>
        <w:t xml:space="preserve"> f</w:t>
      </w:r>
      <w:r w:rsidRPr="008628D4">
        <w:rPr>
          <w:rFonts w:ascii="Arial" w:hAnsi="Arial" w:cs="Arial"/>
          <w:color w:val="000000"/>
        </w:rPr>
        <w:t xml:space="preserve">ear for the person’s </w:t>
      </w:r>
    </w:p>
    <w:p w14:paraId="17071C87" w14:textId="77777777" w:rsidR="008628D4" w:rsidRDefault="001311C5" w:rsidP="008628D4">
      <w:pPr>
        <w:pStyle w:val="ListParagraph"/>
        <w:widowControl w:val="0"/>
        <w:pBdr>
          <w:top w:val="nil"/>
          <w:left w:val="nil"/>
          <w:bottom w:val="nil"/>
          <w:right w:val="nil"/>
          <w:between w:val="nil"/>
        </w:pBdr>
        <w:tabs>
          <w:tab w:val="left" w:pos="720"/>
        </w:tabs>
        <w:ind w:left="2160" w:right="303"/>
        <w:jc w:val="both"/>
        <w:rPr>
          <w:rFonts w:ascii="Arial" w:hAnsi="Arial" w:cs="Arial"/>
          <w:color w:val="000000"/>
        </w:rPr>
      </w:pPr>
      <w:r w:rsidRPr="00FC541E">
        <w:rPr>
          <w:rFonts w:ascii="Arial" w:hAnsi="Arial" w:cs="Arial"/>
          <w:color w:val="000000"/>
        </w:rPr>
        <w:tab/>
      </w:r>
      <w:r w:rsidR="00EF16CC" w:rsidRPr="00FC541E">
        <w:rPr>
          <w:rFonts w:ascii="Arial" w:hAnsi="Arial" w:cs="Arial"/>
          <w:color w:val="000000"/>
        </w:rPr>
        <w:t xml:space="preserve">safety, or </w:t>
      </w:r>
    </w:p>
    <w:p w14:paraId="7A86F6BF" w14:textId="18E4A7D4" w:rsidR="00EF16CC" w:rsidRPr="00FC541E" w:rsidRDefault="00EF16CC" w:rsidP="008628D4">
      <w:pPr>
        <w:pStyle w:val="ListParagraph"/>
        <w:widowControl w:val="0"/>
        <w:numPr>
          <w:ilvl w:val="0"/>
          <w:numId w:val="81"/>
        </w:numPr>
        <w:pBdr>
          <w:top w:val="nil"/>
          <w:left w:val="nil"/>
          <w:bottom w:val="nil"/>
          <w:right w:val="nil"/>
          <w:between w:val="nil"/>
        </w:pBdr>
        <w:tabs>
          <w:tab w:val="left" w:pos="720"/>
        </w:tabs>
        <w:ind w:right="303"/>
        <w:jc w:val="both"/>
        <w:rPr>
          <w:rFonts w:ascii="Arial" w:hAnsi="Arial" w:cs="Arial"/>
          <w:color w:val="000000"/>
        </w:rPr>
      </w:pPr>
      <w:r w:rsidRPr="00FC541E">
        <w:rPr>
          <w:rFonts w:ascii="Arial" w:hAnsi="Arial" w:cs="Arial"/>
          <w:color w:val="000000"/>
        </w:rPr>
        <w:t>the safety of others; or</w:t>
      </w:r>
    </w:p>
    <w:p w14:paraId="26B4EA2F" w14:textId="77777777" w:rsidR="00EF16CC" w:rsidRPr="008628D4" w:rsidRDefault="00EF16CC" w:rsidP="008628D4">
      <w:pPr>
        <w:pStyle w:val="ListParagraph"/>
        <w:widowControl w:val="0"/>
        <w:numPr>
          <w:ilvl w:val="0"/>
          <w:numId w:val="81"/>
        </w:numPr>
        <w:pBdr>
          <w:top w:val="nil"/>
          <w:left w:val="nil"/>
          <w:bottom w:val="nil"/>
          <w:right w:val="nil"/>
          <w:between w:val="nil"/>
        </w:pBdr>
        <w:tabs>
          <w:tab w:val="left" w:pos="720"/>
        </w:tabs>
        <w:ind w:right="303"/>
        <w:jc w:val="both"/>
        <w:rPr>
          <w:rFonts w:ascii="Arial" w:hAnsi="Arial" w:cs="Arial"/>
          <w:color w:val="000000"/>
        </w:rPr>
      </w:pPr>
      <w:r w:rsidRPr="008628D4">
        <w:rPr>
          <w:rFonts w:ascii="Arial" w:hAnsi="Arial" w:cs="Arial"/>
          <w:color w:val="000000"/>
        </w:rPr>
        <w:t xml:space="preserve">Suffer substantial emotional distress. </w:t>
      </w:r>
    </w:p>
    <w:p w14:paraId="57820060" w14:textId="77777777" w:rsidR="008628D4" w:rsidRDefault="00EF16CC" w:rsidP="008628D4">
      <w:pPr>
        <w:widowControl w:val="0"/>
        <w:pBdr>
          <w:top w:val="nil"/>
          <w:left w:val="nil"/>
          <w:bottom w:val="nil"/>
          <w:right w:val="nil"/>
          <w:between w:val="nil"/>
        </w:pBdr>
        <w:tabs>
          <w:tab w:val="left" w:pos="720"/>
        </w:tabs>
        <w:spacing w:after="0" w:line="240" w:lineRule="auto"/>
        <w:ind w:right="303"/>
        <w:jc w:val="both"/>
        <w:rPr>
          <w:rFonts w:ascii="Arial" w:hAnsi="Arial" w:cs="Arial"/>
        </w:rPr>
      </w:pPr>
      <w:r w:rsidRPr="00FC541E">
        <w:rPr>
          <w:rFonts w:ascii="Arial" w:hAnsi="Arial" w:cs="Arial"/>
        </w:rPr>
        <w:tab/>
      </w:r>
      <w:r w:rsidRPr="00FC541E">
        <w:rPr>
          <w:rFonts w:ascii="Arial" w:hAnsi="Arial" w:cs="Arial"/>
        </w:rPr>
        <w:tab/>
      </w:r>
    </w:p>
    <w:p w14:paraId="0588DD07" w14:textId="315536B9" w:rsidR="00EF16CC" w:rsidRPr="00FC541E" w:rsidRDefault="00EF16CC" w:rsidP="008628D4">
      <w:pPr>
        <w:widowControl w:val="0"/>
        <w:pBdr>
          <w:top w:val="nil"/>
          <w:left w:val="nil"/>
          <w:bottom w:val="nil"/>
          <w:right w:val="nil"/>
          <w:between w:val="nil"/>
        </w:pBdr>
        <w:tabs>
          <w:tab w:val="left" w:pos="720"/>
        </w:tabs>
        <w:spacing w:after="0" w:line="240" w:lineRule="auto"/>
        <w:ind w:right="303"/>
        <w:jc w:val="both"/>
        <w:rPr>
          <w:rFonts w:ascii="Arial" w:hAnsi="Arial" w:cs="Arial"/>
          <w:color w:val="000000"/>
        </w:rPr>
      </w:pPr>
      <w:r w:rsidRPr="00FC541E">
        <w:rPr>
          <w:rFonts w:ascii="Arial" w:hAnsi="Arial" w:cs="Arial"/>
          <w:color w:val="000000"/>
        </w:rPr>
        <w:t>For the purposes of this definition—</w:t>
      </w:r>
    </w:p>
    <w:p w14:paraId="6E9401C0" w14:textId="77777777" w:rsidR="00EF16CC" w:rsidRPr="00FC541E" w:rsidRDefault="00EF16CC" w:rsidP="008628D4">
      <w:pPr>
        <w:pStyle w:val="ListParagraph"/>
        <w:numPr>
          <w:ilvl w:val="0"/>
          <w:numId w:val="83"/>
        </w:numPr>
        <w:jc w:val="both"/>
        <w:rPr>
          <w:rFonts w:ascii="Arial" w:hAnsi="Arial" w:cs="Arial"/>
          <w:color w:val="000000"/>
        </w:rPr>
      </w:pPr>
      <w:r w:rsidRPr="00FC541E">
        <w:rPr>
          <w:rFonts w:ascii="Arial" w:hAnsi="Arial" w:cs="Arial"/>
          <w:color w:val="000000"/>
        </w:rPr>
        <w:t xml:space="preserve">Course of conduct means two or more acts, including, but not limited to, acts in which the </w:t>
      </w:r>
      <w:r w:rsidRPr="00FC541E">
        <w:rPr>
          <w:rFonts w:ascii="Arial" w:hAnsi="Arial" w:cs="Arial"/>
        </w:rPr>
        <w:t>Respondent</w:t>
      </w:r>
      <w:r w:rsidRPr="00FC541E">
        <w:rPr>
          <w:rFonts w:ascii="Arial" w:hAnsi="Arial" w:cs="Arial"/>
          <w:color w:val="000000"/>
        </w:rPr>
        <w:t xml:space="preserve"> directly, indirectly, or through third parties, by any action, method, device, or means, follows, monitors, observes, surveils, threatens, or communicates to or about a person, or interferes with a person’s property.</w:t>
      </w:r>
    </w:p>
    <w:p w14:paraId="7DC5337A" w14:textId="25AB0A63" w:rsidR="00EF16CC" w:rsidRPr="008628D4" w:rsidRDefault="00EF16CC" w:rsidP="008628D4">
      <w:pPr>
        <w:pStyle w:val="ListParagraph"/>
        <w:numPr>
          <w:ilvl w:val="0"/>
          <w:numId w:val="83"/>
        </w:numPr>
        <w:jc w:val="both"/>
        <w:rPr>
          <w:rFonts w:ascii="Arial" w:hAnsi="Arial" w:cs="Arial"/>
          <w:color w:val="000000"/>
        </w:rPr>
      </w:pPr>
      <w:r w:rsidRPr="00FC541E">
        <w:rPr>
          <w:rFonts w:ascii="Arial" w:hAnsi="Arial" w:cs="Arial"/>
          <w:color w:val="000000"/>
        </w:rPr>
        <w:t xml:space="preserve">Reasonable person means a reasonable person under similar circumstances </w:t>
      </w:r>
      <w:r w:rsidRPr="008628D4">
        <w:rPr>
          <w:rFonts w:ascii="Arial" w:hAnsi="Arial" w:cs="Arial"/>
          <w:color w:val="000000"/>
        </w:rPr>
        <w:t>and with similar identities to the Complainant.</w:t>
      </w:r>
    </w:p>
    <w:p w14:paraId="7D457DE0" w14:textId="1BDBF9B8" w:rsidR="00EF16CC" w:rsidRPr="008628D4" w:rsidRDefault="00EF16CC" w:rsidP="008628D4">
      <w:pPr>
        <w:pStyle w:val="ListParagraph"/>
        <w:numPr>
          <w:ilvl w:val="1"/>
          <w:numId w:val="83"/>
        </w:numPr>
        <w:jc w:val="both"/>
        <w:rPr>
          <w:rFonts w:ascii="Arial" w:hAnsi="Arial" w:cs="Arial"/>
          <w:color w:val="000000"/>
        </w:rPr>
      </w:pPr>
      <w:r w:rsidRPr="00FC541E">
        <w:rPr>
          <w:rFonts w:ascii="Arial" w:hAnsi="Arial" w:cs="Arial"/>
          <w:color w:val="000000"/>
        </w:rPr>
        <w:t xml:space="preserve">Substantial emotional distress means significant mental suffering or </w:t>
      </w:r>
      <w:r w:rsidRPr="008628D4">
        <w:rPr>
          <w:rFonts w:ascii="Arial" w:hAnsi="Arial" w:cs="Arial"/>
          <w:color w:val="000000"/>
        </w:rPr>
        <w:t>anguish that may but does not necessarily require medical or other professional treatment or counseling.</w:t>
      </w:r>
    </w:p>
    <w:p w14:paraId="6DFAF0E9" w14:textId="77777777" w:rsidR="00EF16CC" w:rsidRPr="00FC541E" w:rsidRDefault="00EF16CC" w:rsidP="00EF16CC">
      <w:pPr>
        <w:spacing w:after="0" w:line="240" w:lineRule="auto"/>
        <w:jc w:val="both"/>
        <w:rPr>
          <w:rFonts w:ascii="Arial" w:hAnsi="Arial" w:cs="Arial"/>
          <w:u w:val="single"/>
        </w:rPr>
      </w:pPr>
    </w:p>
    <w:p w14:paraId="4EF90245" w14:textId="79EC5B97" w:rsidR="00627107" w:rsidRPr="00FC541E" w:rsidRDefault="00627107" w:rsidP="00627107">
      <w:pPr>
        <w:jc w:val="both"/>
        <w:rPr>
          <w:rFonts w:ascii="Arial" w:hAnsi="Arial" w:cs="Arial"/>
        </w:rPr>
      </w:pPr>
      <w:r w:rsidRPr="00FC541E">
        <w:rPr>
          <w:rFonts w:ascii="Arial" w:hAnsi="Arial" w:cs="Arial"/>
        </w:rPr>
        <w:t xml:space="preserve">Actions that a stalker takes to contact, harass, </w:t>
      </w:r>
      <w:r w:rsidR="00BE3F30" w:rsidRPr="00FC541E">
        <w:rPr>
          <w:rFonts w:ascii="Arial" w:hAnsi="Arial" w:cs="Arial"/>
        </w:rPr>
        <w:t>track,</w:t>
      </w:r>
      <w:r w:rsidRPr="00FC541E">
        <w:rPr>
          <w:rFonts w:ascii="Arial" w:hAnsi="Arial" w:cs="Arial"/>
        </w:rPr>
        <w:t xml:space="preserve"> or</w:t>
      </w:r>
      <w:r w:rsidR="001311C5" w:rsidRPr="00FC541E">
        <w:rPr>
          <w:rFonts w:ascii="Arial" w:hAnsi="Arial" w:cs="Arial"/>
        </w:rPr>
        <w:t xml:space="preserve"> </w:t>
      </w:r>
      <w:r w:rsidRPr="00FC541E">
        <w:rPr>
          <w:rFonts w:ascii="Arial" w:hAnsi="Arial" w:cs="Arial"/>
        </w:rPr>
        <w:t>frighten another could include repeatedly:</w:t>
      </w:r>
    </w:p>
    <w:p w14:paraId="41D8F2FF" w14:textId="77777777" w:rsidR="00627107" w:rsidRPr="008628D4" w:rsidRDefault="00627107" w:rsidP="008628D4">
      <w:pPr>
        <w:pStyle w:val="ListParagraph"/>
        <w:numPr>
          <w:ilvl w:val="0"/>
          <w:numId w:val="82"/>
        </w:numPr>
        <w:jc w:val="both"/>
        <w:rPr>
          <w:rFonts w:ascii="Arial" w:hAnsi="Arial" w:cs="Arial"/>
        </w:rPr>
      </w:pPr>
      <w:r w:rsidRPr="008628D4">
        <w:rPr>
          <w:rFonts w:ascii="Arial" w:hAnsi="Arial" w:cs="Arial"/>
        </w:rPr>
        <w:t>following</w:t>
      </w:r>
    </w:p>
    <w:p w14:paraId="3AEF09FD" w14:textId="77777777" w:rsidR="00627107" w:rsidRPr="008628D4" w:rsidRDefault="00627107" w:rsidP="008628D4">
      <w:pPr>
        <w:pStyle w:val="ListParagraph"/>
        <w:numPr>
          <w:ilvl w:val="0"/>
          <w:numId w:val="82"/>
        </w:numPr>
        <w:jc w:val="both"/>
        <w:rPr>
          <w:rFonts w:ascii="Arial" w:hAnsi="Arial" w:cs="Arial"/>
        </w:rPr>
      </w:pPr>
      <w:r w:rsidRPr="008628D4">
        <w:rPr>
          <w:rFonts w:ascii="Arial" w:hAnsi="Arial" w:cs="Arial"/>
        </w:rPr>
        <w:t>unsolicited visits or communication</w:t>
      </w:r>
    </w:p>
    <w:p w14:paraId="7F5EF138" w14:textId="77777777" w:rsidR="00627107" w:rsidRPr="008628D4" w:rsidRDefault="00627107" w:rsidP="008628D4">
      <w:pPr>
        <w:pStyle w:val="ListParagraph"/>
        <w:numPr>
          <w:ilvl w:val="0"/>
          <w:numId w:val="82"/>
        </w:numPr>
        <w:jc w:val="both"/>
        <w:rPr>
          <w:rFonts w:ascii="Arial" w:hAnsi="Arial" w:cs="Arial"/>
        </w:rPr>
      </w:pPr>
      <w:r w:rsidRPr="008628D4">
        <w:rPr>
          <w:rFonts w:ascii="Arial" w:hAnsi="Arial" w:cs="Arial"/>
        </w:rPr>
        <w:t>using online social media inappropriately</w:t>
      </w:r>
    </w:p>
    <w:p w14:paraId="7858E807" w14:textId="77777777" w:rsidR="00627107" w:rsidRPr="008628D4" w:rsidRDefault="00627107" w:rsidP="008628D4">
      <w:pPr>
        <w:pStyle w:val="ListParagraph"/>
        <w:numPr>
          <w:ilvl w:val="0"/>
          <w:numId w:val="82"/>
        </w:numPr>
        <w:jc w:val="both"/>
        <w:rPr>
          <w:rFonts w:ascii="Arial" w:hAnsi="Arial" w:cs="Arial"/>
        </w:rPr>
      </w:pPr>
      <w:r w:rsidRPr="008628D4">
        <w:rPr>
          <w:rFonts w:ascii="Arial" w:hAnsi="Arial" w:cs="Arial"/>
        </w:rPr>
        <w:t>damaging property</w:t>
      </w:r>
    </w:p>
    <w:p w14:paraId="05CA49F6" w14:textId="77777777" w:rsidR="00627107" w:rsidRPr="008628D4" w:rsidRDefault="00627107" w:rsidP="008628D4">
      <w:pPr>
        <w:pStyle w:val="ListParagraph"/>
        <w:numPr>
          <w:ilvl w:val="0"/>
          <w:numId w:val="82"/>
        </w:numPr>
        <w:jc w:val="both"/>
        <w:rPr>
          <w:rFonts w:ascii="Arial" w:hAnsi="Arial" w:cs="Arial"/>
        </w:rPr>
      </w:pPr>
      <w:r w:rsidRPr="008628D4">
        <w:rPr>
          <w:rFonts w:ascii="Arial" w:hAnsi="Arial" w:cs="Arial"/>
        </w:rPr>
        <w:t>showing up at places an intended victim frequents</w:t>
      </w:r>
    </w:p>
    <w:p w14:paraId="3C8407C2" w14:textId="46F13650" w:rsidR="00627107" w:rsidRPr="008628D4" w:rsidRDefault="00627107" w:rsidP="008628D4">
      <w:pPr>
        <w:pStyle w:val="ListParagraph"/>
        <w:numPr>
          <w:ilvl w:val="0"/>
          <w:numId w:val="82"/>
        </w:numPr>
        <w:jc w:val="both"/>
        <w:rPr>
          <w:rFonts w:ascii="Arial" w:hAnsi="Arial" w:cs="Arial"/>
        </w:rPr>
      </w:pPr>
      <w:r w:rsidRPr="008628D4">
        <w:rPr>
          <w:rFonts w:ascii="Arial" w:hAnsi="Arial" w:cs="Arial"/>
        </w:rPr>
        <w:t xml:space="preserve">sending unsolicited mail, e-mail, </w:t>
      </w:r>
      <w:r w:rsidR="00BE3F30" w:rsidRPr="008628D4">
        <w:rPr>
          <w:rFonts w:ascii="Arial" w:hAnsi="Arial" w:cs="Arial"/>
        </w:rPr>
        <w:t>texts,</w:t>
      </w:r>
      <w:r w:rsidRPr="008628D4">
        <w:rPr>
          <w:rFonts w:ascii="Arial" w:hAnsi="Arial" w:cs="Arial"/>
        </w:rPr>
        <w:t xml:space="preserve"> and pictures</w:t>
      </w:r>
    </w:p>
    <w:p w14:paraId="302A6975" w14:textId="77777777" w:rsidR="00627107" w:rsidRPr="008628D4" w:rsidRDefault="00627107" w:rsidP="008628D4">
      <w:pPr>
        <w:pStyle w:val="ListParagraph"/>
        <w:numPr>
          <w:ilvl w:val="0"/>
          <w:numId w:val="82"/>
        </w:numPr>
        <w:jc w:val="both"/>
        <w:rPr>
          <w:rFonts w:ascii="Arial" w:hAnsi="Arial" w:cs="Arial"/>
        </w:rPr>
      </w:pPr>
      <w:r w:rsidRPr="008628D4">
        <w:rPr>
          <w:rFonts w:ascii="Arial" w:hAnsi="Arial" w:cs="Arial"/>
        </w:rPr>
        <w:t>creating a website about a target of stalking</w:t>
      </w:r>
    </w:p>
    <w:p w14:paraId="661C6805" w14:textId="77777777" w:rsidR="00627107" w:rsidRPr="008628D4" w:rsidRDefault="00627107" w:rsidP="008628D4">
      <w:pPr>
        <w:pStyle w:val="ListParagraph"/>
        <w:numPr>
          <w:ilvl w:val="0"/>
          <w:numId w:val="82"/>
        </w:numPr>
        <w:jc w:val="both"/>
        <w:rPr>
          <w:rFonts w:ascii="Arial" w:hAnsi="Arial" w:cs="Arial"/>
        </w:rPr>
      </w:pPr>
      <w:r w:rsidRPr="008628D4">
        <w:rPr>
          <w:rFonts w:ascii="Arial" w:hAnsi="Arial" w:cs="Arial"/>
        </w:rPr>
        <w:t>sending unsolicited gifts</w:t>
      </w:r>
    </w:p>
    <w:p w14:paraId="6ACF82B2" w14:textId="77777777" w:rsidR="00627107" w:rsidRPr="008628D4" w:rsidRDefault="00627107" w:rsidP="008628D4">
      <w:pPr>
        <w:pStyle w:val="ListParagraph"/>
        <w:numPr>
          <w:ilvl w:val="0"/>
          <w:numId w:val="82"/>
        </w:numPr>
        <w:jc w:val="both"/>
        <w:rPr>
          <w:rFonts w:ascii="Arial" w:hAnsi="Arial" w:cs="Arial"/>
        </w:rPr>
      </w:pPr>
      <w:r w:rsidRPr="008628D4">
        <w:rPr>
          <w:rFonts w:ascii="Arial" w:hAnsi="Arial" w:cs="Arial"/>
        </w:rPr>
        <w:t>stealing things that belong to intended victim</w:t>
      </w:r>
    </w:p>
    <w:p w14:paraId="35D5E2AC" w14:textId="77777777" w:rsidR="00627107" w:rsidRPr="008628D4" w:rsidRDefault="00627107" w:rsidP="008628D4">
      <w:pPr>
        <w:pStyle w:val="ListParagraph"/>
        <w:numPr>
          <w:ilvl w:val="0"/>
          <w:numId w:val="82"/>
        </w:numPr>
        <w:jc w:val="both"/>
        <w:rPr>
          <w:rFonts w:ascii="Arial" w:hAnsi="Arial" w:cs="Arial"/>
        </w:rPr>
      </w:pPr>
      <w:r w:rsidRPr="008628D4">
        <w:rPr>
          <w:rFonts w:ascii="Arial" w:hAnsi="Arial" w:cs="Arial"/>
        </w:rPr>
        <w:t>calling repeatedly</w:t>
      </w:r>
    </w:p>
    <w:p w14:paraId="6965ABA3" w14:textId="77777777" w:rsidR="00627107" w:rsidRPr="008628D4" w:rsidRDefault="00627107" w:rsidP="008628D4">
      <w:pPr>
        <w:pStyle w:val="ListParagraph"/>
        <w:numPr>
          <w:ilvl w:val="0"/>
          <w:numId w:val="82"/>
        </w:numPr>
        <w:jc w:val="both"/>
        <w:rPr>
          <w:rFonts w:ascii="Arial" w:hAnsi="Arial" w:cs="Arial"/>
        </w:rPr>
      </w:pPr>
      <w:r w:rsidRPr="008628D4">
        <w:rPr>
          <w:rFonts w:ascii="Arial" w:hAnsi="Arial" w:cs="Arial"/>
        </w:rPr>
        <w:t>Stalking can occur by someone that is known casually, a</w:t>
      </w:r>
    </w:p>
    <w:p w14:paraId="7C766D2B" w14:textId="77777777" w:rsidR="00627107" w:rsidRPr="008628D4" w:rsidRDefault="00627107" w:rsidP="008628D4">
      <w:pPr>
        <w:pStyle w:val="ListParagraph"/>
        <w:numPr>
          <w:ilvl w:val="0"/>
          <w:numId w:val="82"/>
        </w:numPr>
        <w:jc w:val="both"/>
        <w:rPr>
          <w:rFonts w:ascii="Arial" w:hAnsi="Arial" w:cs="Arial"/>
        </w:rPr>
      </w:pPr>
      <w:r w:rsidRPr="008628D4">
        <w:rPr>
          <w:rFonts w:ascii="Arial" w:hAnsi="Arial" w:cs="Arial"/>
        </w:rPr>
        <w:t>current boyfriend or girlfriend, someone dated in the past or</w:t>
      </w:r>
      <w:r w:rsidR="001311C5" w:rsidRPr="008628D4">
        <w:rPr>
          <w:rFonts w:ascii="Arial" w:hAnsi="Arial" w:cs="Arial"/>
        </w:rPr>
        <w:t xml:space="preserve"> </w:t>
      </w:r>
      <w:r w:rsidRPr="008628D4">
        <w:rPr>
          <w:rFonts w:ascii="Arial" w:hAnsi="Arial" w:cs="Arial"/>
        </w:rPr>
        <w:t>a stranger.</w:t>
      </w:r>
    </w:p>
    <w:p w14:paraId="66470C78" w14:textId="77777777" w:rsidR="001311C5" w:rsidRPr="00FC541E" w:rsidRDefault="001311C5" w:rsidP="001311C5">
      <w:pPr>
        <w:pStyle w:val="ListParagraph"/>
        <w:ind w:left="1080"/>
        <w:jc w:val="both"/>
        <w:rPr>
          <w:rFonts w:ascii="Arial" w:hAnsi="Arial" w:cs="Arial"/>
        </w:rPr>
      </w:pPr>
    </w:p>
    <w:p w14:paraId="4EB64F8E" w14:textId="77777777" w:rsidR="00627107" w:rsidRPr="00FC541E" w:rsidRDefault="00627107" w:rsidP="00D64E7E">
      <w:pPr>
        <w:spacing w:after="0"/>
        <w:jc w:val="both"/>
        <w:rPr>
          <w:rFonts w:ascii="Arial" w:hAnsi="Arial" w:cs="Arial"/>
          <w:b/>
          <w:bCs/>
        </w:rPr>
      </w:pPr>
      <w:r w:rsidRPr="00FC541E">
        <w:rPr>
          <w:rFonts w:ascii="Arial" w:hAnsi="Arial" w:cs="Arial"/>
          <w:b/>
          <w:bCs/>
        </w:rPr>
        <w:t>Dating Violence</w:t>
      </w:r>
    </w:p>
    <w:p w14:paraId="4316CD02" w14:textId="77777777" w:rsidR="00C82BF0" w:rsidRPr="00FC541E" w:rsidRDefault="00C82BF0" w:rsidP="00D64E7E">
      <w:pPr>
        <w:spacing w:after="0" w:line="240" w:lineRule="auto"/>
        <w:jc w:val="both"/>
        <w:rPr>
          <w:rFonts w:ascii="Arial" w:hAnsi="Arial" w:cs="Arial"/>
          <w:color w:val="000000"/>
        </w:rPr>
      </w:pPr>
      <w:r w:rsidRPr="00FC541E">
        <w:rPr>
          <w:rFonts w:ascii="Arial" w:hAnsi="Arial" w:cs="Arial"/>
        </w:rPr>
        <w:t xml:space="preserve">Dating Violence, defined as: </w:t>
      </w:r>
    </w:p>
    <w:p w14:paraId="5CC39812" w14:textId="77777777" w:rsidR="00C82BF0" w:rsidRPr="00FC541E" w:rsidRDefault="00C82BF0" w:rsidP="008628D4">
      <w:pPr>
        <w:numPr>
          <w:ilvl w:val="1"/>
          <w:numId w:val="29"/>
        </w:numPr>
        <w:spacing w:after="0" w:line="240" w:lineRule="auto"/>
        <w:jc w:val="both"/>
        <w:rPr>
          <w:rFonts w:ascii="Arial" w:hAnsi="Arial" w:cs="Arial"/>
          <w:color w:val="000000"/>
        </w:rPr>
      </w:pPr>
      <w:r w:rsidRPr="00FC541E">
        <w:rPr>
          <w:rFonts w:ascii="Arial" w:hAnsi="Arial" w:cs="Arial"/>
          <w:color w:val="000000"/>
        </w:rPr>
        <w:t>violence</w:t>
      </w:r>
      <w:r w:rsidRPr="00FC541E">
        <w:rPr>
          <w:rFonts w:ascii="Arial" w:hAnsi="Arial" w:cs="Arial"/>
        </w:rPr>
        <w:t xml:space="preserve">, </w:t>
      </w:r>
    </w:p>
    <w:p w14:paraId="56ADDC47" w14:textId="77777777" w:rsidR="00C82BF0" w:rsidRPr="00FC541E" w:rsidRDefault="00C82BF0" w:rsidP="008628D4">
      <w:pPr>
        <w:numPr>
          <w:ilvl w:val="1"/>
          <w:numId w:val="29"/>
        </w:numPr>
        <w:spacing w:after="0" w:line="240" w:lineRule="auto"/>
        <w:jc w:val="both"/>
        <w:rPr>
          <w:rFonts w:ascii="Arial" w:hAnsi="Arial" w:cs="Arial"/>
        </w:rPr>
      </w:pPr>
      <w:r w:rsidRPr="00FC541E">
        <w:rPr>
          <w:rFonts w:ascii="Arial" w:hAnsi="Arial" w:cs="Arial"/>
        </w:rPr>
        <w:t>on the basis of sex,</w:t>
      </w:r>
    </w:p>
    <w:p w14:paraId="66E885A7" w14:textId="77777777" w:rsidR="00C82BF0" w:rsidRPr="00FC541E" w:rsidRDefault="00C82BF0" w:rsidP="008628D4">
      <w:pPr>
        <w:numPr>
          <w:ilvl w:val="1"/>
          <w:numId w:val="29"/>
        </w:numPr>
        <w:spacing w:after="0" w:line="240" w:lineRule="auto"/>
        <w:jc w:val="both"/>
        <w:rPr>
          <w:rFonts w:ascii="Arial" w:hAnsi="Arial" w:cs="Arial"/>
          <w:color w:val="000000"/>
        </w:rPr>
      </w:pPr>
      <w:r w:rsidRPr="00FC541E">
        <w:rPr>
          <w:rFonts w:ascii="Arial" w:hAnsi="Arial" w:cs="Arial"/>
          <w:color w:val="000000"/>
        </w:rPr>
        <w:t>committed by a person,</w:t>
      </w:r>
    </w:p>
    <w:p w14:paraId="015C4D29" w14:textId="77777777" w:rsidR="00C82BF0" w:rsidRPr="00FC541E" w:rsidRDefault="00C82BF0" w:rsidP="008628D4">
      <w:pPr>
        <w:numPr>
          <w:ilvl w:val="1"/>
          <w:numId w:val="29"/>
        </w:numPr>
        <w:spacing w:after="0" w:line="240" w:lineRule="auto"/>
        <w:jc w:val="both"/>
        <w:rPr>
          <w:rFonts w:ascii="Arial" w:hAnsi="Arial" w:cs="Arial"/>
          <w:color w:val="000000"/>
        </w:rPr>
      </w:pPr>
      <w:r w:rsidRPr="00FC541E">
        <w:rPr>
          <w:rFonts w:ascii="Arial" w:hAnsi="Arial" w:cs="Arial"/>
          <w:color w:val="000000"/>
        </w:rPr>
        <w:t xml:space="preserve">who is in or has been in a social relationship of a romantic or intimate nature with the Complainant. </w:t>
      </w:r>
    </w:p>
    <w:p w14:paraId="4D08CA2D" w14:textId="77777777" w:rsidR="00C82BF0" w:rsidRPr="00FC541E" w:rsidRDefault="00C82BF0" w:rsidP="008628D4">
      <w:pPr>
        <w:numPr>
          <w:ilvl w:val="2"/>
          <w:numId w:val="29"/>
        </w:numPr>
        <w:spacing w:after="0" w:line="240" w:lineRule="auto"/>
        <w:jc w:val="both"/>
        <w:rPr>
          <w:rFonts w:ascii="Arial" w:hAnsi="Arial" w:cs="Arial"/>
          <w:color w:val="000000"/>
        </w:rPr>
      </w:pPr>
      <w:r w:rsidRPr="00FC541E">
        <w:rPr>
          <w:rFonts w:ascii="Arial" w:hAnsi="Arial" w:cs="Arial"/>
          <w:color w:val="000000"/>
        </w:rPr>
        <w:lastRenderedPageBreak/>
        <w:t>The existence of such a relationship shall be determined based on the Complainant’s statement and with consideration of the length of the relationship, the type of relationship, and the frequency of interaction between the persons involved in the relationship. For the purposes of this definition—</w:t>
      </w:r>
    </w:p>
    <w:p w14:paraId="65410799" w14:textId="77777777" w:rsidR="00C82BF0" w:rsidRPr="00FC541E" w:rsidRDefault="00C82BF0" w:rsidP="008628D4">
      <w:pPr>
        <w:numPr>
          <w:ilvl w:val="2"/>
          <w:numId w:val="29"/>
        </w:numPr>
        <w:spacing w:after="0" w:line="240" w:lineRule="auto"/>
        <w:jc w:val="both"/>
        <w:rPr>
          <w:rFonts w:ascii="Arial" w:hAnsi="Arial" w:cs="Arial"/>
          <w:color w:val="000000"/>
        </w:rPr>
      </w:pPr>
      <w:r w:rsidRPr="00FC541E">
        <w:rPr>
          <w:rFonts w:ascii="Arial" w:hAnsi="Arial" w:cs="Arial"/>
          <w:color w:val="000000"/>
        </w:rPr>
        <w:t>Dating violence includes, but is not limited to, sexual or physical abuse or the threat of such abuse.</w:t>
      </w:r>
    </w:p>
    <w:p w14:paraId="0ACD696D" w14:textId="77777777" w:rsidR="00C82BF0" w:rsidRDefault="00C82BF0" w:rsidP="008628D4">
      <w:pPr>
        <w:numPr>
          <w:ilvl w:val="2"/>
          <w:numId w:val="29"/>
        </w:numPr>
        <w:spacing w:after="0" w:line="240" w:lineRule="auto"/>
        <w:jc w:val="both"/>
        <w:rPr>
          <w:rFonts w:ascii="Arial" w:hAnsi="Arial" w:cs="Arial"/>
          <w:color w:val="000000"/>
        </w:rPr>
      </w:pPr>
      <w:r w:rsidRPr="00FC541E">
        <w:rPr>
          <w:rFonts w:ascii="Arial" w:hAnsi="Arial" w:cs="Arial"/>
          <w:color w:val="000000"/>
        </w:rPr>
        <w:t>Dating violence does not include acts covered under the definition of domestic violence.</w:t>
      </w:r>
    </w:p>
    <w:p w14:paraId="00D78A4D" w14:textId="77777777" w:rsidR="00DD332F" w:rsidRPr="00FC541E" w:rsidRDefault="00DD332F" w:rsidP="00DD332F">
      <w:pPr>
        <w:spacing w:after="0" w:line="240" w:lineRule="auto"/>
        <w:ind w:left="2160"/>
        <w:jc w:val="both"/>
        <w:rPr>
          <w:rFonts w:ascii="Arial" w:hAnsi="Arial" w:cs="Arial"/>
          <w:color w:val="000000"/>
        </w:rPr>
      </w:pPr>
    </w:p>
    <w:p w14:paraId="3FE8FC1B" w14:textId="77777777" w:rsidR="00627107" w:rsidRPr="00FC541E" w:rsidRDefault="00627107" w:rsidP="00D64E7E">
      <w:pPr>
        <w:spacing w:after="0"/>
        <w:jc w:val="both"/>
        <w:rPr>
          <w:rFonts w:ascii="Arial" w:hAnsi="Arial" w:cs="Arial"/>
          <w:b/>
          <w:bCs/>
        </w:rPr>
      </w:pPr>
      <w:r w:rsidRPr="00FC541E">
        <w:rPr>
          <w:rFonts w:ascii="Arial" w:hAnsi="Arial" w:cs="Arial"/>
          <w:b/>
          <w:bCs/>
        </w:rPr>
        <w:t>Domestic Violence</w:t>
      </w:r>
    </w:p>
    <w:p w14:paraId="681C65F5" w14:textId="77777777" w:rsidR="00AC5B39" w:rsidRPr="00FC541E" w:rsidRDefault="00AC5B39" w:rsidP="00D64E7E">
      <w:pPr>
        <w:spacing w:after="0" w:line="240" w:lineRule="auto"/>
        <w:jc w:val="both"/>
        <w:rPr>
          <w:rFonts w:ascii="Arial" w:hAnsi="Arial" w:cs="Arial"/>
          <w:color w:val="000000"/>
        </w:rPr>
      </w:pPr>
      <w:r w:rsidRPr="00FC541E">
        <w:rPr>
          <w:rFonts w:ascii="Arial" w:hAnsi="Arial" w:cs="Arial"/>
          <w:color w:val="000000"/>
        </w:rPr>
        <w:t>Domestic Violence</w:t>
      </w:r>
      <w:r w:rsidRPr="00FC541E">
        <w:rPr>
          <w:rFonts w:ascii="Arial" w:hAnsi="Arial" w:cs="Arial"/>
        </w:rPr>
        <w:t>, defined as:</w:t>
      </w:r>
    </w:p>
    <w:p w14:paraId="24805327" w14:textId="77777777" w:rsidR="00AC5B39" w:rsidRPr="00FC541E" w:rsidRDefault="00AC5B39" w:rsidP="008628D4">
      <w:pPr>
        <w:numPr>
          <w:ilvl w:val="1"/>
          <w:numId w:val="30"/>
        </w:numPr>
        <w:spacing w:after="0" w:line="240" w:lineRule="auto"/>
        <w:jc w:val="both"/>
        <w:rPr>
          <w:rFonts w:ascii="Arial" w:hAnsi="Arial" w:cs="Arial"/>
          <w:color w:val="000000"/>
        </w:rPr>
      </w:pPr>
      <w:r w:rsidRPr="00FC541E">
        <w:rPr>
          <w:rFonts w:ascii="Arial" w:hAnsi="Arial" w:cs="Arial"/>
          <w:color w:val="000000"/>
        </w:rPr>
        <w:t>violence</w:t>
      </w:r>
      <w:r w:rsidRPr="00FC541E">
        <w:rPr>
          <w:rFonts w:ascii="Arial" w:hAnsi="Arial" w:cs="Arial"/>
        </w:rPr>
        <w:t>,</w:t>
      </w:r>
    </w:p>
    <w:p w14:paraId="6A02CF44" w14:textId="77777777" w:rsidR="00AC5B39" w:rsidRPr="00FC541E" w:rsidRDefault="00AC5B39" w:rsidP="008628D4">
      <w:pPr>
        <w:numPr>
          <w:ilvl w:val="1"/>
          <w:numId w:val="30"/>
        </w:numPr>
        <w:spacing w:after="0" w:line="240" w:lineRule="auto"/>
        <w:jc w:val="both"/>
        <w:rPr>
          <w:rFonts w:ascii="Arial" w:hAnsi="Arial" w:cs="Arial"/>
          <w:color w:val="000000"/>
        </w:rPr>
      </w:pPr>
      <w:r w:rsidRPr="00FC541E">
        <w:rPr>
          <w:rFonts w:ascii="Arial" w:hAnsi="Arial" w:cs="Arial"/>
        </w:rPr>
        <w:t>on the basis of sex,</w:t>
      </w:r>
    </w:p>
    <w:p w14:paraId="08D64437" w14:textId="77777777" w:rsidR="00AC5B39" w:rsidRPr="00FC541E" w:rsidRDefault="00AC5B39" w:rsidP="008628D4">
      <w:pPr>
        <w:numPr>
          <w:ilvl w:val="1"/>
          <w:numId w:val="30"/>
        </w:numPr>
        <w:spacing w:after="0" w:line="240" w:lineRule="auto"/>
        <w:jc w:val="both"/>
        <w:rPr>
          <w:rFonts w:ascii="Arial" w:hAnsi="Arial" w:cs="Arial"/>
          <w:color w:val="000000"/>
        </w:rPr>
      </w:pPr>
      <w:r w:rsidRPr="00FC541E">
        <w:rPr>
          <w:rFonts w:ascii="Arial" w:hAnsi="Arial" w:cs="Arial"/>
        </w:rPr>
        <w:t>committed b</w:t>
      </w:r>
      <w:r w:rsidRPr="00FC541E">
        <w:rPr>
          <w:rFonts w:ascii="Arial" w:hAnsi="Arial" w:cs="Arial"/>
          <w:color w:val="000000"/>
        </w:rPr>
        <w:t>y a current or former spouse or intimate partner of the Complainant</w:t>
      </w:r>
      <w:r w:rsidRPr="00FC541E">
        <w:rPr>
          <w:rFonts w:ascii="Arial" w:hAnsi="Arial" w:cs="Arial"/>
        </w:rPr>
        <w:t>,</w:t>
      </w:r>
    </w:p>
    <w:p w14:paraId="1F03A3A9" w14:textId="77777777" w:rsidR="00AC5B39" w:rsidRPr="00FC541E" w:rsidRDefault="00AC5B39" w:rsidP="008628D4">
      <w:pPr>
        <w:numPr>
          <w:ilvl w:val="1"/>
          <w:numId w:val="30"/>
        </w:numPr>
        <w:spacing w:after="0" w:line="240" w:lineRule="auto"/>
        <w:jc w:val="both"/>
        <w:rPr>
          <w:rFonts w:ascii="Arial" w:hAnsi="Arial" w:cs="Arial"/>
          <w:color w:val="000000"/>
        </w:rPr>
      </w:pPr>
      <w:r w:rsidRPr="00FC541E">
        <w:rPr>
          <w:rFonts w:ascii="Arial" w:hAnsi="Arial" w:cs="Arial"/>
        </w:rPr>
        <w:t>b</w:t>
      </w:r>
      <w:r w:rsidRPr="00FC541E">
        <w:rPr>
          <w:rFonts w:ascii="Arial" w:hAnsi="Arial" w:cs="Arial"/>
          <w:color w:val="000000"/>
        </w:rPr>
        <w:t>y a person with whom the Complainant shares a child in common</w:t>
      </w:r>
      <w:r w:rsidRPr="00FC541E">
        <w:rPr>
          <w:rFonts w:ascii="Arial" w:hAnsi="Arial" w:cs="Arial"/>
        </w:rPr>
        <w:t>,</w:t>
      </w:r>
      <w:r w:rsidRPr="00FC541E">
        <w:rPr>
          <w:rFonts w:ascii="Arial" w:hAnsi="Arial" w:cs="Arial"/>
          <w:color w:val="000000"/>
        </w:rPr>
        <w:t xml:space="preserve"> or</w:t>
      </w:r>
    </w:p>
    <w:p w14:paraId="69AA4E47" w14:textId="77777777" w:rsidR="00AC5B39" w:rsidRPr="00FC541E" w:rsidRDefault="00AC5B39" w:rsidP="008628D4">
      <w:pPr>
        <w:numPr>
          <w:ilvl w:val="1"/>
          <w:numId w:val="30"/>
        </w:numPr>
        <w:spacing w:after="0" w:line="240" w:lineRule="auto"/>
        <w:jc w:val="both"/>
        <w:rPr>
          <w:rFonts w:ascii="Arial" w:hAnsi="Arial" w:cs="Arial"/>
          <w:color w:val="000000"/>
        </w:rPr>
      </w:pPr>
      <w:r w:rsidRPr="00FC541E">
        <w:rPr>
          <w:rFonts w:ascii="Arial" w:hAnsi="Arial" w:cs="Arial"/>
        </w:rPr>
        <w:t>b</w:t>
      </w:r>
      <w:r w:rsidRPr="00FC541E">
        <w:rPr>
          <w:rFonts w:ascii="Arial" w:hAnsi="Arial" w:cs="Arial"/>
          <w:color w:val="000000"/>
        </w:rPr>
        <w:t>y a person who is cohabitating with, or has cohabitated with, the Complainant as a spouse or intimate partner</w:t>
      </w:r>
      <w:r w:rsidRPr="00FC541E">
        <w:rPr>
          <w:rFonts w:ascii="Arial" w:hAnsi="Arial" w:cs="Arial"/>
        </w:rPr>
        <w:t>,</w:t>
      </w:r>
      <w:r w:rsidRPr="00FC541E">
        <w:rPr>
          <w:rFonts w:ascii="Arial" w:hAnsi="Arial" w:cs="Arial"/>
          <w:color w:val="000000"/>
        </w:rPr>
        <w:t xml:space="preserve"> or</w:t>
      </w:r>
    </w:p>
    <w:p w14:paraId="4589E95C" w14:textId="77777777" w:rsidR="00AC5B39" w:rsidRPr="00FC541E" w:rsidRDefault="00AC5B39" w:rsidP="008628D4">
      <w:pPr>
        <w:numPr>
          <w:ilvl w:val="1"/>
          <w:numId w:val="30"/>
        </w:numPr>
        <w:spacing w:after="0" w:line="240" w:lineRule="auto"/>
        <w:jc w:val="both"/>
        <w:rPr>
          <w:rFonts w:ascii="Arial" w:hAnsi="Arial" w:cs="Arial"/>
          <w:color w:val="000000"/>
        </w:rPr>
      </w:pPr>
      <w:r w:rsidRPr="00FC541E">
        <w:rPr>
          <w:rFonts w:ascii="Arial" w:hAnsi="Arial" w:cs="Arial"/>
        </w:rPr>
        <w:t>b</w:t>
      </w:r>
      <w:r w:rsidRPr="00FC541E">
        <w:rPr>
          <w:rFonts w:ascii="Arial" w:hAnsi="Arial" w:cs="Arial"/>
          <w:color w:val="000000"/>
        </w:rPr>
        <w:t>y a person similarly situated to a spouse of the Complainant under the domestic or family violence laws of Oklahoma</w:t>
      </w:r>
      <w:r w:rsidRPr="00FC541E">
        <w:rPr>
          <w:rFonts w:ascii="Arial" w:hAnsi="Arial" w:cs="Arial"/>
        </w:rPr>
        <w:t>, or</w:t>
      </w:r>
    </w:p>
    <w:p w14:paraId="56CA5A05" w14:textId="77777777" w:rsidR="00AC5B39" w:rsidRPr="00FC541E" w:rsidRDefault="00AC5B39" w:rsidP="008628D4">
      <w:pPr>
        <w:numPr>
          <w:ilvl w:val="1"/>
          <w:numId w:val="30"/>
        </w:numPr>
        <w:spacing w:after="0" w:line="240" w:lineRule="auto"/>
        <w:jc w:val="both"/>
        <w:rPr>
          <w:rFonts w:ascii="Arial" w:hAnsi="Arial" w:cs="Arial"/>
          <w:color w:val="000000"/>
        </w:rPr>
      </w:pPr>
      <w:r w:rsidRPr="00FC541E">
        <w:rPr>
          <w:rFonts w:ascii="Arial" w:hAnsi="Arial" w:cs="Arial"/>
        </w:rPr>
        <w:t>b</w:t>
      </w:r>
      <w:r w:rsidRPr="00FC541E">
        <w:rPr>
          <w:rFonts w:ascii="Arial" w:hAnsi="Arial" w:cs="Arial"/>
          <w:color w:val="000000"/>
        </w:rPr>
        <w:t>y any other person against an adult or youth Complainant who is protected from that person’s acts under the domestic or family violence laws of Oklahoma.</w:t>
      </w:r>
    </w:p>
    <w:p w14:paraId="2BEC455D" w14:textId="77777777" w:rsidR="00AC5B39" w:rsidRPr="00FC541E" w:rsidRDefault="00AC5B39" w:rsidP="00AC5B39">
      <w:pPr>
        <w:shd w:val="clear" w:color="auto" w:fill="FFFFFF"/>
        <w:spacing w:after="0" w:line="240" w:lineRule="auto"/>
        <w:jc w:val="both"/>
        <w:rPr>
          <w:rFonts w:ascii="Arial" w:hAnsi="Arial" w:cs="Arial"/>
          <w:color w:val="000000"/>
        </w:rPr>
      </w:pPr>
    </w:p>
    <w:p w14:paraId="222DC892" w14:textId="77777777" w:rsidR="00AC5B39" w:rsidRPr="00FC541E" w:rsidRDefault="00AC5B39" w:rsidP="00AC5B39">
      <w:pPr>
        <w:shd w:val="clear" w:color="auto" w:fill="FFFFFF"/>
        <w:spacing w:after="0" w:line="240" w:lineRule="auto"/>
        <w:ind w:left="720"/>
        <w:jc w:val="both"/>
        <w:rPr>
          <w:rFonts w:ascii="Arial" w:hAnsi="Arial" w:cs="Arial"/>
          <w:color w:val="000000"/>
        </w:rPr>
      </w:pPr>
      <w:r w:rsidRPr="00FC541E">
        <w:rPr>
          <w:rFonts w:ascii="Arial" w:hAnsi="Arial" w:cs="Arial"/>
          <w:color w:val="000000"/>
        </w:rPr>
        <w:t>*To categorize an incident as Domestic Violence, the relationship between the Respondent and the Complainant must be more than just two people living together as roommates. The people cohabitating must be current or former spouses or have an intimate relationship.</w:t>
      </w:r>
    </w:p>
    <w:p w14:paraId="51743CF7" w14:textId="77777777" w:rsidR="00E315AA" w:rsidRPr="00FC541E" w:rsidRDefault="00E315AA" w:rsidP="00AC5B39">
      <w:pPr>
        <w:shd w:val="clear" w:color="auto" w:fill="FFFFFF"/>
        <w:spacing w:after="0" w:line="240" w:lineRule="auto"/>
        <w:ind w:left="720"/>
        <w:jc w:val="both"/>
        <w:rPr>
          <w:rFonts w:ascii="Arial" w:hAnsi="Arial" w:cs="Arial"/>
          <w:color w:val="000000"/>
        </w:rPr>
      </w:pPr>
    </w:p>
    <w:p w14:paraId="7353A4D9" w14:textId="77777777" w:rsidR="00627107" w:rsidRPr="00FC541E" w:rsidRDefault="00627107" w:rsidP="00627107">
      <w:pPr>
        <w:jc w:val="both"/>
        <w:rPr>
          <w:rFonts w:ascii="Arial" w:hAnsi="Arial" w:cs="Arial"/>
        </w:rPr>
      </w:pPr>
      <w:r w:rsidRPr="00FC541E">
        <w:rPr>
          <w:rFonts w:ascii="Arial" w:hAnsi="Arial" w:cs="Arial"/>
        </w:rPr>
        <w:t>The definition is consistent with Violence Against Women</w:t>
      </w:r>
      <w:r w:rsidR="00AC5B39" w:rsidRPr="00FC541E">
        <w:rPr>
          <w:rFonts w:ascii="Arial" w:hAnsi="Arial" w:cs="Arial"/>
        </w:rPr>
        <w:t xml:space="preserve"> </w:t>
      </w:r>
      <w:r w:rsidRPr="00FC541E">
        <w:rPr>
          <w:rFonts w:ascii="Arial" w:hAnsi="Arial" w:cs="Arial"/>
        </w:rPr>
        <w:t>Act.</w:t>
      </w:r>
    </w:p>
    <w:p w14:paraId="6AE7FFDB" w14:textId="77777777" w:rsidR="00627107" w:rsidRPr="00FC541E" w:rsidRDefault="00627107" w:rsidP="00D64E7E">
      <w:pPr>
        <w:spacing w:after="0"/>
        <w:jc w:val="both"/>
        <w:rPr>
          <w:rFonts w:ascii="Arial" w:hAnsi="Arial" w:cs="Arial"/>
          <w:b/>
          <w:bCs/>
        </w:rPr>
      </w:pPr>
      <w:r w:rsidRPr="00FC541E">
        <w:rPr>
          <w:rFonts w:ascii="Arial" w:hAnsi="Arial" w:cs="Arial"/>
          <w:b/>
          <w:bCs/>
        </w:rPr>
        <w:t>Retaliation</w:t>
      </w:r>
    </w:p>
    <w:p w14:paraId="614F6B78" w14:textId="77777777" w:rsidR="00AC5B39" w:rsidRPr="00FC541E" w:rsidRDefault="00AC5B39" w:rsidP="00D64E7E">
      <w:pPr>
        <w:spacing w:after="0" w:line="240" w:lineRule="auto"/>
        <w:jc w:val="both"/>
        <w:rPr>
          <w:rFonts w:ascii="Arial" w:hAnsi="Arial" w:cs="Arial"/>
        </w:rPr>
      </w:pPr>
      <w:r w:rsidRPr="00FC541E">
        <w:rPr>
          <w:rFonts w:ascii="Arial" w:hAnsi="Arial" w:cs="Arial"/>
        </w:rPr>
        <w:t xml:space="preserve">Protected activity under this policy includes reporting an incident that may implicate this policy, participating in the grievance process, supporting a Complainant or Respondent, assisting in providing information relevant to an investigation, and/or acting in good faith to oppose conduct that constitutes a violation of this Policy. </w:t>
      </w:r>
    </w:p>
    <w:p w14:paraId="3EDABEA0" w14:textId="77777777" w:rsidR="00AC5B39" w:rsidRPr="00FC541E" w:rsidRDefault="00AC5B39" w:rsidP="00AC5B39">
      <w:pPr>
        <w:spacing w:after="0" w:line="240" w:lineRule="auto"/>
        <w:jc w:val="both"/>
        <w:rPr>
          <w:rFonts w:ascii="Arial" w:hAnsi="Arial" w:cs="Arial"/>
        </w:rPr>
      </w:pPr>
    </w:p>
    <w:p w14:paraId="68CFC668" w14:textId="77777777" w:rsidR="00AC5B39" w:rsidRPr="00FC541E" w:rsidRDefault="00AC5B39" w:rsidP="00AC5B39">
      <w:pPr>
        <w:spacing w:after="0" w:line="240" w:lineRule="auto"/>
        <w:jc w:val="both"/>
        <w:rPr>
          <w:rFonts w:ascii="Arial" w:hAnsi="Arial" w:cs="Arial"/>
        </w:rPr>
      </w:pPr>
      <w:r w:rsidRPr="00FC541E">
        <w:rPr>
          <w:rFonts w:ascii="Arial" w:hAnsi="Arial" w:cs="Arial"/>
        </w:rPr>
        <w:t>Acts of alleged retaliation should be reported immediately to the Title IX Coordinator and will be promptly investigated. The University of Science and Arts of Oklahoma is prepared to take appropriate steps to protect individuals who fear that they may be subjected to retaliation.</w:t>
      </w:r>
    </w:p>
    <w:p w14:paraId="05FB6C29" w14:textId="77777777" w:rsidR="00AC5B39" w:rsidRPr="00FC541E" w:rsidRDefault="00AC5B39" w:rsidP="00AC5B39">
      <w:pPr>
        <w:spacing w:after="0" w:line="240" w:lineRule="auto"/>
        <w:jc w:val="both"/>
        <w:rPr>
          <w:rFonts w:ascii="Arial" w:hAnsi="Arial" w:cs="Arial"/>
        </w:rPr>
      </w:pPr>
    </w:p>
    <w:p w14:paraId="19711559" w14:textId="77777777" w:rsidR="00AC5B39" w:rsidRPr="00FC541E" w:rsidRDefault="00AC5B39" w:rsidP="00AC5B39">
      <w:pPr>
        <w:spacing w:after="0" w:line="240" w:lineRule="auto"/>
        <w:jc w:val="both"/>
        <w:rPr>
          <w:rFonts w:ascii="Arial" w:hAnsi="Arial" w:cs="Arial"/>
        </w:rPr>
      </w:pPr>
      <w:r w:rsidRPr="00FC541E">
        <w:rPr>
          <w:rFonts w:ascii="Arial" w:hAnsi="Arial" w:cs="Arial"/>
        </w:rPr>
        <w:t xml:space="preserve">It is prohibited for the University of Science and Arts of Oklahoma or any member of the University of Science and Arts of Oklahoma’s community to take materially adverse action by intimidating, threatening, coercing, harassing, or discriminating against any individual for the purpose of interfering with any right or privilege secured by law or policy, or because the individual has made a report or complaint, testified, assisted, or participated or refused to participate in any manner in an investigation, proceeding, or hearing under this policy and procedure. </w:t>
      </w:r>
    </w:p>
    <w:p w14:paraId="224CB081" w14:textId="77777777" w:rsidR="00AC5B39" w:rsidRPr="00FC541E" w:rsidRDefault="00AC5B39" w:rsidP="00AC5B39">
      <w:pPr>
        <w:widowControl w:val="0"/>
        <w:pBdr>
          <w:top w:val="nil"/>
          <w:left w:val="nil"/>
          <w:bottom w:val="nil"/>
          <w:right w:val="nil"/>
          <w:between w:val="nil"/>
        </w:pBdr>
        <w:tabs>
          <w:tab w:val="left" w:pos="1265"/>
        </w:tabs>
        <w:spacing w:after="0" w:line="240" w:lineRule="auto"/>
        <w:ind w:right="267"/>
        <w:jc w:val="both"/>
        <w:rPr>
          <w:rFonts w:ascii="Arial" w:hAnsi="Arial" w:cs="Arial"/>
          <w:color w:val="000000"/>
        </w:rPr>
      </w:pPr>
    </w:p>
    <w:p w14:paraId="731C0F0A" w14:textId="77777777" w:rsidR="00AC5B39" w:rsidRPr="00FC541E" w:rsidRDefault="00AC5B39" w:rsidP="00AC5B39">
      <w:pPr>
        <w:widowControl w:val="0"/>
        <w:pBdr>
          <w:top w:val="nil"/>
          <w:left w:val="nil"/>
          <w:bottom w:val="nil"/>
          <w:right w:val="nil"/>
          <w:between w:val="nil"/>
        </w:pBdr>
        <w:tabs>
          <w:tab w:val="left" w:pos="1265"/>
        </w:tabs>
        <w:spacing w:after="0" w:line="240" w:lineRule="auto"/>
        <w:ind w:right="267"/>
        <w:jc w:val="both"/>
        <w:rPr>
          <w:rFonts w:ascii="Arial" w:hAnsi="Arial" w:cs="Arial"/>
          <w:color w:val="000000"/>
        </w:rPr>
      </w:pPr>
      <w:r w:rsidRPr="00FC541E">
        <w:rPr>
          <w:rFonts w:ascii="Arial" w:hAnsi="Arial" w:cs="Arial"/>
        </w:rPr>
        <w:t>C</w:t>
      </w:r>
      <w:r w:rsidRPr="00FC541E">
        <w:rPr>
          <w:rFonts w:ascii="Arial" w:hAnsi="Arial" w:cs="Arial"/>
          <w:color w:val="000000"/>
        </w:rPr>
        <w:t xml:space="preserve">harges against an individual for code of conduct violations that do not involve sex discrimination or sexual harassment but arise out of the same facts or circumstances as a report or complaint of sex discrimination, or a report or complaint of sexual harassment, for the purpose of interfering with any right or privilege secured by Title IX, constitutes retaliation. </w:t>
      </w:r>
    </w:p>
    <w:p w14:paraId="1679EC18" w14:textId="77777777" w:rsidR="00AC5B39" w:rsidRPr="00FC541E" w:rsidRDefault="00AC5B39" w:rsidP="00AC5B39">
      <w:pPr>
        <w:widowControl w:val="0"/>
        <w:pBdr>
          <w:top w:val="nil"/>
          <w:left w:val="nil"/>
          <w:bottom w:val="nil"/>
          <w:right w:val="nil"/>
          <w:between w:val="nil"/>
        </w:pBdr>
        <w:tabs>
          <w:tab w:val="left" w:pos="1265"/>
        </w:tabs>
        <w:spacing w:after="0" w:line="240" w:lineRule="auto"/>
        <w:ind w:right="267"/>
        <w:jc w:val="both"/>
        <w:rPr>
          <w:rFonts w:ascii="Arial" w:hAnsi="Arial" w:cs="Arial"/>
          <w:color w:val="000000"/>
        </w:rPr>
      </w:pPr>
    </w:p>
    <w:p w14:paraId="5E631920" w14:textId="77777777" w:rsidR="00AC5B39" w:rsidRPr="00FC541E" w:rsidRDefault="00AC5B39" w:rsidP="00AC5B39">
      <w:pPr>
        <w:widowControl w:val="0"/>
        <w:pBdr>
          <w:top w:val="nil"/>
          <w:left w:val="nil"/>
          <w:bottom w:val="nil"/>
          <w:right w:val="nil"/>
          <w:between w:val="nil"/>
        </w:pBdr>
        <w:tabs>
          <w:tab w:val="left" w:pos="1279"/>
        </w:tabs>
        <w:spacing w:after="0" w:line="240" w:lineRule="auto"/>
        <w:ind w:right="34"/>
        <w:jc w:val="both"/>
        <w:rPr>
          <w:rFonts w:ascii="Arial" w:hAnsi="Arial" w:cs="Arial"/>
          <w:color w:val="000000"/>
        </w:rPr>
      </w:pPr>
      <w:r w:rsidRPr="00FC541E">
        <w:rPr>
          <w:rFonts w:ascii="Arial" w:hAnsi="Arial" w:cs="Arial"/>
          <w:color w:val="000000"/>
        </w:rPr>
        <w:t>The exercise of rights protected under the First Amendment does not constitute retaliation.</w:t>
      </w:r>
    </w:p>
    <w:p w14:paraId="1AC7DA9C" w14:textId="77777777" w:rsidR="00AC5B39" w:rsidRPr="00FC541E" w:rsidRDefault="00AC5B39" w:rsidP="00AC5B39">
      <w:pPr>
        <w:pBdr>
          <w:top w:val="nil"/>
          <w:left w:val="nil"/>
          <w:bottom w:val="nil"/>
          <w:right w:val="nil"/>
          <w:between w:val="nil"/>
        </w:pBdr>
        <w:spacing w:after="0" w:line="240" w:lineRule="auto"/>
        <w:jc w:val="both"/>
        <w:rPr>
          <w:rFonts w:ascii="Arial" w:hAnsi="Arial" w:cs="Arial"/>
          <w:color w:val="000000"/>
        </w:rPr>
      </w:pPr>
    </w:p>
    <w:p w14:paraId="001A616D" w14:textId="77777777" w:rsidR="00AC5B39" w:rsidRPr="00FC541E" w:rsidRDefault="00AC5B39" w:rsidP="00AC5B39">
      <w:pPr>
        <w:spacing w:after="0" w:line="240" w:lineRule="auto"/>
        <w:jc w:val="both"/>
        <w:rPr>
          <w:rFonts w:ascii="Arial" w:hAnsi="Arial" w:cs="Arial"/>
        </w:rPr>
      </w:pPr>
      <w:r w:rsidRPr="00FC541E">
        <w:rPr>
          <w:rFonts w:ascii="Arial" w:hAnsi="Arial" w:cs="Arial"/>
        </w:rPr>
        <w:t>Charging an individual with a code of conduct violation for making a materially false statement in bad faith in the course of a grievance proceeding under this policy and procedure does not constitute retaliation, provided that a determination regarding responsibility, alone, is not sufficient to conclude that any party has made a materially false statement in bad faith.</w:t>
      </w:r>
    </w:p>
    <w:p w14:paraId="0F184268" w14:textId="77777777" w:rsidR="00AC5B39" w:rsidRPr="00FC541E" w:rsidRDefault="00AC5B39" w:rsidP="00AC5B39">
      <w:pPr>
        <w:jc w:val="both"/>
        <w:rPr>
          <w:rFonts w:ascii="Arial" w:hAnsi="Arial" w:cs="Arial"/>
        </w:rPr>
      </w:pPr>
    </w:p>
    <w:p w14:paraId="30B83EEA" w14:textId="77777777" w:rsidR="00F10C12" w:rsidRPr="00FC541E" w:rsidRDefault="00F10C12" w:rsidP="002A2008">
      <w:pPr>
        <w:pStyle w:val="Heading2"/>
        <w:rPr>
          <w:rFonts w:ascii="Arial" w:hAnsi="Arial" w:cs="Arial"/>
          <w:b/>
          <w:color w:val="auto"/>
          <w:sz w:val="22"/>
          <w:szCs w:val="22"/>
        </w:rPr>
      </w:pPr>
      <w:bookmarkStart w:id="126" w:name="_Toc489363168"/>
      <w:bookmarkStart w:id="127" w:name="_Toc58438030"/>
      <w:bookmarkStart w:id="128" w:name="_Toc146553006"/>
      <w:r w:rsidRPr="00FC541E">
        <w:rPr>
          <w:rFonts w:ascii="Arial" w:hAnsi="Arial" w:cs="Arial"/>
          <w:b/>
          <w:color w:val="auto"/>
          <w:sz w:val="22"/>
          <w:szCs w:val="22"/>
        </w:rPr>
        <w:t>R</w:t>
      </w:r>
      <w:r w:rsidR="002A2008" w:rsidRPr="00FC541E">
        <w:rPr>
          <w:rFonts w:ascii="Arial" w:hAnsi="Arial" w:cs="Arial"/>
          <w:b/>
          <w:color w:val="auto"/>
          <w:sz w:val="22"/>
          <w:szCs w:val="22"/>
        </w:rPr>
        <w:t>eporting</w:t>
      </w:r>
      <w:bookmarkEnd w:id="126"/>
      <w:bookmarkEnd w:id="127"/>
      <w:bookmarkEnd w:id="128"/>
    </w:p>
    <w:p w14:paraId="27526285" w14:textId="49867D69" w:rsidR="00A84399" w:rsidRPr="00FC541E" w:rsidRDefault="00655DA0" w:rsidP="001726F3">
      <w:pPr>
        <w:jc w:val="both"/>
        <w:rPr>
          <w:rFonts w:ascii="Arial" w:hAnsi="Arial" w:cs="Arial"/>
        </w:rPr>
      </w:pPr>
      <w:r w:rsidRPr="00532B10">
        <w:rPr>
          <w:rFonts w:ascii="Arial" w:hAnsi="Arial" w:cs="Arial"/>
        </w:rPr>
        <w:t xml:space="preserve">Anyone can report any instances of sexual harassment and sexual violence, as well as other crimes or violations of the Student Code of Conduct, to </w:t>
      </w:r>
      <w:r w:rsidR="008B37BC" w:rsidRPr="00532B10">
        <w:rPr>
          <w:rFonts w:ascii="Arial" w:hAnsi="Arial" w:cs="Arial"/>
        </w:rPr>
        <w:t>the Dean of Students on the 2</w:t>
      </w:r>
      <w:r w:rsidR="008B37BC" w:rsidRPr="00532B10">
        <w:rPr>
          <w:rFonts w:ascii="Arial" w:hAnsi="Arial" w:cs="Arial"/>
          <w:vertAlign w:val="superscript"/>
        </w:rPr>
        <w:t>nd</w:t>
      </w:r>
      <w:r w:rsidR="008B37BC" w:rsidRPr="00532B10">
        <w:rPr>
          <w:rFonts w:ascii="Arial" w:hAnsi="Arial" w:cs="Arial"/>
        </w:rPr>
        <w:t xml:space="preserve"> floor of Troutt Hall or at </w:t>
      </w:r>
      <w:r w:rsidRPr="00532B10">
        <w:rPr>
          <w:rFonts w:ascii="Arial" w:hAnsi="Arial" w:cs="Arial"/>
        </w:rPr>
        <w:t>405-574-</w:t>
      </w:r>
      <w:r w:rsidR="008B37BC" w:rsidRPr="00532B10">
        <w:rPr>
          <w:rFonts w:ascii="Arial" w:hAnsi="Arial" w:cs="Arial"/>
        </w:rPr>
        <w:t>1391.</w:t>
      </w:r>
      <w:r w:rsidRPr="00532B10">
        <w:rPr>
          <w:rFonts w:ascii="Arial" w:hAnsi="Arial" w:cs="Arial"/>
        </w:rPr>
        <w:t xml:space="preserve"> </w:t>
      </w:r>
      <w:r w:rsidR="00A84399" w:rsidRPr="00532B10">
        <w:rPr>
          <w:rFonts w:ascii="Arial" w:hAnsi="Arial" w:cs="Arial"/>
        </w:rPr>
        <w:t xml:space="preserve"> In order to best preserve evidence, campus security should be contacted as soon as possible after</w:t>
      </w:r>
      <w:r w:rsidR="00A84399" w:rsidRPr="00FC541E">
        <w:rPr>
          <w:rFonts w:ascii="Arial" w:hAnsi="Arial" w:cs="Arial"/>
        </w:rPr>
        <w:t xml:space="preserve"> an assault has occurred. Preserving evidence may be necessary to the proof of criminal domestic violence, dating violence, sexual assault, or stalking, or in obtaining a protection order.   </w:t>
      </w:r>
    </w:p>
    <w:p w14:paraId="1E9A4742" w14:textId="0D65DEAF" w:rsidR="00655DA0" w:rsidRPr="00FC541E" w:rsidRDefault="00A84399" w:rsidP="001726F3">
      <w:pPr>
        <w:jc w:val="both"/>
        <w:rPr>
          <w:rFonts w:ascii="Arial" w:hAnsi="Arial" w:cs="Arial"/>
        </w:rPr>
      </w:pPr>
      <w:r w:rsidRPr="00FC541E">
        <w:rPr>
          <w:rFonts w:ascii="Arial" w:hAnsi="Arial" w:cs="Arial"/>
        </w:rPr>
        <w:t>C</w:t>
      </w:r>
      <w:r w:rsidR="00655DA0" w:rsidRPr="00FC541E">
        <w:rPr>
          <w:rFonts w:ascii="Arial" w:hAnsi="Arial" w:cs="Arial"/>
        </w:rPr>
        <w:t xml:space="preserve">omplainants may report alleged sexual misconduct to any </w:t>
      </w:r>
      <w:r w:rsidR="008B37BC">
        <w:rPr>
          <w:rFonts w:ascii="Arial" w:hAnsi="Arial" w:cs="Arial"/>
        </w:rPr>
        <w:t>USAO</w:t>
      </w:r>
      <w:r w:rsidR="003958E9" w:rsidRPr="00FC541E">
        <w:rPr>
          <w:rFonts w:ascii="Arial" w:hAnsi="Arial" w:cs="Arial"/>
        </w:rPr>
        <w:t xml:space="preserve"> </w:t>
      </w:r>
      <w:r w:rsidR="00655DA0" w:rsidRPr="00FC541E">
        <w:rPr>
          <w:rFonts w:ascii="Arial" w:hAnsi="Arial" w:cs="Arial"/>
        </w:rPr>
        <w:t xml:space="preserve">administrator, supervisor, faculty member, </w:t>
      </w:r>
      <w:r w:rsidR="00BE3F30" w:rsidRPr="00FC541E">
        <w:rPr>
          <w:rFonts w:ascii="Arial" w:hAnsi="Arial" w:cs="Arial"/>
        </w:rPr>
        <w:t>coach,</w:t>
      </w:r>
      <w:r w:rsidR="00655DA0" w:rsidRPr="00FC541E">
        <w:rPr>
          <w:rFonts w:ascii="Arial" w:hAnsi="Arial" w:cs="Arial"/>
        </w:rPr>
        <w:t xml:space="preserve"> or athletic trainer.  Reports may also be made directly to the Title IX Coordinator or designee.  University employees who receive a report of sexual misconduct are obligated to further report such complaint to the Title IX Coordinator or designee.   If either the victim or the accused are students, the incident will be addressed through the Student Conduct process once a complaint is filed. </w:t>
      </w:r>
      <w:r w:rsidR="00001A74" w:rsidRPr="00FC541E">
        <w:rPr>
          <w:rFonts w:ascii="Arial" w:hAnsi="Arial" w:cs="Arial"/>
        </w:rPr>
        <w:t>No employee is authorized to resolve or investigate complaints without the involvement of the Title IX Coordinator.</w:t>
      </w:r>
    </w:p>
    <w:p w14:paraId="1FAC78A2" w14:textId="3197A85F" w:rsidR="006440F1" w:rsidRPr="00FC541E" w:rsidRDefault="006440F1" w:rsidP="001726F3">
      <w:pPr>
        <w:jc w:val="both"/>
        <w:rPr>
          <w:rFonts w:ascii="Arial" w:hAnsi="Arial" w:cs="Arial"/>
        </w:rPr>
      </w:pPr>
      <w:r w:rsidRPr="00FC541E">
        <w:rPr>
          <w:rFonts w:ascii="Arial" w:hAnsi="Arial" w:cs="Arial"/>
        </w:rPr>
        <w:t xml:space="preserve">All forms of sexual violence should be reported, no matter the severity.  </w:t>
      </w:r>
      <w:r w:rsidR="008B37BC">
        <w:rPr>
          <w:rFonts w:ascii="Arial" w:hAnsi="Arial" w:cs="Arial"/>
        </w:rPr>
        <w:t>USAO’s</w:t>
      </w:r>
      <w:r w:rsidRPr="00FC541E">
        <w:rPr>
          <w:rFonts w:ascii="Arial" w:hAnsi="Arial" w:cs="Arial"/>
        </w:rPr>
        <w:t xml:space="preserve"> primary concern is safety; </w:t>
      </w:r>
      <w:r w:rsidR="00BE3F30" w:rsidRPr="00FC541E">
        <w:rPr>
          <w:rFonts w:ascii="Arial" w:hAnsi="Arial" w:cs="Arial"/>
        </w:rPr>
        <w:t>therefore,</w:t>
      </w:r>
      <w:r w:rsidRPr="00FC541E">
        <w:rPr>
          <w:rFonts w:ascii="Arial" w:hAnsi="Arial" w:cs="Arial"/>
        </w:rPr>
        <w:t xml:space="preserve"> individuals should not be deterred in reporting even if the use of alcohol or other drugs was involved. </w:t>
      </w:r>
    </w:p>
    <w:p w14:paraId="369CA788" w14:textId="6C21E47F" w:rsidR="006440F1" w:rsidRPr="00FC541E" w:rsidRDefault="009F34FF" w:rsidP="001726F3">
      <w:pPr>
        <w:jc w:val="both"/>
        <w:rPr>
          <w:rFonts w:ascii="Arial" w:hAnsi="Arial" w:cs="Arial"/>
        </w:rPr>
      </w:pPr>
      <w:r>
        <w:rPr>
          <w:rFonts w:ascii="Arial" w:hAnsi="Arial" w:cs="Arial"/>
        </w:rPr>
        <w:t>USAO</w:t>
      </w:r>
      <w:r w:rsidR="00C56F3F" w:rsidRPr="00FC541E">
        <w:rPr>
          <w:rFonts w:ascii="Arial" w:hAnsi="Arial" w:cs="Arial"/>
        </w:rPr>
        <w:t xml:space="preserve"> </w:t>
      </w:r>
      <w:r w:rsidR="006440F1" w:rsidRPr="00FC541E">
        <w:rPr>
          <w:rFonts w:ascii="Arial" w:hAnsi="Arial" w:cs="Arial"/>
        </w:rPr>
        <w:t xml:space="preserve">encourages victims of sexual violence to talk to someone about what happened so they can receive support and so that the institution can respond appropriately. </w:t>
      </w:r>
      <w:r w:rsidR="008B37BC">
        <w:rPr>
          <w:rFonts w:ascii="Arial" w:hAnsi="Arial" w:cs="Arial"/>
        </w:rPr>
        <w:t>USAO</w:t>
      </w:r>
      <w:r w:rsidR="00C56F3F" w:rsidRPr="00FC541E">
        <w:rPr>
          <w:rFonts w:ascii="Arial" w:hAnsi="Arial" w:cs="Arial"/>
        </w:rPr>
        <w:t xml:space="preserve"> </w:t>
      </w:r>
      <w:r w:rsidR="006440F1" w:rsidRPr="00FC541E">
        <w:rPr>
          <w:rFonts w:ascii="Arial" w:hAnsi="Arial" w:cs="Arial"/>
        </w:rPr>
        <w:t>offers both confidential reporting and non-confidential reporting options. It is important to be aware that different individuals who victims can contact for assistance following an incident may have different responsibilities regarding confidentiality, depending on their position. Under state law, some individuals can assure a victim of confidentiality, including counselors and certified victims’ advocates. In general, however, any other institution employee cannot guarantee complete confidentiality, unless specifically provided by law. As is the case with all colleges and universities, the institution must balance the needs of the individual victim with an obligation to protect the safety and well-being of the community at large.</w:t>
      </w:r>
    </w:p>
    <w:p w14:paraId="32D3ED97" w14:textId="19C011AC" w:rsidR="00675772" w:rsidRPr="00FC541E" w:rsidRDefault="00675772" w:rsidP="001726F3">
      <w:pPr>
        <w:jc w:val="both"/>
        <w:rPr>
          <w:rFonts w:ascii="Arial" w:hAnsi="Arial" w:cs="Arial"/>
        </w:rPr>
      </w:pPr>
      <w:r w:rsidRPr="00FC541E">
        <w:rPr>
          <w:rFonts w:ascii="Arial" w:hAnsi="Arial" w:cs="Arial"/>
        </w:rPr>
        <w:t xml:space="preserve">Information regarding sexual misconduct will be treated with the confidentiality afforded any victim. All University employees are obligated to report sexual misconduct of which they become aware. The offices listed below are trained to work with individuals who report sexual </w:t>
      </w:r>
      <w:r w:rsidR="00BE3F30" w:rsidRPr="00FC541E">
        <w:rPr>
          <w:rFonts w:ascii="Arial" w:hAnsi="Arial" w:cs="Arial"/>
        </w:rPr>
        <w:t>misconduct and</w:t>
      </w:r>
      <w:r w:rsidRPr="00FC541E">
        <w:rPr>
          <w:rFonts w:ascii="Arial" w:hAnsi="Arial" w:cs="Arial"/>
        </w:rPr>
        <w:t xml:space="preserve"> have knowledge about on- and off-campus resources, services, and options-including possible interim actions and accommodations that may be instituted in cases of sexual misconduct. </w:t>
      </w:r>
    </w:p>
    <w:p w14:paraId="5D55A6B3" w14:textId="77777777" w:rsidR="00675772" w:rsidRPr="00532B10" w:rsidRDefault="00675772" w:rsidP="008628D4">
      <w:pPr>
        <w:pStyle w:val="ListParagraph"/>
        <w:numPr>
          <w:ilvl w:val="0"/>
          <w:numId w:val="84"/>
        </w:numPr>
        <w:rPr>
          <w:rFonts w:ascii="Arial" w:hAnsi="Arial" w:cs="Arial"/>
        </w:rPr>
      </w:pPr>
      <w:r w:rsidRPr="00532B10">
        <w:rPr>
          <w:rFonts w:ascii="Arial" w:hAnsi="Arial" w:cs="Arial"/>
        </w:rPr>
        <w:t xml:space="preserve">Vice President for Business </w:t>
      </w:r>
      <w:r w:rsidR="001726F3" w:rsidRPr="00532B10">
        <w:rPr>
          <w:rFonts w:ascii="Arial" w:hAnsi="Arial" w:cs="Arial"/>
        </w:rPr>
        <w:t>and</w:t>
      </w:r>
      <w:r w:rsidRPr="00532B10">
        <w:rPr>
          <w:rFonts w:ascii="Arial" w:hAnsi="Arial" w:cs="Arial"/>
        </w:rPr>
        <w:t xml:space="preserve"> Finance: Located 2nd floor of Troutt Hall, 405-574-1333.</w:t>
      </w:r>
    </w:p>
    <w:p w14:paraId="39E9134B" w14:textId="128749AC" w:rsidR="00675772" w:rsidRPr="00532B10" w:rsidRDefault="00675772" w:rsidP="008628D4">
      <w:pPr>
        <w:pStyle w:val="ListParagraph"/>
        <w:numPr>
          <w:ilvl w:val="0"/>
          <w:numId w:val="84"/>
        </w:numPr>
        <w:rPr>
          <w:rFonts w:ascii="Arial" w:hAnsi="Arial" w:cs="Arial"/>
        </w:rPr>
      </w:pPr>
      <w:r w:rsidRPr="00532B10">
        <w:rPr>
          <w:rFonts w:ascii="Arial" w:hAnsi="Arial" w:cs="Arial"/>
        </w:rPr>
        <w:t xml:space="preserve">Counseling Services: Located </w:t>
      </w:r>
      <w:r w:rsidR="001965BE">
        <w:rPr>
          <w:rFonts w:ascii="Arial" w:hAnsi="Arial" w:cs="Arial"/>
        </w:rPr>
        <w:t xml:space="preserve">in Troutt </w:t>
      </w:r>
      <w:r w:rsidR="00967F8E">
        <w:rPr>
          <w:rFonts w:ascii="Arial" w:hAnsi="Arial" w:cs="Arial"/>
        </w:rPr>
        <w:t>room 118</w:t>
      </w:r>
      <w:r w:rsidRPr="00532B10">
        <w:rPr>
          <w:rFonts w:ascii="Arial" w:hAnsi="Arial" w:cs="Arial"/>
        </w:rPr>
        <w:t>. 405-574-1326</w:t>
      </w:r>
    </w:p>
    <w:p w14:paraId="3D95FE29" w14:textId="77777777" w:rsidR="00675772" w:rsidRPr="00532B10" w:rsidRDefault="00675772" w:rsidP="008628D4">
      <w:pPr>
        <w:pStyle w:val="ListParagraph"/>
        <w:numPr>
          <w:ilvl w:val="0"/>
          <w:numId w:val="84"/>
        </w:numPr>
        <w:rPr>
          <w:rFonts w:ascii="Arial" w:hAnsi="Arial" w:cs="Arial"/>
        </w:rPr>
      </w:pPr>
      <w:r w:rsidRPr="00532B10">
        <w:rPr>
          <w:rFonts w:ascii="Arial" w:hAnsi="Arial" w:cs="Arial"/>
        </w:rPr>
        <w:lastRenderedPageBreak/>
        <w:t xml:space="preserve">Campus Security: Located in Sparks Hall. 405-222-8066. </w:t>
      </w:r>
    </w:p>
    <w:p w14:paraId="73304555" w14:textId="4D357074" w:rsidR="00532B10" w:rsidRPr="00532B10" w:rsidRDefault="00532B10" w:rsidP="008628D4">
      <w:pPr>
        <w:pStyle w:val="ListParagraph"/>
        <w:numPr>
          <w:ilvl w:val="0"/>
          <w:numId w:val="84"/>
        </w:numPr>
        <w:rPr>
          <w:rFonts w:ascii="Arial" w:hAnsi="Arial" w:cs="Arial"/>
        </w:rPr>
      </w:pPr>
      <w:r w:rsidRPr="00532B10">
        <w:rPr>
          <w:rFonts w:ascii="Arial" w:hAnsi="Arial" w:cs="Arial"/>
        </w:rPr>
        <w:t>D</w:t>
      </w:r>
      <w:r w:rsidR="00AF7B76">
        <w:rPr>
          <w:rFonts w:ascii="Arial" w:hAnsi="Arial" w:cs="Arial"/>
        </w:rPr>
        <w:t>ean</w:t>
      </w:r>
      <w:r w:rsidRPr="00532B10">
        <w:rPr>
          <w:rFonts w:ascii="Arial" w:hAnsi="Arial" w:cs="Arial"/>
        </w:rPr>
        <w:t xml:space="preserve"> of Student</w:t>
      </w:r>
      <w:r w:rsidR="00AF7B76">
        <w:rPr>
          <w:rFonts w:ascii="Arial" w:hAnsi="Arial" w:cs="Arial"/>
        </w:rPr>
        <w:t>s</w:t>
      </w:r>
      <w:r w:rsidRPr="00532B10">
        <w:rPr>
          <w:rFonts w:ascii="Arial" w:hAnsi="Arial" w:cs="Arial"/>
        </w:rPr>
        <w:t>.   405-574-</w:t>
      </w:r>
      <w:r w:rsidR="003034D7">
        <w:rPr>
          <w:rFonts w:ascii="Arial" w:hAnsi="Arial" w:cs="Arial"/>
        </w:rPr>
        <w:t>1349</w:t>
      </w:r>
      <w:r w:rsidRPr="00532B10">
        <w:rPr>
          <w:rFonts w:ascii="Arial" w:hAnsi="Arial" w:cs="Arial"/>
        </w:rPr>
        <w:t>.</w:t>
      </w:r>
    </w:p>
    <w:p w14:paraId="3E444389" w14:textId="77777777" w:rsidR="00CA0235" w:rsidRPr="00FC541E" w:rsidRDefault="00CA0235" w:rsidP="008628D4">
      <w:pPr>
        <w:rPr>
          <w:rFonts w:ascii="Arial" w:hAnsi="Arial" w:cs="Arial"/>
        </w:rPr>
      </w:pPr>
    </w:p>
    <w:p w14:paraId="5BDFB409" w14:textId="77777777" w:rsidR="00675772" w:rsidRPr="00FC541E" w:rsidRDefault="00675772" w:rsidP="001726F3">
      <w:pPr>
        <w:jc w:val="both"/>
        <w:rPr>
          <w:rFonts w:ascii="Arial" w:hAnsi="Arial" w:cs="Arial"/>
        </w:rPr>
      </w:pPr>
      <w:r w:rsidRPr="00FC541E">
        <w:rPr>
          <w:rFonts w:ascii="Arial" w:hAnsi="Arial" w:cs="Arial"/>
        </w:rPr>
        <w:t xml:space="preserve">Institutional personnel can assist a victim in notifying law enforcement authorities, including on-campus &amp; local police, if the victim so chooses. The victim may also decline to notify authorities. </w:t>
      </w:r>
    </w:p>
    <w:p w14:paraId="300AB23C" w14:textId="27C6EAD5" w:rsidR="00675772" w:rsidRPr="00FC541E" w:rsidRDefault="00675772" w:rsidP="001726F3">
      <w:pPr>
        <w:jc w:val="both"/>
        <w:rPr>
          <w:rFonts w:ascii="Arial" w:hAnsi="Arial" w:cs="Arial"/>
        </w:rPr>
      </w:pPr>
      <w:r w:rsidRPr="00FC541E">
        <w:rPr>
          <w:rFonts w:ascii="Arial" w:hAnsi="Arial" w:cs="Arial"/>
        </w:rPr>
        <w:t xml:space="preserve">The criminal investigation, should the individual choose to pursue criminal prosecution, will be conducted by local law enforcement. The University has an obligation to investigate any allegations that would be a violation of the student conduct code. The student conduct and the criminal investigations may occur concurrently. Proceeding with a University administrative investigation and resolution of a complaint of sexual misconduct under this policy is independent of any criminal investigation or proceeding. Reporting to law enforcement does not preclude a person from proceeding with a complaint of sexual misconduct under this policy. The University does not normally wait until a criminal investigation or proceeding is concluded before conducting its own investigation, implementing interim </w:t>
      </w:r>
      <w:r w:rsidR="00BE3F30" w:rsidRPr="00FC541E">
        <w:rPr>
          <w:rFonts w:ascii="Arial" w:hAnsi="Arial" w:cs="Arial"/>
        </w:rPr>
        <w:t>measures,</w:t>
      </w:r>
      <w:r w:rsidRPr="00FC541E">
        <w:rPr>
          <w:rFonts w:ascii="Arial" w:hAnsi="Arial" w:cs="Arial"/>
        </w:rPr>
        <w:t xml:space="preserve"> and taking appropriate action. Because the standards for a violation of criminal law are different from the standards for a violation of this policy, criminal investigations and proceedings are not determinative of whether a violation of this policy has occurred. In other words, conduct may violate this policy even if law enforcement agencies or local prosecutors decline to prosecute.</w:t>
      </w:r>
    </w:p>
    <w:p w14:paraId="25647008" w14:textId="77777777" w:rsidR="00675772" w:rsidRPr="00FC541E" w:rsidRDefault="00675772" w:rsidP="001726F3">
      <w:pPr>
        <w:jc w:val="both"/>
        <w:rPr>
          <w:rFonts w:ascii="Arial" w:hAnsi="Arial" w:cs="Arial"/>
        </w:rPr>
      </w:pPr>
      <w:r w:rsidRPr="00FC541E">
        <w:rPr>
          <w:rFonts w:ascii="Arial" w:hAnsi="Arial" w:cs="Arial"/>
        </w:rPr>
        <w:t>Complaints of sexual misconduct and related internal University processes may occur prior to, concurrent with, or following civil or criminal proceedings off campus.</w:t>
      </w:r>
    </w:p>
    <w:p w14:paraId="192A9A48" w14:textId="0A37D436" w:rsidR="00675772" w:rsidRPr="00FC541E" w:rsidRDefault="00675772" w:rsidP="001726F3">
      <w:pPr>
        <w:jc w:val="both"/>
        <w:rPr>
          <w:rFonts w:ascii="Arial" w:hAnsi="Arial" w:cs="Arial"/>
        </w:rPr>
      </w:pPr>
      <w:r w:rsidRPr="00FC541E">
        <w:rPr>
          <w:rFonts w:ascii="Arial" w:hAnsi="Arial" w:cs="Arial"/>
        </w:rPr>
        <w:t>All reports of sexual misconduct will be filed with the</w:t>
      </w:r>
      <w:r w:rsidR="00532B10">
        <w:rPr>
          <w:rFonts w:ascii="Arial" w:hAnsi="Arial" w:cs="Arial"/>
        </w:rPr>
        <w:t xml:space="preserve"> Title IX Coordinator</w:t>
      </w:r>
      <w:r w:rsidRPr="00FC541E">
        <w:rPr>
          <w:rFonts w:ascii="Arial" w:hAnsi="Arial" w:cs="Arial"/>
        </w:rPr>
        <w:t>. Victims will receive a notification of existing on-campus &amp; off-campus counseling, mental health, or other services. The Clery Act mandates that the University report any incident of dating violence, domestic violence, and stalking to the District Attorney’s office.</w:t>
      </w:r>
    </w:p>
    <w:p w14:paraId="126D788D" w14:textId="77777777" w:rsidR="006440F1" w:rsidRPr="00FC541E" w:rsidRDefault="006440F1" w:rsidP="001726F3">
      <w:pPr>
        <w:jc w:val="both"/>
        <w:rPr>
          <w:rFonts w:ascii="Arial" w:hAnsi="Arial" w:cs="Arial"/>
        </w:rPr>
      </w:pPr>
      <w:r w:rsidRPr="00FC541E">
        <w:rPr>
          <w:rFonts w:ascii="Arial" w:hAnsi="Arial" w:cs="Arial"/>
        </w:rPr>
        <w:t xml:space="preserve">Different employees on campus have different abilities to maintain a victim’s request for confidentiality. </w:t>
      </w:r>
    </w:p>
    <w:p w14:paraId="0CB67C23" w14:textId="77777777" w:rsidR="006440F1" w:rsidRPr="008628D4" w:rsidRDefault="006440F1" w:rsidP="008628D4">
      <w:pPr>
        <w:pStyle w:val="ListParagraph"/>
        <w:numPr>
          <w:ilvl w:val="0"/>
          <w:numId w:val="85"/>
        </w:numPr>
        <w:jc w:val="both"/>
        <w:rPr>
          <w:rFonts w:ascii="Arial" w:hAnsi="Arial" w:cs="Arial"/>
        </w:rPr>
      </w:pPr>
      <w:r w:rsidRPr="008628D4">
        <w:rPr>
          <w:rFonts w:ascii="Arial" w:hAnsi="Arial" w:cs="Arial"/>
        </w:rPr>
        <w:t xml:space="preserve">Some are required to maintain near complete confidentiality; talking to them is sometimes called a “privileged communication.” </w:t>
      </w:r>
    </w:p>
    <w:p w14:paraId="4FC5060F" w14:textId="77777777" w:rsidR="006440F1" w:rsidRPr="008628D4" w:rsidRDefault="006440F1" w:rsidP="008628D4">
      <w:pPr>
        <w:pStyle w:val="ListParagraph"/>
        <w:numPr>
          <w:ilvl w:val="0"/>
          <w:numId w:val="85"/>
        </w:numPr>
        <w:jc w:val="both"/>
        <w:rPr>
          <w:rFonts w:ascii="Arial" w:hAnsi="Arial" w:cs="Arial"/>
        </w:rPr>
      </w:pPr>
      <w:r w:rsidRPr="008628D4">
        <w:rPr>
          <w:rFonts w:ascii="Arial" w:hAnsi="Arial" w:cs="Arial"/>
        </w:rPr>
        <w:t>Other employees may talk to a victim in confidence, and generally report only that an incident occurred without revealing any personally identifying information. Disclosures to these employees will not trigger an institution investigation into an incident against the victim’s wishes. This report is done through a Clery Report and does not include the victim’s name or other identifying information.</w:t>
      </w:r>
    </w:p>
    <w:p w14:paraId="548641E4" w14:textId="77777777" w:rsidR="006440F1" w:rsidRPr="008628D4" w:rsidRDefault="006440F1" w:rsidP="008628D4">
      <w:pPr>
        <w:pStyle w:val="ListParagraph"/>
        <w:numPr>
          <w:ilvl w:val="0"/>
          <w:numId w:val="85"/>
        </w:numPr>
        <w:jc w:val="both"/>
        <w:rPr>
          <w:rFonts w:ascii="Arial" w:hAnsi="Arial" w:cs="Arial"/>
        </w:rPr>
      </w:pPr>
      <w:r w:rsidRPr="008628D4">
        <w:rPr>
          <w:rFonts w:ascii="Arial" w:hAnsi="Arial" w:cs="Arial"/>
        </w:rPr>
        <w:t xml:space="preserve">Thirdly, some employees are required to report all the details of an incident (including the identities of both the victim and alleged perpetrator) to the Title IX Coordinator. </w:t>
      </w:r>
    </w:p>
    <w:p w14:paraId="3D9ABCDE" w14:textId="77777777" w:rsidR="001726F3" w:rsidRPr="00FC541E" w:rsidRDefault="001726F3" w:rsidP="001726F3">
      <w:pPr>
        <w:pStyle w:val="Heading3"/>
        <w:jc w:val="both"/>
        <w:rPr>
          <w:rFonts w:ascii="Arial" w:hAnsi="Arial" w:cs="Arial"/>
          <w:b/>
          <w:color w:val="auto"/>
          <w:sz w:val="22"/>
          <w:szCs w:val="22"/>
        </w:rPr>
      </w:pPr>
    </w:p>
    <w:p w14:paraId="744C5FD8" w14:textId="77777777" w:rsidR="006440F1" w:rsidRPr="00FC541E" w:rsidRDefault="006440F1" w:rsidP="001726F3">
      <w:pPr>
        <w:pStyle w:val="Heading3"/>
        <w:jc w:val="both"/>
        <w:rPr>
          <w:rFonts w:ascii="Arial" w:hAnsi="Arial" w:cs="Arial"/>
          <w:b/>
          <w:color w:val="auto"/>
          <w:sz w:val="22"/>
          <w:szCs w:val="22"/>
        </w:rPr>
      </w:pPr>
      <w:bookmarkStart w:id="129" w:name="_Toc58438031"/>
      <w:bookmarkStart w:id="130" w:name="_Toc146553007"/>
      <w:r w:rsidRPr="00FC541E">
        <w:rPr>
          <w:rFonts w:ascii="Arial" w:hAnsi="Arial" w:cs="Arial"/>
          <w:b/>
          <w:color w:val="auto"/>
          <w:sz w:val="22"/>
          <w:szCs w:val="22"/>
        </w:rPr>
        <w:t>Confidential Reporting Options</w:t>
      </w:r>
      <w:bookmarkEnd w:id="129"/>
      <w:bookmarkEnd w:id="130"/>
      <w:r w:rsidRPr="00FC541E">
        <w:rPr>
          <w:rFonts w:ascii="Arial" w:hAnsi="Arial" w:cs="Arial"/>
          <w:b/>
          <w:color w:val="auto"/>
          <w:sz w:val="22"/>
          <w:szCs w:val="22"/>
        </w:rPr>
        <w:t xml:space="preserve"> </w:t>
      </w:r>
    </w:p>
    <w:p w14:paraId="3105E173" w14:textId="77777777" w:rsidR="006440F1" w:rsidRPr="00FC541E" w:rsidRDefault="006440F1" w:rsidP="001726F3">
      <w:pPr>
        <w:jc w:val="both"/>
        <w:rPr>
          <w:rFonts w:ascii="Arial" w:hAnsi="Arial" w:cs="Arial"/>
        </w:rPr>
      </w:pPr>
      <w:r w:rsidRPr="00FC541E">
        <w:rPr>
          <w:rFonts w:ascii="Arial" w:hAnsi="Arial" w:cs="Arial"/>
        </w:rPr>
        <w:t xml:space="preserve">Confidential reporting options provide students with the ability to confidentially report and discuss an instance of sexual violence without their information being shared with others. Please note confidential reporting limits the institution’s ability to respond to incidents. </w:t>
      </w:r>
    </w:p>
    <w:p w14:paraId="49A6B58B" w14:textId="77777777" w:rsidR="006440F1" w:rsidRPr="00FC541E" w:rsidRDefault="006440F1" w:rsidP="006440F1">
      <w:pPr>
        <w:spacing w:after="0"/>
        <w:rPr>
          <w:rFonts w:ascii="Arial" w:hAnsi="Arial" w:cs="Arial"/>
          <w:u w:val="single"/>
        </w:rPr>
      </w:pPr>
      <w:r w:rsidRPr="00FC541E">
        <w:rPr>
          <w:rFonts w:ascii="Arial" w:hAnsi="Arial" w:cs="Arial"/>
          <w:u w:val="single"/>
        </w:rPr>
        <w:t xml:space="preserve">Professional Counselors </w:t>
      </w:r>
    </w:p>
    <w:p w14:paraId="1B8F7B40" w14:textId="77777777" w:rsidR="006440F1" w:rsidRPr="00FC541E" w:rsidRDefault="006440F1" w:rsidP="00D7590D">
      <w:pPr>
        <w:spacing w:after="0"/>
        <w:jc w:val="both"/>
        <w:rPr>
          <w:rFonts w:ascii="Arial" w:hAnsi="Arial" w:cs="Arial"/>
        </w:rPr>
      </w:pPr>
      <w:r w:rsidRPr="00FC541E">
        <w:rPr>
          <w:rFonts w:ascii="Arial" w:hAnsi="Arial" w:cs="Arial"/>
        </w:rPr>
        <w:t xml:space="preserve">Professional and licensed counselors who provide mental health counseling (including those who act in that role under the supervision of a licensed counselor) are not required to report any </w:t>
      </w:r>
      <w:r w:rsidRPr="00FC541E">
        <w:rPr>
          <w:rFonts w:ascii="Arial" w:hAnsi="Arial" w:cs="Arial"/>
        </w:rPr>
        <w:lastRenderedPageBreak/>
        <w:t xml:space="preserve">information about an incident to the Title IX coordinator without a victim’s permission. These individuals are also not required by the Clery Act to report. </w:t>
      </w:r>
    </w:p>
    <w:p w14:paraId="6A781359" w14:textId="77777777" w:rsidR="006440F1" w:rsidRPr="00FC541E" w:rsidRDefault="006440F1" w:rsidP="00D7590D">
      <w:pPr>
        <w:spacing w:after="0"/>
        <w:jc w:val="both"/>
        <w:rPr>
          <w:rFonts w:ascii="Arial" w:hAnsi="Arial" w:cs="Arial"/>
        </w:rPr>
      </w:pPr>
    </w:p>
    <w:p w14:paraId="1B8B3A04" w14:textId="550130C4" w:rsidR="006440F1" w:rsidRPr="00FC541E" w:rsidRDefault="006440F1" w:rsidP="00D7590D">
      <w:pPr>
        <w:jc w:val="both"/>
        <w:rPr>
          <w:rFonts w:ascii="Arial" w:hAnsi="Arial" w:cs="Arial"/>
        </w:rPr>
      </w:pPr>
      <w:r w:rsidRPr="00FC541E">
        <w:rPr>
          <w:rFonts w:ascii="Arial" w:hAnsi="Arial" w:cs="Arial"/>
        </w:rPr>
        <w:t xml:space="preserve">This would include </w:t>
      </w:r>
      <w:r w:rsidR="00A61825">
        <w:rPr>
          <w:rFonts w:ascii="Arial" w:hAnsi="Arial" w:cs="Arial"/>
        </w:rPr>
        <w:t xml:space="preserve">contract </w:t>
      </w:r>
      <w:r w:rsidRPr="00FC541E">
        <w:rPr>
          <w:rFonts w:ascii="Arial" w:hAnsi="Arial" w:cs="Arial"/>
        </w:rPr>
        <w:t xml:space="preserve">counselors who work </w:t>
      </w:r>
      <w:r w:rsidR="00A61825">
        <w:rPr>
          <w:rFonts w:ascii="Arial" w:hAnsi="Arial" w:cs="Arial"/>
        </w:rPr>
        <w:t xml:space="preserve">on the USAO </w:t>
      </w:r>
      <w:r w:rsidRPr="00FC541E">
        <w:rPr>
          <w:rFonts w:ascii="Arial" w:hAnsi="Arial" w:cs="Arial"/>
        </w:rPr>
        <w:t xml:space="preserve">campus. </w:t>
      </w:r>
    </w:p>
    <w:p w14:paraId="473D6885" w14:textId="77777777" w:rsidR="006440F1" w:rsidRPr="00FC541E" w:rsidRDefault="006440F1" w:rsidP="00D7590D">
      <w:pPr>
        <w:jc w:val="both"/>
        <w:rPr>
          <w:rFonts w:ascii="Arial" w:hAnsi="Arial" w:cs="Arial"/>
        </w:rPr>
      </w:pPr>
      <w:r w:rsidRPr="00FC541E">
        <w:rPr>
          <w:rFonts w:ascii="Arial" w:hAnsi="Arial" w:cs="Arial"/>
        </w:rPr>
        <w:t>While these professional counselors, non-professional counselors (those who act under the supervision of a licensed counselor), advocate, and health providers may maintain a victim’s confidentiality, they may have reporting or other obligations under state law, such as mandatory reporting to law enforcement in the case of minors, imminent harm to self or others, or requirement to testify if subpoenaed in a criminal case.</w:t>
      </w:r>
    </w:p>
    <w:p w14:paraId="19DF9195" w14:textId="09524CFE" w:rsidR="006440F1" w:rsidRPr="00FC541E" w:rsidRDefault="006440F1" w:rsidP="00D7590D">
      <w:pPr>
        <w:jc w:val="both"/>
        <w:rPr>
          <w:rFonts w:ascii="Arial" w:hAnsi="Arial" w:cs="Arial"/>
        </w:rPr>
      </w:pPr>
      <w:r w:rsidRPr="00FC541E">
        <w:rPr>
          <w:rFonts w:ascii="Arial" w:hAnsi="Arial" w:cs="Arial"/>
        </w:rPr>
        <w:t xml:space="preserve">If </w:t>
      </w:r>
      <w:r w:rsidR="00A61825">
        <w:rPr>
          <w:rFonts w:ascii="Arial" w:hAnsi="Arial" w:cs="Arial"/>
        </w:rPr>
        <w:t xml:space="preserve">USAO </w:t>
      </w:r>
      <w:r w:rsidRPr="00FC541E">
        <w:rPr>
          <w:rFonts w:ascii="Arial" w:hAnsi="Arial" w:cs="Arial"/>
        </w:rPr>
        <w:t xml:space="preserve">determines that the alleged individual(s) pose a serious and immediate threat to the campus, </w:t>
      </w:r>
      <w:r w:rsidR="00A61825">
        <w:rPr>
          <w:rFonts w:ascii="Arial" w:hAnsi="Arial" w:cs="Arial"/>
        </w:rPr>
        <w:t xml:space="preserve">the University </w:t>
      </w:r>
      <w:r w:rsidRPr="00FC541E">
        <w:rPr>
          <w:rFonts w:ascii="Arial" w:hAnsi="Arial" w:cs="Arial"/>
        </w:rPr>
        <w:t>may issue a timely warning to the community. Any such warning will not include any information that identifies the victim.</w:t>
      </w:r>
    </w:p>
    <w:p w14:paraId="30E0BDBF" w14:textId="77777777" w:rsidR="006440F1" w:rsidRPr="00FC541E" w:rsidRDefault="006440F1" w:rsidP="00D7590D">
      <w:pPr>
        <w:pStyle w:val="Heading3"/>
        <w:jc w:val="both"/>
        <w:rPr>
          <w:rFonts w:ascii="Arial" w:hAnsi="Arial" w:cs="Arial"/>
          <w:b/>
          <w:color w:val="auto"/>
          <w:sz w:val="22"/>
          <w:szCs w:val="22"/>
        </w:rPr>
      </w:pPr>
      <w:bookmarkStart w:id="131" w:name="_Toc58438032"/>
      <w:bookmarkStart w:id="132" w:name="_Toc146553008"/>
      <w:r w:rsidRPr="00FC541E">
        <w:rPr>
          <w:rFonts w:ascii="Arial" w:hAnsi="Arial" w:cs="Arial"/>
          <w:b/>
          <w:color w:val="auto"/>
          <w:sz w:val="22"/>
          <w:szCs w:val="22"/>
        </w:rPr>
        <w:t>Non-Confidential Reporting Options</w:t>
      </w:r>
      <w:bookmarkEnd w:id="131"/>
      <w:bookmarkEnd w:id="132"/>
    </w:p>
    <w:p w14:paraId="38DC2034" w14:textId="279ABAAF" w:rsidR="006440F1" w:rsidRPr="00FC541E" w:rsidRDefault="006440F1" w:rsidP="00D7590D">
      <w:pPr>
        <w:jc w:val="both"/>
        <w:rPr>
          <w:rFonts w:ascii="Arial" w:hAnsi="Arial" w:cs="Arial"/>
        </w:rPr>
      </w:pPr>
      <w:r w:rsidRPr="00FC541E">
        <w:rPr>
          <w:rFonts w:ascii="Arial" w:hAnsi="Arial" w:cs="Arial"/>
        </w:rPr>
        <w:t xml:space="preserve">The Oklahoma State Board of Regents for Higher Education and the Clery Act require all other employees (excluding counselors and Victim Advocate) who become aware of an instance of sexual violence to report the instance to </w:t>
      </w:r>
      <w:r w:rsidR="00A61825">
        <w:rPr>
          <w:rFonts w:ascii="Arial" w:hAnsi="Arial" w:cs="Arial"/>
        </w:rPr>
        <w:t xml:space="preserve">USAO </w:t>
      </w:r>
      <w:r w:rsidRPr="00FC541E">
        <w:rPr>
          <w:rFonts w:ascii="Arial" w:hAnsi="Arial" w:cs="Arial"/>
        </w:rPr>
        <w:t xml:space="preserve">Security. The victim’s name should not be reported to the police without the victim’s permission. The report should include the nature, date, time, and general location of an incident. This is a limited report which includes no information that would directly or indirectly identify the victim. This allows for the institution to track patterns, evaluate the program, and develop appropriate campus-wide responses. </w:t>
      </w:r>
    </w:p>
    <w:p w14:paraId="6FCC403B" w14:textId="0F961BC6" w:rsidR="006440F1" w:rsidRPr="00FC541E" w:rsidRDefault="006440F1" w:rsidP="00D7590D">
      <w:pPr>
        <w:jc w:val="both"/>
        <w:rPr>
          <w:rFonts w:ascii="Arial" w:hAnsi="Arial" w:cs="Arial"/>
        </w:rPr>
      </w:pPr>
      <w:r w:rsidRPr="00FC541E">
        <w:rPr>
          <w:rFonts w:ascii="Arial" w:hAnsi="Arial" w:cs="Arial"/>
        </w:rPr>
        <w:t xml:space="preserve">Note that the Clery Act requires other crimes to be reported. Visit </w:t>
      </w:r>
      <w:r w:rsidR="00DD38DC" w:rsidRPr="00FC541E">
        <w:rPr>
          <w:rFonts w:ascii="Arial" w:hAnsi="Arial" w:cs="Arial"/>
        </w:rPr>
        <w:t>the</w:t>
      </w:r>
      <w:hyperlink r:id="rId23" w:anchor="/" w:history="1">
        <w:r w:rsidR="00DD38DC" w:rsidRPr="00FC541E">
          <w:rPr>
            <w:rFonts w:ascii="Arial" w:hAnsi="Arial" w:cs="Arial"/>
          </w:rPr>
          <w:t xml:space="preserve"> </w:t>
        </w:r>
        <w:r w:rsidR="005075CF" w:rsidRPr="00FC541E">
          <w:rPr>
            <w:rStyle w:val="Hyperlink"/>
            <w:rFonts w:ascii="Arial" w:hAnsi="Arial" w:cs="Arial"/>
          </w:rPr>
          <w:t>Campus Safety and Security website</w:t>
        </w:r>
      </w:hyperlink>
      <w:r w:rsidR="00D7590D" w:rsidRPr="00FC541E">
        <w:rPr>
          <w:rFonts w:ascii="Arial" w:hAnsi="Arial" w:cs="Arial"/>
        </w:rPr>
        <w:t xml:space="preserve"> </w:t>
      </w:r>
      <w:r w:rsidRPr="00FC541E">
        <w:rPr>
          <w:rFonts w:ascii="Arial" w:hAnsi="Arial" w:cs="Arial"/>
        </w:rPr>
        <w:t>to learn more.</w:t>
      </w:r>
    </w:p>
    <w:p w14:paraId="09C9135E" w14:textId="74A0F649" w:rsidR="006440F1" w:rsidRPr="00FC541E" w:rsidRDefault="006440F1" w:rsidP="00D7590D">
      <w:pPr>
        <w:jc w:val="both"/>
        <w:rPr>
          <w:rFonts w:ascii="Arial" w:hAnsi="Arial" w:cs="Arial"/>
        </w:rPr>
      </w:pPr>
      <w:r w:rsidRPr="00FC541E">
        <w:rPr>
          <w:rFonts w:ascii="Arial" w:hAnsi="Arial" w:cs="Arial"/>
        </w:rPr>
        <w:t xml:space="preserve">When an instance of sexual violence is reported to a “responsible employee” the reporter can expect the incident will be reported to the Title IX Coordinator or Student Conduct Office. A responsible employee must report to the Title IX Coordinator or Student Conduct Office all relevant details about the alleged sexual harassment or sexual violence shared by the victim including names, date, </w:t>
      </w:r>
      <w:r w:rsidR="00BE3F30" w:rsidRPr="00FC541E">
        <w:rPr>
          <w:rFonts w:ascii="Arial" w:hAnsi="Arial" w:cs="Arial"/>
        </w:rPr>
        <w:t>time,</w:t>
      </w:r>
      <w:r w:rsidRPr="00FC541E">
        <w:rPr>
          <w:rFonts w:ascii="Arial" w:hAnsi="Arial" w:cs="Arial"/>
        </w:rPr>
        <w:t xml:space="preserve"> and specific location of the alleged incident. </w:t>
      </w:r>
    </w:p>
    <w:p w14:paraId="01F8C16A" w14:textId="77777777" w:rsidR="006440F1" w:rsidRPr="00FC541E" w:rsidRDefault="006440F1" w:rsidP="00D7590D">
      <w:pPr>
        <w:jc w:val="both"/>
        <w:rPr>
          <w:rFonts w:ascii="Arial" w:hAnsi="Arial" w:cs="Arial"/>
        </w:rPr>
      </w:pPr>
      <w:r w:rsidRPr="00FC541E">
        <w:rPr>
          <w:rFonts w:ascii="Arial" w:hAnsi="Arial" w:cs="Arial"/>
        </w:rPr>
        <w:t xml:space="preserve">To the extent possible, information reported to a responsible employee will be shared only with people responsible for handling the institution’s response to the report. A responsible employee should not share information about the victim to law enforcement. </w:t>
      </w:r>
    </w:p>
    <w:p w14:paraId="3F209ED4" w14:textId="77777777" w:rsidR="006440F1" w:rsidRPr="00FC541E" w:rsidRDefault="006440F1" w:rsidP="00D7590D">
      <w:pPr>
        <w:jc w:val="both"/>
        <w:rPr>
          <w:rFonts w:ascii="Arial" w:hAnsi="Arial" w:cs="Arial"/>
        </w:rPr>
      </w:pPr>
      <w:r w:rsidRPr="00FC541E">
        <w:rPr>
          <w:rFonts w:ascii="Arial" w:hAnsi="Arial" w:cs="Arial"/>
        </w:rPr>
        <w:t>A “responsible employee” is an employee who has the authority to redress sexual violence, who has the duty to report incidents of sexual violence or other student misconduct, or who a student could reasonably believe has this authority or duty. Examples include but are not limited to faculty members, advisors, employees in student services offices and anyone in a supervisory role.</w:t>
      </w:r>
    </w:p>
    <w:p w14:paraId="617A0202" w14:textId="77777777" w:rsidR="006440F1" w:rsidRPr="00FC541E" w:rsidRDefault="006440F1" w:rsidP="00D7590D">
      <w:pPr>
        <w:jc w:val="both"/>
        <w:rPr>
          <w:rFonts w:ascii="Arial" w:hAnsi="Arial" w:cs="Arial"/>
        </w:rPr>
      </w:pPr>
      <w:r w:rsidRPr="00FC541E">
        <w:rPr>
          <w:rFonts w:ascii="Arial" w:hAnsi="Arial" w:cs="Arial"/>
        </w:rPr>
        <w:t>When a victim tells a responsible employee about an incident of sexual violence, the victim has the right to expect the institution will investigate the alleged sexual violence, end any sexual violence, prevent the sexual violence from reoccurring, and educate on sexual violence.</w:t>
      </w:r>
    </w:p>
    <w:p w14:paraId="20ABF326" w14:textId="28972FC2" w:rsidR="006440F1" w:rsidRPr="00FC541E" w:rsidRDefault="006440F1" w:rsidP="00D7590D">
      <w:pPr>
        <w:jc w:val="both"/>
        <w:rPr>
          <w:rFonts w:ascii="Arial" w:hAnsi="Arial" w:cs="Arial"/>
        </w:rPr>
      </w:pPr>
      <w:r w:rsidRPr="00FC541E">
        <w:rPr>
          <w:rFonts w:ascii="Arial" w:hAnsi="Arial" w:cs="Arial"/>
        </w:rPr>
        <w:t xml:space="preserve">Before a victim reveals any information to a responsible employee, the employee should ensure that the victim understands the employee’s reporting obligations and if the victim wants to maintain confidentiality, then the student should be directed to a confidential resource. Employees can learn more about interacting with a victim of sexual violence by contacting </w:t>
      </w:r>
      <w:r w:rsidR="00A61825">
        <w:rPr>
          <w:rFonts w:ascii="Arial" w:hAnsi="Arial" w:cs="Arial"/>
        </w:rPr>
        <w:t>USAO</w:t>
      </w:r>
      <w:r w:rsidR="00224BA2" w:rsidRPr="00FC541E">
        <w:rPr>
          <w:rFonts w:ascii="Arial" w:hAnsi="Arial" w:cs="Arial"/>
        </w:rPr>
        <w:t xml:space="preserve"> Wellness Services</w:t>
      </w:r>
      <w:r w:rsidRPr="00FC541E">
        <w:rPr>
          <w:rFonts w:ascii="Arial" w:hAnsi="Arial" w:cs="Arial"/>
        </w:rPr>
        <w:t xml:space="preserve"> at 405-574-1326.</w:t>
      </w:r>
    </w:p>
    <w:p w14:paraId="7F9BCC45" w14:textId="77777777" w:rsidR="006440F1" w:rsidRPr="00FC541E" w:rsidRDefault="006440F1" w:rsidP="00D7590D">
      <w:pPr>
        <w:pStyle w:val="Heading3"/>
        <w:jc w:val="both"/>
        <w:rPr>
          <w:rFonts w:ascii="Arial" w:hAnsi="Arial" w:cs="Arial"/>
          <w:b/>
          <w:color w:val="auto"/>
          <w:sz w:val="22"/>
          <w:szCs w:val="22"/>
        </w:rPr>
      </w:pPr>
      <w:bookmarkStart w:id="133" w:name="_Toc58438033"/>
      <w:bookmarkStart w:id="134" w:name="_Toc146553009"/>
      <w:r w:rsidRPr="00FC541E">
        <w:rPr>
          <w:rFonts w:ascii="Arial" w:hAnsi="Arial" w:cs="Arial"/>
          <w:b/>
          <w:color w:val="auto"/>
          <w:sz w:val="22"/>
          <w:szCs w:val="22"/>
        </w:rPr>
        <w:lastRenderedPageBreak/>
        <w:t>Requests for Confidentiality from a Non-Confidential Reporter</w:t>
      </w:r>
      <w:bookmarkEnd w:id="133"/>
      <w:bookmarkEnd w:id="134"/>
    </w:p>
    <w:p w14:paraId="16F8809C" w14:textId="6513651E" w:rsidR="006440F1" w:rsidRPr="00FC541E" w:rsidRDefault="006440F1" w:rsidP="00D7590D">
      <w:pPr>
        <w:jc w:val="both"/>
        <w:rPr>
          <w:rFonts w:ascii="Arial" w:hAnsi="Arial" w:cs="Arial"/>
        </w:rPr>
      </w:pPr>
      <w:r w:rsidRPr="00FC541E">
        <w:rPr>
          <w:rFonts w:ascii="Arial" w:hAnsi="Arial" w:cs="Arial"/>
        </w:rPr>
        <w:t xml:space="preserve">If a victim discloses an incident to a responsible employee but wishes to maintain confidentiality or requests that no investigation into a particular incident be conducted or conduct action taken, </w:t>
      </w:r>
      <w:r w:rsidR="00FE4C73">
        <w:rPr>
          <w:rFonts w:ascii="Arial" w:hAnsi="Arial" w:cs="Arial"/>
        </w:rPr>
        <w:t>USAO</w:t>
      </w:r>
      <w:r w:rsidR="00224BA2" w:rsidRPr="00FC541E">
        <w:rPr>
          <w:rFonts w:ascii="Arial" w:hAnsi="Arial" w:cs="Arial"/>
        </w:rPr>
        <w:t xml:space="preserve"> </w:t>
      </w:r>
      <w:r w:rsidRPr="00FC541E">
        <w:rPr>
          <w:rFonts w:ascii="Arial" w:hAnsi="Arial" w:cs="Arial"/>
        </w:rPr>
        <w:t xml:space="preserve">must weigh that request against the obligation to provide a safe environment for all students, including the victim. </w:t>
      </w:r>
    </w:p>
    <w:p w14:paraId="566A98CB" w14:textId="77777777" w:rsidR="006440F1" w:rsidRPr="00FC541E" w:rsidRDefault="006440F1" w:rsidP="00D7590D">
      <w:pPr>
        <w:jc w:val="both"/>
        <w:rPr>
          <w:rFonts w:ascii="Arial" w:hAnsi="Arial" w:cs="Arial"/>
        </w:rPr>
      </w:pPr>
      <w:r w:rsidRPr="00FC541E">
        <w:rPr>
          <w:rFonts w:ascii="Arial" w:hAnsi="Arial" w:cs="Arial"/>
        </w:rPr>
        <w:t xml:space="preserve">If the institution honors the request for confidentiality, a victim must understand that the institution’s ability to meaningfully investigate and respond to the incident may be limited. </w:t>
      </w:r>
    </w:p>
    <w:p w14:paraId="52747F75" w14:textId="77777777" w:rsidR="006440F1" w:rsidRPr="00FC541E" w:rsidRDefault="006440F1" w:rsidP="00D7590D">
      <w:pPr>
        <w:jc w:val="both"/>
        <w:rPr>
          <w:rFonts w:ascii="Arial" w:hAnsi="Arial" w:cs="Arial"/>
        </w:rPr>
      </w:pPr>
      <w:r w:rsidRPr="00FC541E">
        <w:rPr>
          <w:rFonts w:ascii="Arial" w:hAnsi="Arial" w:cs="Arial"/>
        </w:rPr>
        <w:t xml:space="preserve">Although rare, there are times when the University may not be able to honor a victim’s request in order to provide a safe environment for all students. </w:t>
      </w:r>
    </w:p>
    <w:p w14:paraId="5A4A91EE" w14:textId="54CF39B9" w:rsidR="006440F1" w:rsidRPr="00FC541E" w:rsidRDefault="006440F1" w:rsidP="00D7590D">
      <w:pPr>
        <w:jc w:val="both"/>
        <w:rPr>
          <w:rFonts w:ascii="Arial" w:hAnsi="Arial" w:cs="Arial"/>
        </w:rPr>
      </w:pPr>
      <w:r w:rsidRPr="00FC541E">
        <w:rPr>
          <w:rFonts w:ascii="Arial" w:hAnsi="Arial" w:cs="Arial"/>
        </w:rPr>
        <w:t>When weighing a victim’s request for confidentiality or that no investigation or conduct process be pursued, the following will be considered</w:t>
      </w:r>
      <w:r w:rsidR="00FB4622" w:rsidRPr="00FC541E">
        <w:rPr>
          <w:rFonts w:ascii="Arial" w:hAnsi="Arial" w:cs="Arial"/>
        </w:rPr>
        <w:t xml:space="preserve">. </w:t>
      </w:r>
      <w:r w:rsidRPr="00FC541E">
        <w:rPr>
          <w:rFonts w:ascii="Arial" w:hAnsi="Arial" w:cs="Arial"/>
        </w:rPr>
        <w:t xml:space="preserve"> </w:t>
      </w:r>
    </w:p>
    <w:p w14:paraId="79CD3CE9" w14:textId="77777777" w:rsidR="006440F1" w:rsidRPr="00FC541E" w:rsidRDefault="006440F1" w:rsidP="008628D4">
      <w:pPr>
        <w:pStyle w:val="ListParagraph"/>
        <w:numPr>
          <w:ilvl w:val="0"/>
          <w:numId w:val="47"/>
        </w:numPr>
        <w:jc w:val="both"/>
        <w:rPr>
          <w:rFonts w:ascii="Arial" w:hAnsi="Arial" w:cs="Arial"/>
        </w:rPr>
      </w:pPr>
      <w:r w:rsidRPr="00FC541E">
        <w:rPr>
          <w:rFonts w:ascii="Arial" w:hAnsi="Arial" w:cs="Arial"/>
        </w:rPr>
        <w:t xml:space="preserve">The increased risk that the alleged respondent will commit additional acts of sexual or other violence, such as: </w:t>
      </w:r>
    </w:p>
    <w:p w14:paraId="51A6B499" w14:textId="77777777" w:rsidR="006440F1" w:rsidRPr="00FC541E" w:rsidRDefault="006440F1" w:rsidP="008628D4">
      <w:pPr>
        <w:pStyle w:val="ListParagraph"/>
        <w:numPr>
          <w:ilvl w:val="1"/>
          <w:numId w:val="47"/>
        </w:numPr>
        <w:jc w:val="both"/>
        <w:rPr>
          <w:rFonts w:ascii="Arial" w:hAnsi="Arial" w:cs="Arial"/>
        </w:rPr>
      </w:pPr>
      <w:r w:rsidRPr="00FC541E">
        <w:rPr>
          <w:rFonts w:ascii="Arial" w:hAnsi="Arial" w:cs="Arial"/>
        </w:rPr>
        <w:t xml:space="preserve">whether there have been other sexual violence complaints about the same alleged respondent; </w:t>
      </w:r>
    </w:p>
    <w:p w14:paraId="036B3876" w14:textId="77777777" w:rsidR="006440F1" w:rsidRPr="00FC541E" w:rsidRDefault="006440F1" w:rsidP="008628D4">
      <w:pPr>
        <w:pStyle w:val="ListParagraph"/>
        <w:numPr>
          <w:ilvl w:val="1"/>
          <w:numId w:val="47"/>
        </w:numPr>
        <w:jc w:val="both"/>
        <w:rPr>
          <w:rFonts w:ascii="Arial" w:hAnsi="Arial" w:cs="Arial"/>
        </w:rPr>
      </w:pPr>
      <w:r w:rsidRPr="00FC541E">
        <w:rPr>
          <w:rFonts w:ascii="Arial" w:hAnsi="Arial" w:cs="Arial"/>
        </w:rPr>
        <w:t xml:space="preserve">whether the alleged respondent has a history of arrests or records from a prior school indicating a history of violence; </w:t>
      </w:r>
    </w:p>
    <w:p w14:paraId="4361C967" w14:textId="77777777" w:rsidR="006440F1" w:rsidRPr="00FC541E" w:rsidRDefault="006440F1" w:rsidP="008628D4">
      <w:pPr>
        <w:pStyle w:val="ListParagraph"/>
        <w:numPr>
          <w:ilvl w:val="1"/>
          <w:numId w:val="47"/>
        </w:numPr>
        <w:jc w:val="both"/>
        <w:rPr>
          <w:rFonts w:ascii="Arial" w:hAnsi="Arial" w:cs="Arial"/>
        </w:rPr>
      </w:pPr>
      <w:r w:rsidRPr="00FC541E">
        <w:rPr>
          <w:rFonts w:ascii="Arial" w:hAnsi="Arial" w:cs="Arial"/>
        </w:rPr>
        <w:t xml:space="preserve">whether the alleged respondent threatened further sexual violence or other violence against the victim or others; </w:t>
      </w:r>
    </w:p>
    <w:p w14:paraId="197859A6" w14:textId="77777777" w:rsidR="006440F1" w:rsidRPr="00FC541E" w:rsidRDefault="006440F1" w:rsidP="008628D4">
      <w:pPr>
        <w:pStyle w:val="ListParagraph"/>
        <w:numPr>
          <w:ilvl w:val="1"/>
          <w:numId w:val="47"/>
        </w:numPr>
        <w:jc w:val="both"/>
        <w:rPr>
          <w:rFonts w:ascii="Arial" w:hAnsi="Arial" w:cs="Arial"/>
        </w:rPr>
      </w:pPr>
      <w:r w:rsidRPr="00FC541E">
        <w:rPr>
          <w:rFonts w:ascii="Arial" w:hAnsi="Arial" w:cs="Arial"/>
        </w:rPr>
        <w:t xml:space="preserve">whether the sexual violence was committed by multiple respondents; </w:t>
      </w:r>
    </w:p>
    <w:p w14:paraId="3913F7FE" w14:textId="77777777" w:rsidR="006440F1" w:rsidRPr="00FC541E" w:rsidRDefault="006440F1" w:rsidP="008628D4">
      <w:pPr>
        <w:pStyle w:val="ListParagraph"/>
        <w:numPr>
          <w:ilvl w:val="1"/>
          <w:numId w:val="47"/>
        </w:numPr>
        <w:jc w:val="both"/>
        <w:rPr>
          <w:rFonts w:ascii="Arial" w:hAnsi="Arial" w:cs="Arial"/>
        </w:rPr>
      </w:pPr>
      <w:r w:rsidRPr="00FC541E">
        <w:rPr>
          <w:rFonts w:ascii="Arial" w:hAnsi="Arial" w:cs="Arial"/>
        </w:rPr>
        <w:t xml:space="preserve">whether the sexual violence was perpetrated with a weapon; </w:t>
      </w:r>
    </w:p>
    <w:p w14:paraId="4E1D9813" w14:textId="77777777" w:rsidR="006440F1" w:rsidRPr="00FC541E" w:rsidRDefault="006440F1" w:rsidP="008628D4">
      <w:pPr>
        <w:pStyle w:val="ListParagraph"/>
        <w:numPr>
          <w:ilvl w:val="1"/>
          <w:numId w:val="47"/>
        </w:numPr>
        <w:jc w:val="both"/>
        <w:rPr>
          <w:rFonts w:ascii="Arial" w:hAnsi="Arial" w:cs="Arial"/>
        </w:rPr>
      </w:pPr>
      <w:r w:rsidRPr="00FC541E">
        <w:rPr>
          <w:rFonts w:ascii="Arial" w:hAnsi="Arial" w:cs="Arial"/>
        </w:rPr>
        <w:t xml:space="preserve">whether the victim is a minor; </w:t>
      </w:r>
    </w:p>
    <w:p w14:paraId="605FF1B5" w14:textId="77777777" w:rsidR="006440F1" w:rsidRPr="00FC541E" w:rsidRDefault="006440F1" w:rsidP="008628D4">
      <w:pPr>
        <w:pStyle w:val="ListParagraph"/>
        <w:numPr>
          <w:ilvl w:val="1"/>
          <w:numId w:val="47"/>
        </w:numPr>
        <w:jc w:val="both"/>
        <w:rPr>
          <w:rFonts w:ascii="Arial" w:hAnsi="Arial" w:cs="Arial"/>
        </w:rPr>
      </w:pPr>
      <w:r w:rsidRPr="00FC541E">
        <w:rPr>
          <w:rFonts w:ascii="Arial" w:hAnsi="Arial" w:cs="Arial"/>
        </w:rPr>
        <w:t xml:space="preserve">whether the institution possesses other means to obtain relevant information of the sexual violence (e.g., security cameras or personnel, physical evidence); </w:t>
      </w:r>
    </w:p>
    <w:p w14:paraId="5BC8A0AB" w14:textId="77777777" w:rsidR="006440F1" w:rsidRPr="00FC541E" w:rsidRDefault="006440F1" w:rsidP="008628D4">
      <w:pPr>
        <w:pStyle w:val="ListParagraph"/>
        <w:numPr>
          <w:ilvl w:val="1"/>
          <w:numId w:val="47"/>
        </w:numPr>
        <w:jc w:val="both"/>
        <w:rPr>
          <w:rFonts w:ascii="Arial" w:hAnsi="Arial" w:cs="Arial"/>
        </w:rPr>
      </w:pPr>
      <w:r w:rsidRPr="00FC541E">
        <w:rPr>
          <w:rFonts w:ascii="Arial" w:hAnsi="Arial" w:cs="Arial"/>
        </w:rPr>
        <w:t xml:space="preserve">whether the victim’s report reveals a pattern of perpetration (e.g., via illicit use of drugs or alcohol) at a given location or by a particular group. </w:t>
      </w:r>
    </w:p>
    <w:p w14:paraId="3AC899E3" w14:textId="77777777" w:rsidR="00D7590D" w:rsidRPr="00FC541E" w:rsidRDefault="00D7590D" w:rsidP="00D7590D">
      <w:pPr>
        <w:jc w:val="both"/>
        <w:rPr>
          <w:rFonts w:ascii="Arial" w:hAnsi="Arial" w:cs="Arial"/>
        </w:rPr>
      </w:pPr>
    </w:p>
    <w:p w14:paraId="3CC4642B" w14:textId="77777777" w:rsidR="006440F1" w:rsidRPr="00FC541E" w:rsidRDefault="006440F1" w:rsidP="00D7590D">
      <w:pPr>
        <w:jc w:val="both"/>
        <w:rPr>
          <w:rFonts w:ascii="Arial" w:hAnsi="Arial" w:cs="Arial"/>
        </w:rPr>
      </w:pPr>
      <w:r w:rsidRPr="00FC541E">
        <w:rPr>
          <w:rFonts w:ascii="Arial" w:hAnsi="Arial" w:cs="Arial"/>
        </w:rPr>
        <w:t xml:space="preserve">The presence of one or more of these factors could lead the institution to investigate and, if appropriate, pursue conduct action. If none of these factors is present, the institution will likely respect the victim’s request for confidentiality. </w:t>
      </w:r>
    </w:p>
    <w:p w14:paraId="5543A321" w14:textId="6B47DAB0" w:rsidR="006440F1" w:rsidRPr="00FC541E" w:rsidRDefault="006440F1" w:rsidP="00D7590D">
      <w:pPr>
        <w:jc w:val="both"/>
        <w:rPr>
          <w:rFonts w:ascii="Arial" w:hAnsi="Arial" w:cs="Arial"/>
        </w:rPr>
      </w:pPr>
      <w:r w:rsidRPr="00FC541E">
        <w:rPr>
          <w:rFonts w:ascii="Arial" w:hAnsi="Arial" w:cs="Arial"/>
        </w:rPr>
        <w:t xml:space="preserve">If it is determined that the institution cannot maintain a victim’s confidentiality, the institution will inform the victim prior to starting an investigation. </w:t>
      </w:r>
      <w:r w:rsidR="009F34FF">
        <w:rPr>
          <w:rFonts w:ascii="Arial" w:hAnsi="Arial" w:cs="Arial"/>
        </w:rPr>
        <w:t>USAO</w:t>
      </w:r>
      <w:r w:rsidRPr="00FC541E">
        <w:rPr>
          <w:rFonts w:ascii="Arial" w:hAnsi="Arial" w:cs="Arial"/>
        </w:rPr>
        <w:t xml:space="preserve"> will remain ever mindful of the victim’s </w:t>
      </w:r>
      <w:r w:rsidR="00BE3F30" w:rsidRPr="00FC541E">
        <w:rPr>
          <w:rFonts w:ascii="Arial" w:hAnsi="Arial" w:cs="Arial"/>
        </w:rPr>
        <w:t>well-being and</w:t>
      </w:r>
      <w:r w:rsidRPr="00FC541E">
        <w:rPr>
          <w:rFonts w:ascii="Arial" w:hAnsi="Arial" w:cs="Arial"/>
        </w:rPr>
        <w:t xml:space="preserve"> will take ongoing steps to protect the victim from retaliation or harm and work with the victim to create a safety plan. The institution may not require a victim to participate in any investigation or conduct process. Retaliation against the victim, whether by students or institution employees, will not be tolerated. </w:t>
      </w:r>
    </w:p>
    <w:p w14:paraId="1ED61D34" w14:textId="77777777" w:rsidR="006440F1" w:rsidRPr="00FC541E" w:rsidRDefault="006440F1" w:rsidP="00D7590D">
      <w:pPr>
        <w:pStyle w:val="Heading3"/>
        <w:jc w:val="both"/>
        <w:rPr>
          <w:rFonts w:ascii="Arial" w:hAnsi="Arial" w:cs="Arial"/>
          <w:b/>
          <w:color w:val="auto"/>
          <w:sz w:val="22"/>
          <w:szCs w:val="22"/>
        </w:rPr>
      </w:pPr>
      <w:bookmarkStart w:id="135" w:name="_Toc58438034"/>
      <w:bookmarkStart w:id="136" w:name="_Toc146553010"/>
      <w:r w:rsidRPr="00FC541E">
        <w:rPr>
          <w:rFonts w:ascii="Arial" w:hAnsi="Arial" w:cs="Arial"/>
          <w:b/>
          <w:color w:val="auto"/>
          <w:sz w:val="22"/>
          <w:szCs w:val="22"/>
        </w:rPr>
        <w:t>Reporting to the Police</w:t>
      </w:r>
      <w:bookmarkEnd w:id="135"/>
      <w:bookmarkEnd w:id="136"/>
    </w:p>
    <w:p w14:paraId="172B232B" w14:textId="3E9D8A33" w:rsidR="006440F1" w:rsidRPr="00FC541E" w:rsidRDefault="009F34FF" w:rsidP="00D7590D">
      <w:pPr>
        <w:jc w:val="both"/>
        <w:rPr>
          <w:rFonts w:ascii="Arial" w:hAnsi="Arial" w:cs="Arial"/>
        </w:rPr>
      </w:pPr>
      <w:r>
        <w:rPr>
          <w:rFonts w:ascii="Arial" w:hAnsi="Arial" w:cs="Arial"/>
        </w:rPr>
        <w:t>USAO</w:t>
      </w:r>
      <w:r w:rsidR="00FB4622" w:rsidRPr="00FC541E">
        <w:rPr>
          <w:rFonts w:ascii="Arial" w:hAnsi="Arial" w:cs="Arial"/>
        </w:rPr>
        <w:t xml:space="preserve"> </w:t>
      </w:r>
      <w:r w:rsidR="006440F1" w:rsidRPr="00FC541E">
        <w:rPr>
          <w:rFonts w:ascii="Arial" w:hAnsi="Arial" w:cs="Arial"/>
        </w:rPr>
        <w:t>strongly encourages individuals to report sexual violence and any other criminal offenses to the police. This does not commit you to prosecute but will allow the gathering of information and evidence. The information and evidence preserve future options regarding criminal prosecution, institution conduct actions and/or civil actions against the perpetrator.</w:t>
      </w:r>
    </w:p>
    <w:p w14:paraId="6CF0E2D7" w14:textId="5F641428" w:rsidR="006440F1" w:rsidRPr="00FC541E" w:rsidRDefault="006440F1" w:rsidP="00D7590D">
      <w:pPr>
        <w:jc w:val="both"/>
        <w:rPr>
          <w:rFonts w:ascii="Arial" w:hAnsi="Arial" w:cs="Arial"/>
        </w:rPr>
      </w:pPr>
      <w:r w:rsidRPr="00FC541E">
        <w:rPr>
          <w:rFonts w:ascii="Arial" w:hAnsi="Arial" w:cs="Arial"/>
        </w:rPr>
        <w:t xml:space="preserve">If the incident happened on campus, it can be reported to the </w:t>
      </w:r>
      <w:r w:rsidR="00A55361">
        <w:rPr>
          <w:rFonts w:ascii="Arial" w:hAnsi="Arial" w:cs="Arial"/>
        </w:rPr>
        <w:t>USAO</w:t>
      </w:r>
      <w:r w:rsidRPr="00FC541E">
        <w:rPr>
          <w:rFonts w:ascii="Arial" w:hAnsi="Arial" w:cs="Arial"/>
        </w:rPr>
        <w:t xml:space="preserve"> Security in Sparks Hall or by calling 405-222-8066. If the incident occurred elsewhere in Chickasha, it can be reported to the </w:t>
      </w:r>
      <w:r w:rsidRPr="00FC541E">
        <w:rPr>
          <w:rFonts w:ascii="Arial" w:hAnsi="Arial" w:cs="Arial"/>
        </w:rPr>
        <w:lastRenderedPageBreak/>
        <w:t>Chickasha Police Department at 2001 W. Iowa, Chickasha, OK 73018, or at 405-222-6050. If the incident happened anywhere else, it can be reported to the local law enforcement with jurisdiction in the location where it occurred.</w:t>
      </w:r>
    </w:p>
    <w:p w14:paraId="703B311D" w14:textId="77777777" w:rsidR="006440F1" w:rsidRPr="00FC541E" w:rsidRDefault="006440F1" w:rsidP="00D7590D">
      <w:pPr>
        <w:jc w:val="both"/>
        <w:rPr>
          <w:rFonts w:ascii="Arial" w:hAnsi="Arial" w:cs="Arial"/>
        </w:rPr>
      </w:pPr>
      <w:r w:rsidRPr="00FC541E">
        <w:rPr>
          <w:rFonts w:ascii="Arial" w:hAnsi="Arial" w:cs="Arial"/>
        </w:rPr>
        <w:t>Please know that the information you report can be helpful in supporting other reports and preventing further incidents.</w:t>
      </w:r>
    </w:p>
    <w:p w14:paraId="29D80BAA" w14:textId="77777777" w:rsidR="006440F1" w:rsidRPr="00FC541E" w:rsidRDefault="006440F1" w:rsidP="00D7590D">
      <w:pPr>
        <w:pStyle w:val="Heading3"/>
        <w:jc w:val="both"/>
        <w:rPr>
          <w:rFonts w:ascii="Arial" w:hAnsi="Arial" w:cs="Arial"/>
          <w:b/>
          <w:color w:val="auto"/>
          <w:sz w:val="22"/>
          <w:szCs w:val="22"/>
        </w:rPr>
      </w:pPr>
      <w:bookmarkStart w:id="137" w:name="_Toc58438035"/>
      <w:bookmarkStart w:id="138" w:name="_Toc146553011"/>
      <w:r w:rsidRPr="00FC541E">
        <w:rPr>
          <w:rFonts w:ascii="Arial" w:hAnsi="Arial" w:cs="Arial"/>
          <w:b/>
          <w:color w:val="auto"/>
          <w:sz w:val="22"/>
          <w:szCs w:val="22"/>
        </w:rPr>
        <w:t>Report to Student Conduct</w:t>
      </w:r>
      <w:bookmarkEnd w:id="137"/>
      <w:bookmarkEnd w:id="138"/>
      <w:r w:rsidRPr="00FC541E">
        <w:rPr>
          <w:rFonts w:ascii="Arial" w:hAnsi="Arial" w:cs="Arial"/>
          <w:b/>
          <w:color w:val="auto"/>
          <w:sz w:val="22"/>
          <w:szCs w:val="22"/>
        </w:rPr>
        <w:t xml:space="preserve"> </w:t>
      </w:r>
    </w:p>
    <w:p w14:paraId="60444269" w14:textId="51F9E03C" w:rsidR="006440F1" w:rsidRPr="00FC541E" w:rsidRDefault="006440F1" w:rsidP="00D7590D">
      <w:pPr>
        <w:jc w:val="both"/>
        <w:rPr>
          <w:rFonts w:ascii="Arial" w:hAnsi="Arial" w:cs="Arial"/>
        </w:rPr>
      </w:pPr>
      <w:r w:rsidRPr="00FC541E">
        <w:rPr>
          <w:rFonts w:ascii="Arial" w:hAnsi="Arial" w:cs="Arial"/>
        </w:rPr>
        <w:t xml:space="preserve">Anyone can report any instances of sexual violence to Student Conduct by visiting the </w:t>
      </w:r>
      <w:r w:rsidR="00F511EF">
        <w:rPr>
          <w:rFonts w:ascii="Arial" w:hAnsi="Arial" w:cs="Arial"/>
        </w:rPr>
        <w:t>Vice President for Enrollment Management and Student Life</w:t>
      </w:r>
      <w:r w:rsidR="00FC7658" w:rsidRPr="00FC541E">
        <w:rPr>
          <w:rFonts w:ascii="Arial" w:hAnsi="Arial" w:cs="Arial"/>
        </w:rPr>
        <w:t>/Dean of Students</w:t>
      </w:r>
      <w:r w:rsidRPr="00FC541E">
        <w:rPr>
          <w:rFonts w:ascii="Arial" w:hAnsi="Arial" w:cs="Arial"/>
        </w:rPr>
        <w:t xml:space="preserve"> offices located </w:t>
      </w:r>
      <w:r w:rsidR="00F511EF">
        <w:rPr>
          <w:rFonts w:ascii="Arial" w:hAnsi="Arial" w:cs="Arial"/>
        </w:rPr>
        <w:t>on the 2</w:t>
      </w:r>
      <w:r w:rsidR="00F511EF" w:rsidRPr="00F511EF">
        <w:rPr>
          <w:rFonts w:ascii="Arial" w:hAnsi="Arial" w:cs="Arial"/>
          <w:vertAlign w:val="superscript"/>
        </w:rPr>
        <w:t>nd</w:t>
      </w:r>
      <w:r w:rsidR="00F511EF">
        <w:rPr>
          <w:rFonts w:ascii="Arial" w:hAnsi="Arial" w:cs="Arial"/>
        </w:rPr>
        <w:t xml:space="preserve"> floor of Troutt Hall or by calling </w:t>
      </w:r>
      <w:r w:rsidRPr="00FC541E">
        <w:rPr>
          <w:rFonts w:ascii="Arial" w:hAnsi="Arial" w:cs="Arial"/>
        </w:rPr>
        <w:t>405-574-13</w:t>
      </w:r>
      <w:r w:rsidR="00F511EF">
        <w:rPr>
          <w:rFonts w:ascii="Arial" w:hAnsi="Arial" w:cs="Arial"/>
        </w:rPr>
        <w:t>91</w:t>
      </w:r>
      <w:r w:rsidRPr="00FC541E">
        <w:rPr>
          <w:rFonts w:ascii="Arial" w:hAnsi="Arial" w:cs="Arial"/>
        </w:rPr>
        <w:t xml:space="preserve">.  A complaint should be filed as soon as possible, preferably within 180 calendar days of the incident. </w:t>
      </w:r>
    </w:p>
    <w:p w14:paraId="35B4A530" w14:textId="77777777" w:rsidR="006440F1" w:rsidRPr="00FC541E" w:rsidRDefault="006440F1" w:rsidP="00D7590D">
      <w:pPr>
        <w:jc w:val="both"/>
        <w:rPr>
          <w:rFonts w:ascii="Arial" w:hAnsi="Arial" w:cs="Arial"/>
        </w:rPr>
      </w:pPr>
      <w:r w:rsidRPr="00FC541E">
        <w:rPr>
          <w:rFonts w:ascii="Arial" w:hAnsi="Arial" w:cs="Arial"/>
        </w:rPr>
        <w:t xml:space="preserve">If either the victim or the accused is a student, the incident will be addressed through the Student Conduct process once a complaint is filed. </w:t>
      </w:r>
    </w:p>
    <w:p w14:paraId="6E32039E" w14:textId="127DE6FB" w:rsidR="006440F1" w:rsidRPr="00FC541E" w:rsidRDefault="006440F1" w:rsidP="00D7590D">
      <w:pPr>
        <w:jc w:val="both"/>
        <w:rPr>
          <w:rFonts w:ascii="Arial" w:hAnsi="Arial" w:cs="Arial"/>
        </w:rPr>
      </w:pPr>
      <w:r w:rsidRPr="00FC541E">
        <w:rPr>
          <w:rFonts w:ascii="Arial" w:hAnsi="Arial" w:cs="Arial"/>
        </w:rPr>
        <w:t xml:space="preserve">Additionally, as stated above, </w:t>
      </w:r>
      <w:r w:rsidR="00F511EF">
        <w:rPr>
          <w:rFonts w:ascii="Arial" w:hAnsi="Arial" w:cs="Arial"/>
        </w:rPr>
        <w:t>USAO</w:t>
      </w:r>
      <w:r w:rsidR="00FB4622" w:rsidRPr="00FC541E">
        <w:rPr>
          <w:rFonts w:ascii="Arial" w:hAnsi="Arial" w:cs="Arial"/>
        </w:rPr>
        <w:t xml:space="preserve"> </w:t>
      </w:r>
      <w:r w:rsidRPr="00FC541E">
        <w:rPr>
          <w:rFonts w:ascii="Arial" w:hAnsi="Arial" w:cs="Arial"/>
        </w:rPr>
        <w:t>strongly encourages individuals to report any instance of sexual violence to the police.</w:t>
      </w:r>
    </w:p>
    <w:p w14:paraId="0FC1B4CB" w14:textId="77777777" w:rsidR="00F10C12" w:rsidRPr="00FC541E" w:rsidRDefault="00F10C12" w:rsidP="00D7590D">
      <w:pPr>
        <w:jc w:val="both"/>
        <w:rPr>
          <w:rFonts w:ascii="Arial" w:hAnsi="Arial" w:cs="Arial"/>
        </w:rPr>
      </w:pPr>
      <w:r w:rsidRPr="00FC541E">
        <w:rPr>
          <w:rFonts w:ascii="Arial" w:hAnsi="Arial" w:cs="Arial"/>
          <w:u w:val="single"/>
        </w:rPr>
        <w:t>Difference between privacy and confidentiality</w:t>
      </w:r>
      <w:r w:rsidRPr="00FC541E">
        <w:rPr>
          <w:rFonts w:ascii="Arial" w:hAnsi="Arial" w:cs="Arial"/>
        </w:rPr>
        <w:t xml:space="preserve">: </w:t>
      </w:r>
    </w:p>
    <w:p w14:paraId="154194E8" w14:textId="77777777" w:rsidR="00F10C12" w:rsidRPr="00FC541E" w:rsidRDefault="00F10C12" w:rsidP="00D7590D">
      <w:pPr>
        <w:jc w:val="both"/>
        <w:rPr>
          <w:rFonts w:ascii="Arial" w:hAnsi="Arial" w:cs="Arial"/>
        </w:rPr>
      </w:pPr>
      <w:r w:rsidRPr="00FC541E">
        <w:rPr>
          <w:rFonts w:ascii="Arial" w:hAnsi="Arial" w:cs="Arial"/>
        </w:rPr>
        <w:t xml:space="preserve">PRIVACY: Privacy relates to people. To the extent possible, the University will protect the privacy of all parties to a complaint or other report of sexual misconduct. </w:t>
      </w:r>
    </w:p>
    <w:p w14:paraId="0FFA54DC" w14:textId="42E76D50" w:rsidR="00F10C12" w:rsidRPr="00FC541E" w:rsidRDefault="00F10C12" w:rsidP="00D7590D">
      <w:pPr>
        <w:jc w:val="both"/>
        <w:rPr>
          <w:rFonts w:ascii="Arial" w:hAnsi="Arial" w:cs="Arial"/>
        </w:rPr>
      </w:pPr>
      <w:r w:rsidRPr="00FC541E">
        <w:rPr>
          <w:rFonts w:ascii="Arial" w:hAnsi="Arial" w:cs="Arial"/>
        </w:rPr>
        <w:t xml:space="preserve">CONFIDENTIALITY: Confidentiality relates to information/data about an individual. While the University has an obligation to investigate every complaint or other report, if a student wishes the details of an incident to be kept strictly confidential, </w:t>
      </w:r>
      <w:r w:rsidR="00E7739C" w:rsidRPr="00FC541E">
        <w:rPr>
          <w:rFonts w:ascii="Arial" w:hAnsi="Arial" w:cs="Arial"/>
        </w:rPr>
        <w:t>they</w:t>
      </w:r>
      <w:r w:rsidRPr="00FC541E">
        <w:rPr>
          <w:rFonts w:ascii="Arial" w:hAnsi="Arial" w:cs="Arial"/>
        </w:rPr>
        <w:t xml:space="preserve"> may speak privately with the University counselor, health providers or official rape crisis resources.</w:t>
      </w:r>
    </w:p>
    <w:p w14:paraId="119647D4" w14:textId="3CCB8E89" w:rsidR="00F10C12" w:rsidRPr="00FC541E" w:rsidRDefault="009F34FF" w:rsidP="00125953">
      <w:pPr>
        <w:jc w:val="both"/>
        <w:rPr>
          <w:rFonts w:ascii="Arial" w:hAnsi="Arial" w:cs="Arial"/>
        </w:rPr>
      </w:pPr>
      <w:r>
        <w:rPr>
          <w:rFonts w:ascii="Arial" w:hAnsi="Arial" w:cs="Arial"/>
        </w:rPr>
        <w:t>USAO</w:t>
      </w:r>
      <w:r w:rsidR="00FB4622" w:rsidRPr="00FC541E">
        <w:rPr>
          <w:rFonts w:ascii="Arial" w:hAnsi="Arial" w:cs="Arial"/>
        </w:rPr>
        <w:t xml:space="preserve"> </w:t>
      </w:r>
      <w:r w:rsidR="00F10C12" w:rsidRPr="00FC541E">
        <w:rPr>
          <w:rFonts w:ascii="Arial" w:hAnsi="Arial" w:cs="Arial"/>
        </w:rPr>
        <w:t>will protect the confidentiality of victims of sexual assault, including the protection of any identifiable information of victims in records that may be accessed by the public, to the extent permissible by federal and state laws. To the extent possible, the University will make every effort to maintain the privacy of all parties involved in alleged sexual offenses, relationship violence, harassment, and stalking incidences. Privacy, however, cannot be guaranteed in some incidences due to the responsibility to the overall campus safety.</w:t>
      </w:r>
    </w:p>
    <w:p w14:paraId="4D4E4391" w14:textId="0EA823E6" w:rsidR="00F10C12" w:rsidRPr="00FC541E" w:rsidRDefault="00F10C12" w:rsidP="00DD38DC">
      <w:pPr>
        <w:spacing w:after="0"/>
        <w:jc w:val="both"/>
        <w:rPr>
          <w:rFonts w:ascii="Arial" w:hAnsi="Arial" w:cs="Arial"/>
        </w:rPr>
      </w:pPr>
      <w:r w:rsidRPr="00FC541E">
        <w:rPr>
          <w:rFonts w:ascii="Arial" w:hAnsi="Arial" w:cs="Arial"/>
        </w:rPr>
        <w:t>While steps will be taken to protect the privacy of such persons, the University may need to investigate an incident and take action once the allegation is known. The University adheres to all federal, state, and local requirements for intervention, crime reporting, and privacy provisions relating to sexual misconduct. Anonymous reports may be filed. Where potential complainants wish to remain anonymous, the report may be made in a John/Jane Doe format. Additionally, attorneys, clergy members, licensed counselors or physicians who are engaged in such capacity may keep such reports confidential. For on-campus adjudication, however, the complainant must be identified.</w:t>
      </w:r>
    </w:p>
    <w:p w14:paraId="6375E241" w14:textId="77777777" w:rsidR="00DD38DC" w:rsidRPr="00FC541E" w:rsidRDefault="00DD38DC" w:rsidP="00DD38DC">
      <w:pPr>
        <w:spacing w:after="0"/>
        <w:jc w:val="both"/>
        <w:rPr>
          <w:rFonts w:ascii="Arial" w:hAnsi="Arial" w:cs="Arial"/>
        </w:rPr>
      </w:pPr>
    </w:p>
    <w:p w14:paraId="4E82EA51" w14:textId="77777777" w:rsidR="006256E9" w:rsidRPr="00FC541E" w:rsidRDefault="006256E9" w:rsidP="00125953">
      <w:pPr>
        <w:pStyle w:val="Heading2"/>
        <w:jc w:val="both"/>
        <w:rPr>
          <w:rFonts w:ascii="Arial" w:hAnsi="Arial" w:cs="Arial"/>
          <w:b/>
          <w:color w:val="auto"/>
          <w:sz w:val="22"/>
          <w:szCs w:val="22"/>
        </w:rPr>
      </w:pPr>
      <w:bookmarkStart w:id="139" w:name="_Toc58438036"/>
      <w:bookmarkStart w:id="140" w:name="_Toc146553012"/>
      <w:r w:rsidRPr="00FC541E">
        <w:rPr>
          <w:rFonts w:ascii="Arial" w:hAnsi="Arial" w:cs="Arial"/>
          <w:b/>
          <w:color w:val="auto"/>
          <w:sz w:val="22"/>
          <w:szCs w:val="22"/>
        </w:rPr>
        <w:t>What to Do if You Are a Victim of Sexual Violence</w:t>
      </w:r>
      <w:bookmarkEnd w:id="139"/>
      <w:bookmarkEnd w:id="140"/>
    </w:p>
    <w:p w14:paraId="0F63FAB3" w14:textId="0E2C54B6" w:rsidR="006256E9" w:rsidRPr="00FC541E" w:rsidRDefault="006256E9" w:rsidP="008628D4">
      <w:pPr>
        <w:pStyle w:val="ListParagraph"/>
        <w:numPr>
          <w:ilvl w:val="3"/>
          <w:numId w:val="11"/>
        </w:numPr>
        <w:ind w:left="360"/>
        <w:jc w:val="both"/>
        <w:rPr>
          <w:rFonts w:ascii="Arial" w:hAnsi="Arial" w:cs="Arial"/>
        </w:rPr>
      </w:pPr>
      <w:r w:rsidRPr="00FC541E">
        <w:rPr>
          <w:rFonts w:ascii="Arial" w:hAnsi="Arial" w:cs="Arial"/>
        </w:rPr>
        <w:t xml:space="preserve">If you are not safe and need immediate help, call the police. If the incident happened on campus, call </w:t>
      </w:r>
      <w:r w:rsidR="00F511EF">
        <w:rPr>
          <w:rFonts w:ascii="Arial" w:hAnsi="Arial" w:cs="Arial"/>
        </w:rPr>
        <w:t>USAO</w:t>
      </w:r>
      <w:r w:rsidR="00FB4622" w:rsidRPr="00FC541E">
        <w:rPr>
          <w:rFonts w:ascii="Arial" w:hAnsi="Arial" w:cs="Arial"/>
        </w:rPr>
        <w:t xml:space="preserve"> </w:t>
      </w:r>
      <w:r w:rsidRPr="00FC541E">
        <w:rPr>
          <w:rFonts w:ascii="Arial" w:hAnsi="Arial" w:cs="Arial"/>
        </w:rPr>
        <w:t>Security at 405-222-8066. If the incident occurred elsewhere in Chickasha, call the Chickasha Police Department at 405-222-6050. If the incident happened anywhere else, call the law enforcement agency that has jurisdiction in the location where it occurred.</w:t>
      </w:r>
    </w:p>
    <w:p w14:paraId="09954D44" w14:textId="77777777" w:rsidR="006256E9" w:rsidRPr="00FC541E" w:rsidRDefault="006256E9" w:rsidP="008628D4">
      <w:pPr>
        <w:pStyle w:val="ListParagraph"/>
        <w:numPr>
          <w:ilvl w:val="3"/>
          <w:numId w:val="11"/>
        </w:numPr>
        <w:ind w:left="360"/>
        <w:jc w:val="both"/>
        <w:rPr>
          <w:rFonts w:ascii="Arial" w:hAnsi="Arial" w:cs="Arial"/>
        </w:rPr>
      </w:pPr>
      <w:r w:rsidRPr="00FC541E">
        <w:rPr>
          <w:rFonts w:ascii="Arial" w:hAnsi="Arial" w:cs="Arial"/>
        </w:rPr>
        <w:lastRenderedPageBreak/>
        <w:t>Do what you need to do to feel safe. Go to a safe place or contact someone with whom you are comfortable. You can call the Intervention &amp; Crisis Advocacy Network Crisis Line which is available 24 hours at 405-222-1818 to get advice and discuss options for how to proceed.</w:t>
      </w:r>
    </w:p>
    <w:p w14:paraId="3FC1F1EF" w14:textId="77777777" w:rsidR="006256E9" w:rsidRPr="00FC541E" w:rsidRDefault="006256E9" w:rsidP="008628D4">
      <w:pPr>
        <w:pStyle w:val="ListParagraph"/>
        <w:numPr>
          <w:ilvl w:val="3"/>
          <w:numId w:val="11"/>
        </w:numPr>
        <w:ind w:left="360"/>
        <w:jc w:val="both"/>
        <w:rPr>
          <w:rFonts w:ascii="Arial" w:hAnsi="Arial" w:cs="Arial"/>
        </w:rPr>
      </w:pPr>
      <w:r w:rsidRPr="00FC541E">
        <w:rPr>
          <w:rFonts w:ascii="Arial" w:hAnsi="Arial" w:cs="Arial"/>
        </w:rPr>
        <w:t>Do not shower, bathe, douche, change or destroy clothes, eat, drink, smoke, chew gum, take any medications or straighten the room or place of the incident. Preserving evidence is critical for criminal prosecution. Although you may not want to prosecute immediately after the incident, that choice will not be available without credible evidence. The evidence collected can also be useful in the campus conduct process.</w:t>
      </w:r>
    </w:p>
    <w:p w14:paraId="0E6B3B90" w14:textId="77777777" w:rsidR="006256E9" w:rsidRPr="00FC541E" w:rsidRDefault="006256E9" w:rsidP="008628D4">
      <w:pPr>
        <w:pStyle w:val="ListParagraph"/>
        <w:numPr>
          <w:ilvl w:val="3"/>
          <w:numId w:val="11"/>
        </w:numPr>
        <w:ind w:left="360"/>
        <w:jc w:val="both"/>
        <w:rPr>
          <w:rFonts w:ascii="Arial" w:hAnsi="Arial" w:cs="Arial"/>
        </w:rPr>
      </w:pPr>
      <w:r w:rsidRPr="00FC541E">
        <w:rPr>
          <w:rFonts w:ascii="Arial" w:hAnsi="Arial" w:cs="Arial"/>
        </w:rPr>
        <w:t xml:space="preserve">Go to Grady Memorial Hospital to receive care for any physical injuries that may have occurred. While in the emergency room, treatment will be provided for sexually transmitted diseases and to prevent pregnancy.  Grady Memorial Hospital maintains a SANE nurse on staff for sexual related crimes and emergencies. </w:t>
      </w:r>
    </w:p>
    <w:p w14:paraId="42D8BFB4" w14:textId="77777777" w:rsidR="006256E9" w:rsidRPr="00FC541E" w:rsidRDefault="006256E9" w:rsidP="00125953">
      <w:pPr>
        <w:jc w:val="both"/>
        <w:rPr>
          <w:rFonts w:ascii="Arial" w:hAnsi="Arial" w:cs="Arial"/>
        </w:rPr>
      </w:pPr>
    </w:p>
    <w:p w14:paraId="103F45AB" w14:textId="77777777" w:rsidR="006256E9" w:rsidRPr="00FC541E" w:rsidRDefault="006256E9" w:rsidP="00125953">
      <w:pPr>
        <w:pStyle w:val="Heading2"/>
        <w:jc w:val="both"/>
        <w:rPr>
          <w:rFonts w:ascii="Arial" w:hAnsi="Arial" w:cs="Arial"/>
          <w:b/>
          <w:color w:val="auto"/>
          <w:sz w:val="22"/>
          <w:szCs w:val="22"/>
        </w:rPr>
      </w:pPr>
      <w:bookmarkStart w:id="141" w:name="_Toc58438037"/>
      <w:bookmarkStart w:id="142" w:name="_Toc146553013"/>
      <w:r w:rsidRPr="00FC541E">
        <w:rPr>
          <w:rFonts w:ascii="Arial" w:hAnsi="Arial" w:cs="Arial"/>
          <w:b/>
          <w:color w:val="auto"/>
          <w:sz w:val="22"/>
          <w:szCs w:val="22"/>
        </w:rPr>
        <w:t>On and Off Campus Resources</w:t>
      </w:r>
      <w:bookmarkEnd w:id="141"/>
      <w:bookmarkEnd w:id="142"/>
    </w:p>
    <w:p w14:paraId="66606C76" w14:textId="77777777" w:rsidR="006256E9" w:rsidRPr="00FC541E" w:rsidRDefault="006256E9" w:rsidP="00125953">
      <w:pPr>
        <w:jc w:val="both"/>
        <w:rPr>
          <w:rFonts w:ascii="Arial" w:hAnsi="Arial" w:cs="Arial"/>
        </w:rPr>
      </w:pPr>
      <w:r w:rsidRPr="00FC541E">
        <w:rPr>
          <w:rFonts w:ascii="Arial" w:hAnsi="Arial" w:cs="Arial"/>
        </w:rPr>
        <w:t>Sexual violence can be very emotionally disruptive, and it takes time to come to terms with such a major stress. In addition to support that may be found in family and friends, the following agencies and departments can serve as resources for you.</w:t>
      </w:r>
    </w:p>
    <w:p w14:paraId="1C2DE5AD" w14:textId="5BAE82A6" w:rsidR="006256E9" w:rsidRPr="00FC541E" w:rsidRDefault="006256E9" w:rsidP="00125953">
      <w:pPr>
        <w:jc w:val="both"/>
        <w:rPr>
          <w:rFonts w:ascii="Arial" w:hAnsi="Arial" w:cs="Arial"/>
        </w:rPr>
      </w:pPr>
      <w:r w:rsidRPr="00FC541E">
        <w:rPr>
          <w:rFonts w:ascii="Arial" w:hAnsi="Arial" w:cs="Arial"/>
        </w:rPr>
        <w:t xml:space="preserve">It is important to be aware that different individuals who you may contact for assistance following an incident may have different responsibilities regarding confidentiality, depending on their position. Under state law, some individuals can assure the victim of confidentiality, including counselors and certified victims’ advocates. In general, however, any other institution employee cannot guarantee complete confidentiality, unless specifically provided by law. As is the case with all colleges and universities, </w:t>
      </w:r>
      <w:bookmarkStart w:id="143" w:name="_Hlk83396346"/>
      <w:r w:rsidR="00F511EF">
        <w:rPr>
          <w:rFonts w:ascii="Arial" w:hAnsi="Arial" w:cs="Arial"/>
        </w:rPr>
        <w:t>USAO</w:t>
      </w:r>
      <w:r w:rsidRPr="00FC541E">
        <w:rPr>
          <w:rFonts w:ascii="Arial" w:hAnsi="Arial" w:cs="Arial"/>
        </w:rPr>
        <w:t xml:space="preserve"> </w:t>
      </w:r>
      <w:bookmarkEnd w:id="143"/>
      <w:r w:rsidRPr="00FC541E">
        <w:rPr>
          <w:rFonts w:ascii="Arial" w:hAnsi="Arial" w:cs="Arial"/>
        </w:rPr>
        <w:t>must balance the needs of the individual victim with an obligation to protect the safety and well-being of the community at large.</w:t>
      </w:r>
    </w:p>
    <w:p w14:paraId="27D0EC86" w14:textId="77777777" w:rsidR="006256E9" w:rsidRPr="00FC541E" w:rsidRDefault="006256E9" w:rsidP="00855566">
      <w:pPr>
        <w:pStyle w:val="Heading2"/>
        <w:rPr>
          <w:rFonts w:ascii="Arial" w:hAnsi="Arial" w:cs="Arial"/>
          <w:b/>
          <w:bCs/>
          <w:color w:val="auto"/>
          <w:sz w:val="22"/>
          <w:szCs w:val="22"/>
        </w:rPr>
      </w:pPr>
      <w:bookmarkStart w:id="144" w:name="_Toc146553014"/>
      <w:r w:rsidRPr="00FC541E">
        <w:rPr>
          <w:rFonts w:ascii="Arial" w:hAnsi="Arial" w:cs="Arial"/>
          <w:b/>
          <w:bCs/>
          <w:color w:val="auto"/>
          <w:sz w:val="22"/>
          <w:szCs w:val="22"/>
        </w:rPr>
        <w:t>Counseling Resources- Confidential Reporting Options</w:t>
      </w:r>
      <w:bookmarkEnd w:id="144"/>
      <w:r w:rsidRPr="00FC541E">
        <w:rPr>
          <w:rFonts w:ascii="Arial" w:hAnsi="Arial" w:cs="Arial"/>
          <w:b/>
          <w:bCs/>
          <w:color w:val="auto"/>
          <w:sz w:val="22"/>
          <w:szCs w:val="22"/>
        </w:rPr>
        <w:t xml:space="preserve"> </w:t>
      </w:r>
    </w:p>
    <w:p w14:paraId="150E9FE2" w14:textId="4271705B" w:rsidR="006256E9" w:rsidRPr="00FC541E" w:rsidRDefault="00F511EF" w:rsidP="00DD38DC">
      <w:pPr>
        <w:spacing w:after="0"/>
        <w:jc w:val="both"/>
        <w:rPr>
          <w:rFonts w:ascii="Arial" w:hAnsi="Arial" w:cs="Arial"/>
        </w:rPr>
      </w:pPr>
      <w:r>
        <w:rPr>
          <w:rFonts w:ascii="Arial" w:hAnsi="Arial" w:cs="Arial"/>
        </w:rPr>
        <w:t>USAO</w:t>
      </w:r>
      <w:r w:rsidR="002F07EF" w:rsidRPr="00FC541E">
        <w:rPr>
          <w:rFonts w:ascii="Arial" w:hAnsi="Arial" w:cs="Arial"/>
        </w:rPr>
        <w:t xml:space="preserve"> </w:t>
      </w:r>
      <w:r w:rsidR="006256E9" w:rsidRPr="00FC541E">
        <w:rPr>
          <w:rFonts w:ascii="Arial" w:hAnsi="Arial" w:cs="Arial"/>
        </w:rPr>
        <w:t xml:space="preserve">Counseling </w:t>
      </w:r>
    </w:p>
    <w:p w14:paraId="6D18545A" w14:textId="03BA875F" w:rsidR="006256E9" w:rsidRPr="00FC541E" w:rsidRDefault="006256E9" w:rsidP="00125953">
      <w:pPr>
        <w:spacing w:after="0"/>
        <w:jc w:val="both"/>
        <w:rPr>
          <w:rFonts w:ascii="Arial" w:hAnsi="Arial" w:cs="Arial"/>
        </w:rPr>
      </w:pPr>
      <w:r w:rsidRPr="00FC541E">
        <w:rPr>
          <w:rFonts w:ascii="Arial" w:hAnsi="Arial" w:cs="Arial"/>
        </w:rPr>
        <w:t>Located within Student Services on the 3rd floor of Student Center</w:t>
      </w:r>
      <w:r w:rsidR="008628D4">
        <w:rPr>
          <w:rFonts w:ascii="Arial" w:hAnsi="Arial" w:cs="Arial"/>
        </w:rPr>
        <w:t>…………………</w:t>
      </w:r>
      <w:r w:rsidRPr="00FC541E">
        <w:rPr>
          <w:rFonts w:ascii="Arial" w:hAnsi="Arial" w:cs="Arial"/>
        </w:rPr>
        <w:t>405-574-1326</w:t>
      </w:r>
    </w:p>
    <w:p w14:paraId="635C5520" w14:textId="77777777" w:rsidR="00DD38DC" w:rsidRPr="00FC541E" w:rsidRDefault="00DD38DC" w:rsidP="00DD38DC">
      <w:pPr>
        <w:spacing w:after="0"/>
        <w:rPr>
          <w:rFonts w:ascii="Arial" w:hAnsi="Arial" w:cs="Arial"/>
        </w:rPr>
      </w:pPr>
    </w:p>
    <w:p w14:paraId="27F8FB7B" w14:textId="39633D57" w:rsidR="006256E9" w:rsidRPr="00FC541E" w:rsidRDefault="006256E9" w:rsidP="006256E9">
      <w:pPr>
        <w:rPr>
          <w:rFonts w:ascii="Arial" w:hAnsi="Arial" w:cs="Arial"/>
        </w:rPr>
      </w:pPr>
      <w:r w:rsidRPr="00FC541E">
        <w:rPr>
          <w:rFonts w:ascii="Arial" w:hAnsi="Arial" w:cs="Arial"/>
        </w:rPr>
        <w:t xml:space="preserve">Other Local Services Available </w:t>
      </w:r>
      <w:r w:rsidR="00CA2B0A" w:rsidRPr="00FC541E">
        <w:rPr>
          <w:rFonts w:ascii="Arial" w:hAnsi="Arial" w:cs="Arial"/>
        </w:rPr>
        <w:t>to</w:t>
      </w:r>
      <w:r w:rsidRPr="00FC541E">
        <w:rPr>
          <w:rFonts w:ascii="Arial" w:hAnsi="Arial" w:cs="Arial"/>
        </w:rPr>
        <w:t xml:space="preserve"> Victims</w:t>
      </w:r>
    </w:p>
    <w:p w14:paraId="15D471C2" w14:textId="79F2E0FB" w:rsidR="006256E9" w:rsidRPr="00FC541E" w:rsidRDefault="006256E9" w:rsidP="00125953">
      <w:pPr>
        <w:spacing w:after="0"/>
        <w:jc w:val="both"/>
        <w:rPr>
          <w:rFonts w:ascii="Arial" w:hAnsi="Arial" w:cs="Arial"/>
        </w:rPr>
      </w:pPr>
      <w:r w:rsidRPr="00FC541E">
        <w:rPr>
          <w:rFonts w:ascii="Arial" w:hAnsi="Arial" w:cs="Arial"/>
        </w:rPr>
        <w:t>Chickasha Police ................................................................</w:t>
      </w:r>
      <w:r w:rsidR="00FC541E">
        <w:rPr>
          <w:rFonts w:ascii="Arial" w:hAnsi="Arial" w:cs="Arial"/>
        </w:rPr>
        <w:t>..............</w:t>
      </w:r>
      <w:r w:rsidRPr="00FC541E">
        <w:rPr>
          <w:rFonts w:ascii="Arial" w:hAnsi="Arial" w:cs="Arial"/>
        </w:rPr>
        <w:t xml:space="preserve">........ 911 (Available 24 hours) </w:t>
      </w:r>
    </w:p>
    <w:p w14:paraId="121CCB50" w14:textId="24B6BBF0" w:rsidR="006256E9" w:rsidRPr="00FC541E" w:rsidRDefault="006256E9" w:rsidP="00125953">
      <w:pPr>
        <w:spacing w:after="0"/>
        <w:jc w:val="both"/>
        <w:rPr>
          <w:rFonts w:ascii="Arial" w:hAnsi="Arial" w:cs="Arial"/>
        </w:rPr>
      </w:pPr>
      <w:r w:rsidRPr="00FC541E">
        <w:rPr>
          <w:rFonts w:ascii="Arial" w:hAnsi="Arial" w:cs="Arial"/>
        </w:rPr>
        <w:t>Chickasha Police Department Non-Emergency……………………</w:t>
      </w:r>
      <w:r w:rsidR="00FC541E">
        <w:rPr>
          <w:rFonts w:ascii="Arial" w:hAnsi="Arial" w:cs="Arial"/>
        </w:rPr>
        <w:t>……….</w:t>
      </w:r>
      <w:r w:rsidRPr="00FC541E">
        <w:rPr>
          <w:rFonts w:ascii="Arial" w:hAnsi="Arial" w:cs="Arial"/>
        </w:rPr>
        <w:t>…</w:t>
      </w:r>
      <w:r w:rsidR="00D962E0" w:rsidRPr="00FC541E">
        <w:rPr>
          <w:rFonts w:ascii="Arial" w:hAnsi="Arial" w:cs="Arial"/>
        </w:rPr>
        <w:t>……</w:t>
      </w:r>
      <w:r w:rsidRPr="00FC541E">
        <w:rPr>
          <w:rFonts w:ascii="Arial" w:hAnsi="Arial" w:cs="Arial"/>
        </w:rPr>
        <w:t>.…405-222-6050</w:t>
      </w:r>
    </w:p>
    <w:p w14:paraId="75B07980" w14:textId="7C6A2D4B" w:rsidR="006256E9" w:rsidRPr="00FC541E" w:rsidRDefault="006256E9" w:rsidP="00125953">
      <w:pPr>
        <w:spacing w:after="0"/>
        <w:jc w:val="both"/>
        <w:rPr>
          <w:rFonts w:ascii="Arial" w:hAnsi="Arial" w:cs="Arial"/>
        </w:rPr>
      </w:pPr>
      <w:r w:rsidRPr="00FC541E">
        <w:rPr>
          <w:rFonts w:ascii="Arial" w:hAnsi="Arial" w:cs="Arial"/>
        </w:rPr>
        <w:t>Grady County Sheriff Department………………..………</w:t>
      </w:r>
      <w:r w:rsidR="00D962E0" w:rsidRPr="00FC541E">
        <w:rPr>
          <w:rFonts w:ascii="Arial" w:hAnsi="Arial" w:cs="Arial"/>
        </w:rPr>
        <w:t>……</w:t>
      </w:r>
      <w:r w:rsidRPr="00FC541E">
        <w:rPr>
          <w:rFonts w:ascii="Arial" w:hAnsi="Arial" w:cs="Arial"/>
        </w:rPr>
        <w:t>…...</w:t>
      </w:r>
      <w:r w:rsidR="00FC541E">
        <w:rPr>
          <w:rFonts w:ascii="Arial" w:hAnsi="Arial" w:cs="Arial"/>
        </w:rPr>
        <w:t>.</w:t>
      </w:r>
      <w:r w:rsidRPr="00FC541E">
        <w:rPr>
          <w:rFonts w:ascii="Arial" w:hAnsi="Arial" w:cs="Arial"/>
        </w:rPr>
        <w:t>..</w:t>
      </w:r>
      <w:r w:rsidR="00FC541E">
        <w:rPr>
          <w:rFonts w:ascii="Arial" w:hAnsi="Arial" w:cs="Arial"/>
        </w:rPr>
        <w:t>............</w:t>
      </w:r>
      <w:r w:rsidRPr="00FC541E">
        <w:rPr>
          <w:rFonts w:ascii="Arial" w:hAnsi="Arial" w:cs="Arial"/>
        </w:rPr>
        <w:t>..…...…..405-224-0984</w:t>
      </w:r>
    </w:p>
    <w:p w14:paraId="0E32219C" w14:textId="74C3C910" w:rsidR="006256E9" w:rsidRPr="00FC541E" w:rsidRDefault="00F511EF" w:rsidP="00125953">
      <w:pPr>
        <w:spacing w:after="0"/>
        <w:jc w:val="both"/>
        <w:rPr>
          <w:rFonts w:ascii="Arial" w:hAnsi="Arial" w:cs="Arial"/>
        </w:rPr>
      </w:pPr>
      <w:r>
        <w:rPr>
          <w:rFonts w:ascii="Arial" w:hAnsi="Arial" w:cs="Arial"/>
        </w:rPr>
        <w:t>USAO</w:t>
      </w:r>
      <w:r w:rsidR="002F07EF" w:rsidRPr="00FC541E">
        <w:rPr>
          <w:rFonts w:ascii="Arial" w:hAnsi="Arial" w:cs="Arial"/>
        </w:rPr>
        <w:t xml:space="preserve"> </w:t>
      </w:r>
      <w:r w:rsidR="006256E9" w:rsidRPr="00FC541E">
        <w:rPr>
          <w:rFonts w:ascii="Arial" w:hAnsi="Arial" w:cs="Arial"/>
        </w:rPr>
        <w:t>Campus Security</w:t>
      </w:r>
      <w:r w:rsidR="00866272">
        <w:rPr>
          <w:rFonts w:ascii="Arial" w:hAnsi="Arial" w:cs="Arial"/>
        </w:rPr>
        <w:t>.………………………………………….</w:t>
      </w:r>
      <w:r w:rsidR="006256E9" w:rsidRPr="00FC541E">
        <w:rPr>
          <w:rFonts w:ascii="Arial" w:hAnsi="Arial" w:cs="Arial"/>
        </w:rPr>
        <w:t xml:space="preserve">405-222-8066 (Available 24 hours) </w:t>
      </w:r>
    </w:p>
    <w:p w14:paraId="344005C2" w14:textId="2996A442" w:rsidR="006256E9" w:rsidRPr="00FC541E" w:rsidRDefault="006256E9" w:rsidP="00125953">
      <w:pPr>
        <w:spacing w:after="0"/>
        <w:jc w:val="both"/>
        <w:rPr>
          <w:rFonts w:ascii="Arial" w:hAnsi="Arial" w:cs="Arial"/>
        </w:rPr>
      </w:pPr>
      <w:r w:rsidRPr="00FC541E">
        <w:rPr>
          <w:rFonts w:ascii="Arial" w:hAnsi="Arial" w:cs="Arial"/>
        </w:rPr>
        <w:t>Intervention &amp; Crisis Advocacy Network - CRISIS LINE</w:t>
      </w:r>
      <w:r w:rsidR="00125953" w:rsidRPr="00FC541E">
        <w:rPr>
          <w:rFonts w:ascii="Arial" w:hAnsi="Arial" w:cs="Arial"/>
        </w:rPr>
        <w:t>…</w:t>
      </w:r>
      <w:r w:rsidR="00D82B2D">
        <w:rPr>
          <w:rFonts w:ascii="Arial" w:hAnsi="Arial" w:cs="Arial"/>
        </w:rPr>
        <w:t>……...</w:t>
      </w:r>
      <w:r w:rsidR="00125953" w:rsidRPr="00FC541E">
        <w:rPr>
          <w:rFonts w:ascii="Arial" w:hAnsi="Arial" w:cs="Arial"/>
        </w:rPr>
        <w:t>………….</w:t>
      </w:r>
      <w:r w:rsidRPr="00FC541E">
        <w:rPr>
          <w:rFonts w:ascii="Arial" w:hAnsi="Arial" w:cs="Arial"/>
        </w:rPr>
        <w:t>405-222-1818 (Available 24 h</w:t>
      </w:r>
      <w:r w:rsidR="00D962E0" w:rsidRPr="00FC541E">
        <w:rPr>
          <w:rFonts w:ascii="Arial" w:hAnsi="Arial" w:cs="Arial"/>
        </w:rPr>
        <w:t>ours</w:t>
      </w:r>
      <w:r w:rsidRPr="00FC541E">
        <w:rPr>
          <w:rFonts w:ascii="Arial" w:hAnsi="Arial" w:cs="Arial"/>
        </w:rPr>
        <w:t xml:space="preserve">) </w:t>
      </w:r>
    </w:p>
    <w:p w14:paraId="38563254" w14:textId="6E5E4DCC" w:rsidR="006256E9" w:rsidRPr="00FC541E" w:rsidRDefault="006256E9" w:rsidP="00125953">
      <w:pPr>
        <w:spacing w:after="0"/>
        <w:jc w:val="both"/>
        <w:rPr>
          <w:rFonts w:ascii="Arial" w:hAnsi="Arial" w:cs="Arial"/>
        </w:rPr>
      </w:pPr>
      <w:r w:rsidRPr="00FC541E">
        <w:rPr>
          <w:rFonts w:ascii="Arial" w:hAnsi="Arial" w:cs="Arial"/>
        </w:rPr>
        <w:t>Grady Memorial Hospital - 2220 Iowa Ave.....</w:t>
      </w:r>
      <w:r w:rsidR="00FC541E">
        <w:rPr>
          <w:rFonts w:ascii="Arial" w:hAnsi="Arial" w:cs="Arial"/>
        </w:rPr>
        <w:t>...........</w:t>
      </w:r>
      <w:r w:rsidRPr="00FC541E">
        <w:rPr>
          <w:rFonts w:ascii="Arial" w:hAnsi="Arial" w:cs="Arial"/>
        </w:rPr>
        <w:t xml:space="preserve">.............. 405-224-2300 (Available 24 hours) </w:t>
      </w:r>
    </w:p>
    <w:p w14:paraId="5DD5A285" w14:textId="6461838D" w:rsidR="006256E9" w:rsidRPr="00FC541E" w:rsidRDefault="006256E9" w:rsidP="00125953">
      <w:pPr>
        <w:spacing w:after="0"/>
        <w:jc w:val="both"/>
        <w:rPr>
          <w:rFonts w:ascii="Arial" w:hAnsi="Arial" w:cs="Arial"/>
        </w:rPr>
      </w:pPr>
      <w:r w:rsidRPr="00FC541E">
        <w:rPr>
          <w:rFonts w:ascii="Arial" w:hAnsi="Arial" w:cs="Arial"/>
        </w:rPr>
        <w:t>Grady County District Attorney’s Office .......</w:t>
      </w:r>
      <w:r w:rsidR="00FC541E">
        <w:rPr>
          <w:rFonts w:ascii="Arial" w:hAnsi="Arial" w:cs="Arial"/>
        </w:rPr>
        <w:t>...........</w:t>
      </w:r>
      <w:r w:rsidRPr="00FC541E">
        <w:rPr>
          <w:rFonts w:ascii="Arial" w:hAnsi="Arial" w:cs="Arial"/>
        </w:rPr>
        <w:t>..............</w:t>
      </w:r>
      <w:r w:rsidR="00D962E0" w:rsidRPr="00FC541E">
        <w:rPr>
          <w:rFonts w:ascii="Arial" w:hAnsi="Arial" w:cs="Arial"/>
        </w:rPr>
        <w:t>..</w:t>
      </w:r>
      <w:r w:rsidRPr="00FC541E">
        <w:rPr>
          <w:rFonts w:ascii="Arial" w:hAnsi="Arial" w:cs="Arial"/>
        </w:rPr>
        <w:t xml:space="preserve">........... 405-224-4770 (M-F, 8-4:30) </w:t>
      </w:r>
    </w:p>
    <w:p w14:paraId="67C8B8A2" w14:textId="278D2C5C" w:rsidR="006256E9" w:rsidRPr="00FC541E" w:rsidRDefault="006256E9" w:rsidP="00125953">
      <w:pPr>
        <w:spacing w:after="0"/>
        <w:jc w:val="both"/>
        <w:rPr>
          <w:rFonts w:ascii="Arial" w:hAnsi="Arial" w:cs="Arial"/>
        </w:rPr>
      </w:pPr>
      <w:r w:rsidRPr="00FC541E">
        <w:rPr>
          <w:rFonts w:ascii="Arial" w:hAnsi="Arial" w:cs="Arial"/>
        </w:rPr>
        <w:t>Options…………………………………………</w:t>
      </w:r>
      <w:r w:rsidR="00D962E0" w:rsidRPr="00FC541E">
        <w:rPr>
          <w:rFonts w:ascii="Arial" w:hAnsi="Arial" w:cs="Arial"/>
        </w:rPr>
        <w:t>…</w:t>
      </w:r>
      <w:r w:rsidR="00FC541E">
        <w:rPr>
          <w:rFonts w:ascii="Arial" w:hAnsi="Arial" w:cs="Arial"/>
        </w:rPr>
        <w:t>………..</w:t>
      </w:r>
      <w:r w:rsidR="00D962E0" w:rsidRPr="00FC541E">
        <w:rPr>
          <w:rFonts w:ascii="Arial" w:hAnsi="Arial" w:cs="Arial"/>
        </w:rPr>
        <w:t>……………</w:t>
      </w:r>
      <w:r w:rsidRPr="00FC541E">
        <w:rPr>
          <w:rFonts w:ascii="Arial" w:hAnsi="Arial" w:cs="Arial"/>
        </w:rPr>
        <w:t>………………….405-222-3018</w:t>
      </w:r>
    </w:p>
    <w:p w14:paraId="1A600368" w14:textId="3018B8F9" w:rsidR="006256E9" w:rsidRPr="00FC541E" w:rsidRDefault="006256E9" w:rsidP="00125953">
      <w:pPr>
        <w:spacing w:after="0"/>
        <w:jc w:val="both"/>
        <w:rPr>
          <w:rFonts w:ascii="Arial" w:hAnsi="Arial" w:cs="Arial"/>
        </w:rPr>
      </w:pPr>
      <w:r w:rsidRPr="00FC541E">
        <w:rPr>
          <w:rFonts w:ascii="Arial" w:hAnsi="Arial" w:cs="Arial"/>
        </w:rPr>
        <w:t>Byte and Associates………………………………………</w:t>
      </w:r>
      <w:r w:rsidR="00FC541E">
        <w:rPr>
          <w:rFonts w:ascii="Arial" w:hAnsi="Arial" w:cs="Arial"/>
        </w:rPr>
        <w:t>………..</w:t>
      </w:r>
      <w:r w:rsidRPr="00FC541E">
        <w:rPr>
          <w:rFonts w:ascii="Arial" w:hAnsi="Arial" w:cs="Arial"/>
        </w:rPr>
        <w:t>…</w:t>
      </w:r>
      <w:r w:rsidR="00D962E0" w:rsidRPr="00FC541E">
        <w:rPr>
          <w:rFonts w:ascii="Arial" w:hAnsi="Arial" w:cs="Arial"/>
        </w:rPr>
        <w:t>……</w:t>
      </w:r>
      <w:r w:rsidRPr="00FC541E">
        <w:rPr>
          <w:rFonts w:ascii="Arial" w:hAnsi="Arial" w:cs="Arial"/>
        </w:rPr>
        <w:t>…...……..….405-222-4786</w:t>
      </w:r>
    </w:p>
    <w:p w14:paraId="706F7D7A" w14:textId="54CC9803" w:rsidR="006256E9" w:rsidRPr="00FC541E" w:rsidRDefault="006256E9" w:rsidP="00125953">
      <w:pPr>
        <w:spacing w:after="0"/>
        <w:jc w:val="both"/>
        <w:rPr>
          <w:rFonts w:ascii="Arial" w:hAnsi="Arial" w:cs="Arial"/>
        </w:rPr>
      </w:pPr>
      <w:r w:rsidRPr="00FC541E">
        <w:rPr>
          <w:rFonts w:ascii="Arial" w:hAnsi="Arial" w:cs="Arial"/>
        </w:rPr>
        <w:t>Southwest Youth and Family Services……</w:t>
      </w:r>
      <w:r w:rsidR="00C61E76" w:rsidRPr="00FC541E">
        <w:rPr>
          <w:rFonts w:ascii="Arial" w:hAnsi="Arial" w:cs="Arial"/>
        </w:rPr>
        <w:t>...</w:t>
      </w:r>
      <w:r w:rsidR="00D962E0" w:rsidRPr="00FC541E">
        <w:rPr>
          <w:rFonts w:ascii="Arial" w:hAnsi="Arial" w:cs="Arial"/>
        </w:rPr>
        <w:t>…</w:t>
      </w:r>
      <w:r w:rsidRPr="00FC541E">
        <w:rPr>
          <w:rFonts w:ascii="Arial" w:hAnsi="Arial" w:cs="Arial"/>
        </w:rPr>
        <w:t>…………</w:t>
      </w:r>
      <w:r w:rsidR="00FC541E">
        <w:rPr>
          <w:rFonts w:ascii="Arial" w:hAnsi="Arial" w:cs="Arial"/>
        </w:rPr>
        <w:t>……….</w:t>
      </w:r>
      <w:r w:rsidRPr="00FC541E">
        <w:rPr>
          <w:rFonts w:ascii="Arial" w:hAnsi="Arial" w:cs="Arial"/>
        </w:rPr>
        <w:t>…………………….405-222-5437</w:t>
      </w:r>
    </w:p>
    <w:p w14:paraId="002DA337" w14:textId="60FDD3A8" w:rsidR="006256E9" w:rsidRPr="00FC541E" w:rsidRDefault="006256E9" w:rsidP="00125953">
      <w:pPr>
        <w:spacing w:after="0"/>
        <w:jc w:val="both"/>
        <w:rPr>
          <w:rFonts w:ascii="Arial" w:hAnsi="Arial" w:cs="Arial"/>
        </w:rPr>
      </w:pPr>
      <w:r w:rsidRPr="00FC541E">
        <w:rPr>
          <w:rFonts w:ascii="Arial" w:hAnsi="Arial" w:cs="Arial"/>
        </w:rPr>
        <w:t>Red Rock Behavioral Health Services………………</w:t>
      </w:r>
      <w:r w:rsidR="00D962E0" w:rsidRPr="00FC541E">
        <w:rPr>
          <w:rFonts w:ascii="Arial" w:hAnsi="Arial" w:cs="Arial"/>
        </w:rPr>
        <w:t>…</w:t>
      </w:r>
      <w:r w:rsidR="00FC541E">
        <w:rPr>
          <w:rFonts w:ascii="Arial" w:hAnsi="Arial" w:cs="Arial"/>
        </w:rPr>
        <w:t>……….</w:t>
      </w:r>
      <w:r w:rsidR="00D962E0" w:rsidRPr="00FC541E">
        <w:rPr>
          <w:rFonts w:ascii="Arial" w:hAnsi="Arial" w:cs="Arial"/>
        </w:rPr>
        <w:t>…………………</w:t>
      </w:r>
      <w:r w:rsidRPr="00FC541E">
        <w:rPr>
          <w:rFonts w:ascii="Arial" w:hAnsi="Arial" w:cs="Arial"/>
        </w:rPr>
        <w:t>…….405-222-0622</w:t>
      </w:r>
    </w:p>
    <w:p w14:paraId="41BB361B" w14:textId="77777777" w:rsidR="00F65505" w:rsidRPr="00FC541E" w:rsidRDefault="00F65505" w:rsidP="00125953">
      <w:pPr>
        <w:spacing w:after="0"/>
        <w:jc w:val="both"/>
        <w:rPr>
          <w:rFonts w:ascii="Arial" w:hAnsi="Arial" w:cs="Arial"/>
        </w:rPr>
      </w:pPr>
    </w:p>
    <w:p w14:paraId="0035DBF9" w14:textId="77777777" w:rsidR="006256E9" w:rsidRPr="00FC541E" w:rsidRDefault="006256E9" w:rsidP="006256E9">
      <w:pPr>
        <w:pStyle w:val="Heading2"/>
        <w:rPr>
          <w:rFonts w:ascii="Arial" w:hAnsi="Arial" w:cs="Arial"/>
          <w:b/>
          <w:color w:val="auto"/>
          <w:sz w:val="22"/>
          <w:szCs w:val="22"/>
        </w:rPr>
      </w:pPr>
      <w:bookmarkStart w:id="145" w:name="_Toc58438038"/>
      <w:bookmarkStart w:id="146" w:name="_Toc146553015"/>
      <w:r w:rsidRPr="00FC541E">
        <w:rPr>
          <w:rFonts w:ascii="Arial" w:hAnsi="Arial" w:cs="Arial"/>
          <w:b/>
          <w:color w:val="auto"/>
          <w:sz w:val="22"/>
          <w:szCs w:val="22"/>
        </w:rPr>
        <w:lastRenderedPageBreak/>
        <w:t>Medical Services</w:t>
      </w:r>
      <w:bookmarkEnd w:id="145"/>
      <w:bookmarkEnd w:id="146"/>
    </w:p>
    <w:p w14:paraId="2D449AE0" w14:textId="6B503F66" w:rsidR="006256E9" w:rsidRPr="00FC541E" w:rsidRDefault="00DD38DC" w:rsidP="00C61E76">
      <w:pPr>
        <w:jc w:val="both"/>
        <w:rPr>
          <w:rFonts w:ascii="Arial" w:hAnsi="Arial" w:cs="Arial"/>
        </w:rPr>
      </w:pPr>
      <w:r w:rsidRPr="00FC541E">
        <w:rPr>
          <w:rFonts w:ascii="Arial" w:hAnsi="Arial" w:cs="Arial"/>
        </w:rPr>
        <w:t>It is</w:t>
      </w:r>
      <w:r w:rsidR="006256E9" w:rsidRPr="00FC541E">
        <w:rPr>
          <w:rFonts w:ascii="Arial" w:hAnsi="Arial" w:cs="Arial"/>
        </w:rPr>
        <w:t xml:space="preserve"> important to have a thorough medical examination after a sexual assault even if you do not have any apparent physical injuries. Medical providers can treat any injuries and provide tests for sexually transmitted diseases. </w:t>
      </w:r>
    </w:p>
    <w:p w14:paraId="3BF65ECA" w14:textId="77777777" w:rsidR="006256E9" w:rsidRPr="00FC541E" w:rsidRDefault="006256E9" w:rsidP="00C61E76">
      <w:pPr>
        <w:spacing w:after="0"/>
        <w:jc w:val="both"/>
        <w:rPr>
          <w:rFonts w:ascii="Arial" w:hAnsi="Arial" w:cs="Arial"/>
        </w:rPr>
      </w:pPr>
      <w:r w:rsidRPr="00FC541E">
        <w:rPr>
          <w:rFonts w:ascii="Arial" w:hAnsi="Arial" w:cs="Arial"/>
        </w:rPr>
        <w:t>Grady Memorial Hospital (off-campus)</w:t>
      </w:r>
    </w:p>
    <w:p w14:paraId="759F4452" w14:textId="77777777" w:rsidR="006256E9" w:rsidRPr="00FC541E" w:rsidRDefault="006256E9" w:rsidP="00C61E76">
      <w:pPr>
        <w:spacing w:after="0"/>
        <w:jc w:val="both"/>
        <w:rPr>
          <w:rFonts w:ascii="Arial" w:hAnsi="Arial" w:cs="Arial"/>
        </w:rPr>
      </w:pPr>
      <w:r w:rsidRPr="00FC541E">
        <w:rPr>
          <w:rFonts w:ascii="Arial" w:hAnsi="Arial" w:cs="Arial"/>
        </w:rPr>
        <w:t>2220 Iowa Ave Chickasha, OK 73018</w:t>
      </w:r>
    </w:p>
    <w:p w14:paraId="7A0CEEED" w14:textId="77777777" w:rsidR="006256E9" w:rsidRPr="00FC541E" w:rsidRDefault="006256E9" w:rsidP="00C61E76">
      <w:pPr>
        <w:spacing w:after="0"/>
        <w:jc w:val="both"/>
        <w:rPr>
          <w:rFonts w:ascii="Arial" w:hAnsi="Arial" w:cs="Arial"/>
        </w:rPr>
      </w:pPr>
      <w:r w:rsidRPr="00FC541E">
        <w:rPr>
          <w:rFonts w:ascii="Arial" w:hAnsi="Arial" w:cs="Arial"/>
        </w:rPr>
        <w:t>405-224-2300</w:t>
      </w:r>
    </w:p>
    <w:p w14:paraId="5D370517" w14:textId="77777777" w:rsidR="00D962E0" w:rsidRPr="00FC541E" w:rsidRDefault="00D962E0" w:rsidP="00C61E76">
      <w:pPr>
        <w:spacing w:after="0"/>
        <w:jc w:val="both"/>
        <w:rPr>
          <w:rFonts w:ascii="Arial" w:hAnsi="Arial" w:cs="Arial"/>
        </w:rPr>
      </w:pPr>
    </w:p>
    <w:p w14:paraId="22CB1B19" w14:textId="0ED1C184" w:rsidR="006256E9" w:rsidRPr="00FC541E" w:rsidRDefault="006256E9" w:rsidP="00C61E76">
      <w:pPr>
        <w:jc w:val="both"/>
        <w:rPr>
          <w:rFonts w:ascii="Arial" w:hAnsi="Arial" w:cs="Arial"/>
        </w:rPr>
      </w:pPr>
      <w:r w:rsidRPr="00FC541E">
        <w:rPr>
          <w:rFonts w:ascii="Arial" w:hAnsi="Arial" w:cs="Arial"/>
        </w:rPr>
        <w:t xml:space="preserve">Additional information on resources as well as educational information on sexual violence prevention can be found at </w:t>
      </w:r>
      <w:r w:rsidR="00F511EF">
        <w:rPr>
          <w:rFonts w:ascii="Arial" w:hAnsi="Arial" w:cs="Arial"/>
        </w:rPr>
        <w:t>USAO Wellness Office</w:t>
      </w:r>
      <w:r w:rsidRPr="00FC541E">
        <w:rPr>
          <w:rFonts w:ascii="Arial" w:hAnsi="Arial" w:cs="Arial"/>
        </w:rPr>
        <w:t xml:space="preserve"> located on the third floor of the Student Center, 405-574-1326.  </w:t>
      </w:r>
    </w:p>
    <w:p w14:paraId="64DB5C75" w14:textId="77777777" w:rsidR="006256E9" w:rsidRPr="00FC541E" w:rsidRDefault="006256E9" w:rsidP="00C61E76">
      <w:pPr>
        <w:jc w:val="both"/>
        <w:rPr>
          <w:rFonts w:ascii="Arial" w:hAnsi="Arial" w:cs="Arial"/>
        </w:rPr>
      </w:pPr>
      <w:r w:rsidRPr="00FC541E">
        <w:rPr>
          <w:rFonts w:ascii="Arial" w:hAnsi="Arial" w:cs="Arial"/>
        </w:rPr>
        <w:t xml:space="preserve">Also, refer to </w:t>
      </w:r>
      <w:hyperlink r:id="rId24" w:history="1">
        <w:r w:rsidR="00AD3B22" w:rsidRPr="00FC541E">
          <w:rPr>
            <w:rStyle w:val="Hyperlink"/>
            <w:rFonts w:ascii="Arial" w:hAnsi="Arial" w:cs="Arial"/>
          </w:rPr>
          <w:t>http://notalone.gov</w:t>
        </w:r>
      </w:hyperlink>
      <w:r w:rsidR="00AD3B22" w:rsidRPr="00FC541E">
        <w:rPr>
          <w:rFonts w:ascii="Arial" w:hAnsi="Arial" w:cs="Arial"/>
        </w:rPr>
        <w:t xml:space="preserve"> </w:t>
      </w:r>
      <w:r w:rsidRPr="00FC541E">
        <w:rPr>
          <w:rFonts w:ascii="Arial" w:hAnsi="Arial" w:cs="Arial"/>
        </w:rPr>
        <w:t>for more information and resources.</w:t>
      </w:r>
    </w:p>
    <w:p w14:paraId="4E76CE31" w14:textId="77777777" w:rsidR="00F10C12" w:rsidRPr="00FC541E" w:rsidRDefault="00ED04EC" w:rsidP="00F10C12">
      <w:pPr>
        <w:pStyle w:val="Heading2"/>
        <w:rPr>
          <w:rFonts w:ascii="Arial" w:hAnsi="Arial" w:cs="Arial"/>
          <w:b/>
          <w:color w:val="auto"/>
          <w:sz w:val="22"/>
          <w:szCs w:val="22"/>
        </w:rPr>
      </w:pPr>
      <w:bookmarkStart w:id="147" w:name="_Toc489363170"/>
      <w:bookmarkStart w:id="148" w:name="_Toc58438039"/>
      <w:bookmarkStart w:id="149" w:name="_Toc146553016"/>
      <w:r w:rsidRPr="00FC541E">
        <w:rPr>
          <w:rFonts w:ascii="Arial" w:hAnsi="Arial" w:cs="Arial"/>
          <w:b/>
          <w:color w:val="auto"/>
          <w:sz w:val="22"/>
          <w:szCs w:val="22"/>
        </w:rPr>
        <w:t>Supportive Measures</w:t>
      </w:r>
      <w:r w:rsidR="002A2008" w:rsidRPr="00FC541E">
        <w:rPr>
          <w:rFonts w:ascii="Arial" w:hAnsi="Arial" w:cs="Arial"/>
          <w:b/>
          <w:color w:val="auto"/>
          <w:sz w:val="22"/>
          <w:szCs w:val="22"/>
        </w:rPr>
        <w:t xml:space="preserve"> and </w:t>
      </w:r>
      <w:bookmarkEnd w:id="147"/>
      <w:r w:rsidR="00885E4E" w:rsidRPr="00FC541E">
        <w:rPr>
          <w:rFonts w:ascii="Arial" w:hAnsi="Arial" w:cs="Arial"/>
          <w:b/>
          <w:color w:val="auto"/>
          <w:sz w:val="22"/>
          <w:szCs w:val="22"/>
        </w:rPr>
        <w:t>Accommodations</w:t>
      </w:r>
      <w:bookmarkEnd w:id="148"/>
      <w:bookmarkEnd w:id="149"/>
    </w:p>
    <w:p w14:paraId="3ED117E6" w14:textId="77777777" w:rsidR="00ED04EC" w:rsidRPr="00FC541E" w:rsidRDefault="00ED04EC" w:rsidP="00ED04EC">
      <w:pPr>
        <w:spacing w:line="240" w:lineRule="auto"/>
        <w:jc w:val="both"/>
        <w:rPr>
          <w:rFonts w:ascii="Arial" w:hAnsi="Arial" w:cs="Arial"/>
          <w:color w:val="000000"/>
        </w:rPr>
      </w:pPr>
      <w:bookmarkStart w:id="150" w:name="_Toc489363171"/>
      <w:r w:rsidRPr="00FC541E">
        <w:rPr>
          <w:rFonts w:ascii="Arial" w:hAnsi="Arial" w:cs="Arial"/>
          <w:color w:val="000000"/>
        </w:rPr>
        <w:t xml:space="preserve">The University of Science and Arts of Oklahoma will offer and implement appropriate and reasonable supportive measures to the parties upon notice of alleged harassment, discrimination, and/or retaliation. </w:t>
      </w:r>
    </w:p>
    <w:p w14:paraId="768EB42F" w14:textId="77777777" w:rsidR="00ED04EC" w:rsidRPr="00FC541E" w:rsidRDefault="00ED04EC" w:rsidP="00ED04EC">
      <w:pPr>
        <w:spacing w:line="240" w:lineRule="auto"/>
        <w:jc w:val="both"/>
        <w:rPr>
          <w:rFonts w:ascii="Arial" w:hAnsi="Arial" w:cs="Arial"/>
        </w:rPr>
      </w:pPr>
      <w:r w:rsidRPr="00FC541E">
        <w:rPr>
          <w:rFonts w:ascii="Arial" w:hAnsi="Arial" w:cs="Arial"/>
        </w:rPr>
        <w:t>Supportive measures are non-disciplinary, non-punitive individualized services offered as appropriate, as reasonably available, and without fee or charge to the parties to restore or preserve access to the University of Science and Arts of Oklahoma’s education program or activity, including measures designed to protect the safety of all parties or the University of Science and Arts of Oklahoma’s educational environment, and/or deter harassment, discrimination, and/or retaliation.</w:t>
      </w:r>
    </w:p>
    <w:p w14:paraId="5BA362E9" w14:textId="77777777" w:rsidR="00ED04EC" w:rsidRPr="00FC541E" w:rsidRDefault="00ED04EC" w:rsidP="00ED04EC">
      <w:pPr>
        <w:widowControl w:val="0"/>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The Title IX Coordinator promptly makes supportive measures available to the parties upon receiving notice or a complaint. At the time that supportive measures are offered, the University of Science and Arts of Oklahoma will inform the Complainant, in writing, that they may file a formal complaint with the University of Science and Arts of Oklahoma either at that time or in the future, if they have not done so already. The Title IX Coordinator works with the Complainant to ensure that their wishes are taken into account with respect to the supportive measures that are planned and implemented. </w:t>
      </w:r>
    </w:p>
    <w:p w14:paraId="26167DF5" w14:textId="77777777" w:rsidR="00ED04EC" w:rsidRPr="00FC541E" w:rsidRDefault="00ED04EC" w:rsidP="00ED04EC">
      <w:pPr>
        <w:widowControl w:val="0"/>
        <w:pBdr>
          <w:top w:val="nil"/>
          <w:left w:val="nil"/>
          <w:bottom w:val="nil"/>
          <w:right w:val="nil"/>
          <w:between w:val="nil"/>
        </w:pBdr>
        <w:spacing w:after="0" w:line="240" w:lineRule="auto"/>
        <w:ind w:right="34"/>
        <w:jc w:val="both"/>
        <w:rPr>
          <w:rFonts w:ascii="Arial" w:hAnsi="Arial" w:cs="Arial"/>
          <w:color w:val="000000"/>
        </w:rPr>
      </w:pPr>
    </w:p>
    <w:p w14:paraId="47EAD667" w14:textId="77777777" w:rsidR="00ED04EC" w:rsidRPr="00FC541E" w:rsidRDefault="00ED04EC" w:rsidP="00ED04EC">
      <w:pPr>
        <w:spacing w:line="240" w:lineRule="auto"/>
        <w:jc w:val="both"/>
        <w:rPr>
          <w:rFonts w:ascii="Arial" w:hAnsi="Arial" w:cs="Arial"/>
          <w:color w:val="000000"/>
        </w:rPr>
      </w:pPr>
      <w:r w:rsidRPr="00FC541E">
        <w:rPr>
          <w:rFonts w:ascii="Arial" w:hAnsi="Arial" w:cs="Arial"/>
          <w:color w:val="000000"/>
        </w:rPr>
        <w:t>The University of Science and Arts of Oklahoma will maintain the privacy of the supportive measures, provided that privacy does not impair the University of Science and Arts of Oklahoma’s ability to provide the supportive measures. The University will act to ensure as minimal an academic impact on the parties as possible. The University will implement measures in a way that does not unreasonably burden the other party</w:t>
      </w:r>
      <w:r w:rsidRPr="00FC541E">
        <w:rPr>
          <w:rFonts w:ascii="Arial" w:hAnsi="Arial" w:cs="Arial"/>
        </w:rPr>
        <w:t>.</w:t>
      </w:r>
    </w:p>
    <w:p w14:paraId="17300251" w14:textId="77777777" w:rsidR="00ED04EC" w:rsidRPr="00FC541E" w:rsidRDefault="00ED04EC" w:rsidP="00ED04EC">
      <w:pPr>
        <w:widowControl w:val="0"/>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These actions may include, but are not limited to: </w:t>
      </w:r>
    </w:p>
    <w:p w14:paraId="27D58930" w14:textId="77777777" w:rsidR="00ED04EC" w:rsidRPr="00FC541E" w:rsidRDefault="00ED04EC" w:rsidP="00ED04EC">
      <w:pPr>
        <w:widowControl w:val="0"/>
        <w:pBdr>
          <w:top w:val="nil"/>
          <w:left w:val="nil"/>
          <w:bottom w:val="nil"/>
          <w:right w:val="nil"/>
          <w:between w:val="nil"/>
        </w:pBdr>
        <w:spacing w:after="0" w:line="240" w:lineRule="auto"/>
        <w:ind w:right="34"/>
        <w:jc w:val="both"/>
        <w:rPr>
          <w:rFonts w:ascii="Arial" w:hAnsi="Arial" w:cs="Arial"/>
          <w:color w:val="000000"/>
        </w:rPr>
      </w:pPr>
    </w:p>
    <w:p w14:paraId="45FCACE9" w14:textId="77777777" w:rsidR="00ED04EC" w:rsidRPr="00FC541E" w:rsidRDefault="00ED04EC" w:rsidP="008628D4">
      <w:pPr>
        <w:widowControl w:val="0"/>
        <w:numPr>
          <w:ilvl w:val="0"/>
          <w:numId w:val="31"/>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Referral to counseling, medical, and/or other healthcare services</w:t>
      </w:r>
    </w:p>
    <w:p w14:paraId="09824283" w14:textId="77777777" w:rsidR="00ED04EC" w:rsidRPr="00FC541E" w:rsidRDefault="00ED04EC" w:rsidP="008628D4">
      <w:pPr>
        <w:widowControl w:val="0"/>
        <w:numPr>
          <w:ilvl w:val="0"/>
          <w:numId w:val="31"/>
        </w:numPr>
        <w:pBdr>
          <w:top w:val="nil"/>
          <w:left w:val="nil"/>
          <w:bottom w:val="nil"/>
          <w:right w:val="nil"/>
          <w:between w:val="nil"/>
        </w:pBdr>
        <w:spacing w:after="0" w:line="240" w:lineRule="auto"/>
        <w:ind w:right="34"/>
        <w:jc w:val="both"/>
        <w:rPr>
          <w:rFonts w:ascii="Arial" w:hAnsi="Arial" w:cs="Arial"/>
        </w:rPr>
      </w:pPr>
      <w:r w:rsidRPr="00FC541E">
        <w:rPr>
          <w:rFonts w:ascii="Arial" w:hAnsi="Arial" w:cs="Arial"/>
        </w:rPr>
        <w:t>Referral to community-based service providers</w:t>
      </w:r>
    </w:p>
    <w:p w14:paraId="653E433A" w14:textId="77777777" w:rsidR="00ED04EC" w:rsidRPr="00FC541E" w:rsidRDefault="00ED04EC" w:rsidP="008628D4">
      <w:pPr>
        <w:widowControl w:val="0"/>
        <w:numPr>
          <w:ilvl w:val="0"/>
          <w:numId w:val="31"/>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Visa and immigration assistance</w:t>
      </w:r>
    </w:p>
    <w:p w14:paraId="20A5E549" w14:textId="77777777" w:rsidR="00ED04EC" w:rsidRPr="00FC541E" w:rsidRDefault="00ED04EC" w:rsidP="008628D4">
      <w:pPr>
        <w:widowControl w:val="0"/>
        <w:numPr>
          <w:ilvl w:val="0"/>
          <w:numId w:val="31"/>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Student financial aid counseling</w:t>
      </w:r>
    </w:p>
    <w:p w14:paraId="1759D380" w14:textId="77777777" w:rsidR="00ED04EC" w:rsidRPr="00FC541E" w:rsidRDefault="00ED04EC" w:rsidP="008628D4">
      <w:pPr>
        <w:widowControl w:val="0"/>
        <w:numPr>
          <w:ilvl w:val="0"/>
          <w:numId w:val="31"/>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Education to the community or community subgroup(s)</w:t>
      </w:r>
    </w:p>
    <w:p w14:paraId="6C138EE5" w14:textId="77777777" w:rsidR="00ED04EC" w:rsidRPr="00FC541E" w:rsidRDefault="00ED04EC" w:rsidP="008628D4">
      <w:pPr>
        <w:widowControl w:val="0"/>
        <w:numPr>
          <w:ilvl w:val="0"/>
          <w:numId w:val="31"/>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Altering campus housing </w:t>
      </w:r>
      <w:r w:rsidRPr="00FC541E">
        <w:rPr>
          <w:rFonts w:ascii="Arial" w:hAnsi="Arial" w:cs="Arial"/>
        </w:rPr>
        <w:t>assignment(s)</w:t>
      </w:r>
    </w:p>
    <w:p w14:paraId="455DC647" w14:textId="77777777" w:rsidR="00ED04EC" w:rsidRPr="00FC541E" w:rsidRDefault="00ED04EC" w:rsidP="008628D4">
      <w:pPr>
        <w:widowControl w:val="0"/>
        <w:numPr>
          <w:ilvl w:val="0"/>
          <w:numId w:val="31"/>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Altering work arrangements for employees or student-employees</w:t>
      </w:r>
    </w:p>
    <w:p w14:paraId="398C589A" w14:textId="77777777" w:rsidR="00ED04EC" w:rsidRPr="00FC541E" w:rsidRDefault="00ED04EC" w:rsidP="008628D4">
      <w:pPr>
        <w:widowControl w:val="0"/>
        <w:numPr>
          <w:ilvl w:val="0"/>
          <w:numId w:val="31"/>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Safety planning</w:t>
      </w:r>
    </w:p>
    <w:p w14:paraId="582FD85F" w14:textId="77777777" w:rsidR="00ED04EC" w:rsidRPr="00FC541E" w:rsidRDefault="00ED04EC" w:rsidP="008628D4">
      <w:pPr>
        <w:widowControl w:val="0"/>
        <w:numPr>
          <w:ilvl w:val="0"/>
          <w:numId w:val="31"/>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lastRenderedPageBreak/>
        <w:t>Providing campus safety escorts</w:t>
      </w:r>
    </w:p>
    <w:p w14:paraId="3E8C98D7" w14:textId="77777777" w:rsidR="00ED04EC" w:rsidRPr="00FC541E" w:rsidRDefault="00ED04EC" w:rsidP="008628D4">
      <w:pPr>
        <w:widowControl w:val="0"/>
        <w:numPr>
          <w:ilvl w:val="0"/>
          <w:numId w:val="31"/>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Providing transportation accommodations </w:t>
      </w:r>
    </w:p>
    <w:p w14:paraId="32D05243" w14:textId="77777777" w:rsidR="00ED04EC" w:rsidRPr="00FC541E" w:rsidRDefault="00ED04EC" w:rsidP="008628D4">
      <w:pPr>
        <w:widowControl w:val="0"/>
        <w:numPr>
          <w:ilvl w:val="0"/>
          <w:numId w:val="31"/>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Implementing contact limitations (no contact orders) between the parties</w:t>
      </w:r>
    </w:p>
    <w:p w14:paraId="7CF0AC3A" w14:textId="77777777" w:rsidR="00ED04EC" w:rsidRPr="00FC541E" w:rsidRDefault="00ED04EC" w:rsidP="008628D4">
      <w:pPr>
        <w:numPr>
          <w:ilvl w:val="0"/>
          <w:numId w:val="31"/>
        </w:numPr>
        <w:pBdr>
          <w:top w:val="nil"/>
          <w:left w:val="nil"/>
          <w:bottom w:val="nil"/>
          <w:right w:val="nil"/>
          <w:between w:val="nil"/>
        </w:pBdr>
        <w:spacing w:after="0" w:line="240" w:lineRule="auto"/>
        <w:jc w:val="both"/>
        <w:rPr>
          <w:rFonts w:ascii="Arial" w:hAnsi="Arial" w:cs="Arial"/>
          <w:color w:val="000000"/>
        </w:rPr>
      </w:pPr>
      <w:r w:rsidRPr="00FC541E">
        <w:rPr>
          <w:rFonts w:ascii="Arial" w:hAnsi="Arial" w:cs="Arial"/>
          <w:color w:val="000000"/>
        </w:rPr>
        <w:t>Academic support, extensions of deadlines, or other course</w:t>
      </w:r>
      <w:r w:rsidRPr="00FC541E">
        <w:rPr>
          <w:rFonts w:ascii="Arial" w:hAnsi="Arial" w:cs="Arial"/>
        </w:rPr>
        <w:t>/</w:t>
      </w:r>
      <w:r w:rsidRPr="00FC541E">
        <w:rPr>
          <w:rFonts w:ascii="Arial" w:hAnsi="Arial" w:cs="Arial"/>
          <w:color w:val="000000"/>
        </w:rPr>
        <w:t xml:space="preserve">program-related </w:t>
      </w:r>
    </w:p>
    <w:p w14:paraId="380C2FBF" w14:textId="77777777" w:rsidR="00ED04EC" w:rsidRPr="00FC541E" w:rsidRDefault="00ED04EC" w:rsidP="008628D4">
      <w:pPr>
        <w:pStyle w:val="ListParagraph"/>
        <w:numPr>
          <w:ilvl w:val="0"/>
          <w:numId w:val="31"/>
        </w:numPr>
        <w:pBdr>
          <w:top w:val="nil"/>
          <w:left w:val="nil"/>
          <w:bottom w:val="nil"/>
          <w:right w:val="nil"/>
          <w:between w:val="nil"/>
        </w:pBdr>
        <w:jc w:val="both"/>
        <w:rPr>
          <w:rFonts w:ascii="Arial" w:hAnsi="Arial" w:cs="Arial"/>
        </w:rPr>
      </w:pPr>
      <w:r w:rsidRPr="00FC541E">
        <w:rPr>
          <w:rFonts w:ascii="Arial" w:hAnsi="Arial" w:cs="Arial"/>
        </w:rPr>
        <w:t>adjustments</w:t>
      </w:r>
    </w:p>
    <w:p w14:paraId="469083D5" w14:textId="77777777" w:rsidR="00ED04EC" w:rsidRPr="00FC541E" w:rsidRDefault="00ED04EC" w:rsidP="008628D4">
      <w:pPr>
        <w:widowControl w:val="0"/>
        <w:numPr>
          <w:ilvl w:val="0"/>
          <w:numId w:val="31"/>
        </w:numPr>
        <w:pBdr>
          <w:top w:val="nil"/>
          <w:left w:val="nil"/>
          <w:bottom w:val="nil"/>
          <w:right w:val="nil"/>
          <w:between w:val="nil"/>
        </w:pBdr>
        <w:spacing w:after="0" w:line="240" w:lineRule="auto"/>
        <w:ind w:right="34"/>
        <w:jc w:val="both"/>
        <w:rPr>
          <w:rFonts w:ascii="Arial" w:hAnsi="Arial" w:cs="Arial"/>
        </w:rPr>
      </w:pPr>
      <w:r w:rsidRPr="00FC541E">
        <w:rPr>
          <w:rFonts w:ascii="Arial" w:hAnsi="Arial" w:cs="Arial"/>
        </w:rPr>
        <w:t>No Trespass orders,</w:t>
      </w:r>
    </w:p>
    <w:p w14:paraId="311E6D3A" w14:textId="77777777" w:rsidR="00ED04EC" w:rsidRPr="00FC541E" w:rsidRDefault="00440FE5" w:rsidP="008628D4">
      <w:pPr>
        <w:widowControl w:val="0"/>
        <w:numPr>
          <w:ilvl w:val="0"/>
          <w:numId w:val="31"/>
        </w:numPr>
        <w:pBdr>
          <w:top w:val="nil"/>
          <w:left w:val="nil"/>
          <w:bottom w:val="nil"/>
          <w:right w:val="nil"/>
          <w:between w:val="nil"/>
        </w:pBdr>
        <w:spacing w:after="0" w:line="240" w:lineRule="auto"/>
        <w:ind w:right="34"/>
        <w:jc w:val="both"/>
        <w:rPr>
          <w:rFonts w:ascii="Arial" w:hAnsi="Arial" w:cs="Arial"/>
        </w:rPr>
      </w:pPr>
      <w:hyperlink r:id="rId25">
        <w:r w:rsidR="00ED04EC" w:rsidRPr="00FC541E">
          <w:rPr>
            <w:rFonts w:ascii="Arial" w:hAnsi="Arial" w:cs="Arial"/>
          </w:rPr>
          <w:t>Timely warnings</w:t>
        </w:r>
      </w:hyperlink>
    </w:p>
    <w:p w14:paraId="775124A8" w14:textId="77777777" w:rsidR="00ED04EC" w:rsidRPr="00FC541E" w:rsidRDefault="00ED04EC" w:rsidP="008628D4">
      <w:pPr>
        <w:numPr>
          <w:ilvl w:val="0"/>
          <w:numId w:val="31"/>
        </w:numPr>
        <w:pBdr>
          <w:top w:val="nil"/>
          <w:left w:val="nil"/>
          <w:bottom w:val="nil"/>
          <w:right w:val="nil"/>
          <w:between w:val="nil"/>
        </w:pBdr>
        <w:spacing w:after="0" w:line="240" w:lineRule="auto"/>
        <w:jc w:val="both"/>
        <w:rPr>
          <w:rFonts w:ascii="Arial" w:hAnsi="Arial" w:cs="Arial"/>
        </w:rPr>
      </w:pPr>
      <w:r w:rsidRPr="00FC541E">
        <w:rPr>
          <w:rFonts w:ascii="Arial" w:hAnsi="Arial" w:cs="Arial"/>
        </w:rPr>
        <w:t>Class schedule modifications, withdrawals, or leaves of absence</w:t>
      </w:r>
    </w:p>
    <w:p w14:paraId="7EF83205" w14:textId="77777777" w:rsidR="00ED04EC" w:rsidRPr="00FC541E" w:rsidRDefault="00ED04EC" w:rsidP="008628D4">
      <w:pPr>
        <w:numPr>
          <w:ilvl w:val="0"/>
          <w:numId w:val="31"/>
        </w:numPr>
        <w:pBdr>
          <w:top w:val="nil"/>
          <w:left w:val="nil"/>
          <w:bottom w:val="nil"/>
          <w:right w:val="nil"/>
          <w:between w:val="nil"/>
        </w:pBdr>
        <w:spacing w:after="0" w:line="240" w:lineRule="auto"/>
        <w:jc w:val="both"/>
        <w:rPr>
          <w:rFonts w:ascii="Arial" w:hAnsi="Arial" w:cs="Arial"/>
          <w:color w:val="000000"/>
        </w:rPr>
      </w:pPr>
      <w:r w:rsidRPr="00FC541E">
        <w:rPr>
          <w:rFonts w:ascii="Arial" w:hAnsi="Arial" w:cs="Arial"/>
        </w:rPr>
        <w:t xml:space="preserve">Increased security and </w:t>
      </w:r>
      <w:r w:rsidRPr="00FC541E">
        <w:rPr>
          <w:rFonts w:ascii="Arial" w:hAnsi="Arial" w:cs="Arial"/>
          <w:color w:val="000000"/>
        </w:rPr>
        <w:t xml:space="preserve">monitoring of certain areas of the campus </w:t>
      </w:r>
    </w:p>
    <w:p w14:paraId="12A3E6BA" w14:textId="77777777" w:rsidR="00ED04EC" w:rsidRPr="00FC541E" w:rsidRDefault="00ED04EC" w:rsidP="008628D4">
      <w:pPr>
        <w:numPr>
          <w:ilvl w:val="0"/>
          <w:numId w:val="31"/>
        </w:numPr>
        <w:pBdr>
          <w:top w:val="nil"/>
          <w:left w:val="nil"/>
          <w:bottom w:val="nil"/>
          <w:right w:val="nil"/>
          <w:between w:val="nil"/>
        </w:pBdr>
        <w:spacing w:after="0" w:line="240" w:lineRule="auto"/>
        <w:jc w:val="both"/>
        <w:rPr>
          <w:rFonts w:ascii="Arial" w:hAnsi="Arial" w:cs="Arial"/>
          <w:color w:val="000000"/>
        </w:rPr>
      </w:pPr>
      <w:r w:rsidRPr="00FC541E">
        <w:rPr>
          <w:rFonts w:ascii="Arial" w:hAnsi="Arial" w:cs="Arial"/>
          <w:color w:val="000000"/>
        </w:rPr>
        <w:t>Any other</w:t>
      </w:r>
      <w:r w:rsidRPr="00FC541E">
        <w:rPr>
          <w:rFonts w:ascii="Arial" w:hAnsi="Arial" w:cs="Arial"/>
        </w:rPr>
        <w:t xml:space="preserve"> actions</w:t>
      </w:r>
      <w:r w:rsidRPr="00FC541E">
        <w:rPr>
          <w:rFonts w:ascii="Arial" w:hAnsi="Arial" w:cs="Arial"/>
          <w:color w:val="000000"/>
        </w:rPr>
        <w:t xml:space="preserve"> deemed appropriate by the Title IX Coordinator</w:t>
      </w:r>
    </w:p>
    <w:p w14:paraId="34D71941" w14:textId="77777777" w:rsidR="00ED04EC" w:rsidRPr="00FC541E" w:rsidRDefault="00ED04EC" w:rsidP="00ED04EC">
      <w:pPr>
        <w:pBdr>
          <w:top w:val="nil"/>
          <w:left w:val="nil"/>
          <w:bottom w:val="nil"/>
          <w:right w:val="nil"/>
          <w:between w:val="nil"/>
        </w:pBdr>
        <w:spacing w:after="0" w:line="240" w:lineRule="auto"/>
        <w:jc w:val="both"/>
        <w:rPr>
          <w:rFonts w:ascii="Arial" w:hAnsi="Arial" w:cs="Arial"/>
        </w:rPr>
      </w:pPr>
    </w:p>
    <w:p w14:paraId="3AF0A87B" w14:textId="77777777" w:rsidR="00ED04EC" w:rsidRPr="00FC541E" w:rsidRDefault="00ED04EC" w:rsidP="00ED04EC">
      <w:pPr>
        <w:pBdr>
          <w:top w:val="nil"/>
          <w:left w:val="nil"/>
          <w:bottom w:val="nil"/>
          <w:right w:val="nil"/>
          <w:between w:val="nil"/>
        </w:pBdr>
        <w:spacing w:after="0" w:line="240" w:lineRule="auto"/>
        <w:jc w:val="both"/>
        <w:rPr>
          <w:rFonts w:ascii="Arial" w:hAnsi="Arial" w:cs="Arial"/>
        </w:rPr>
      </w:pPr>
      <w:r w:rsidRPr="00FC541E">
        <w:rPr>
          <w:rFonts w:ascii="Arial" w:hAnsi="Arial" w:cs="Arial"/>
        </w:rPr>
        <w:t xml:space="preserve">Violations of no contact orders will be referred to appropriate student or employee conduct processes for enforcement. </w:t>
      </w:r>
    </w:p>
    <w:p w14:paraId="6615ABBF" w14:textId="1E9BB62A" w:rsidR="0015254D" w:rsidRPr="00FC541E" w:rsidRDefault="0015254D" w:rsidP="00855566">
      <w:pPr>
        <w:pStyle w:val="Heading1"/>
        <w:rPr>
          <w:rFonts w:ascii="Arial" w:hAnsi="Arial" w:cs="Arial"/>
          <w:color w:val="auto"/>
          <w:sz w:val="22"/>
          <w:szCs w:val="22"/>
        </w:rPr>
      </w:pPr>
      <w:bookmarkStart w:id="151" w:name="_Toc146553017"/>
      <w:r w:rsidRPr="00FC541E">
        <w:rPr>
          <w:rFonts w:ascii="Arial" w:hAnsi="Arial" w:cs="Arial"/>
          <w:color w:val="auto"/>
          <w:sz w:val="22"/>
          <w:szCs w:val="22"/>
        </w:rPr>
        <w:t>RESOLUTION PROCESS FOR ALLEGED VIOLATIONS OF THE POLICY ON EQUAL OPPORTUNITY, HARASSMENT, AND NONDISCRIMINATION</w:t>
      </w:r>
      <w:bookmarkEnd w:id="151"/>
    </w:p>
    <w:p w14:paraId="56A82D37" w14:textId="77777777" w:rsidR="00855566" w:rsidRPr="00FC541E" w:rsidRDefault="00855566" w:rsidP="00855566">
      <w:pPr>
        <w:rPr>
          <w:rFonts w:ascii="Arial" w:hAnsi="Arial" w:cs="Arial"/>
        </w:rPr>
      </w:pPr>
    </w:p>
    <w:p w14:paraId="686A9F1E" w14:textId="363C121A" w:rsidR="007F5B3E" w:rsidRPr="00FC541E" w:rsidRDefault="007F5B3E" w:rsidP="007F5B3E">
      <w:pPr>
        <w:widowControl w:val="0"/>
        <w:pBdr>
          <w:top w:val="nil"/>
          <w:left w:val="nil"/>
          <w:bottom w:val="nil"/>
          <w:right w:val="nil"/>
          <w:between w:val="nil"/>
        </w:pBdr>
        <w:spacing w:after="0" w:line="240" w:lineRule="auto"/>
        <w:ind w:right="34"/>
        <w:jc w:val="both"/>
        <w:rPr>
          <w:rFonts w:ascii="Arial" w:hAnsi="Arial" w:cs="Arial"/>
          <w:color w:val="211D1E"/>
        </w:rPr>
      </w:pPr>
      <w:r w:rsidRPr="00FC541E">
        <w:rPr>
          <w:rFonts w:ascii="Arial" w:hAnsi="Arial" w:cs="Arial"/>
          <w:color w:val="000000"/>
        </w:rPr>
        <w:t xml:space="preserve">The University of Science and Arts of Oklahoma </w:t>
      </w:r>
      <w:r w:rsidRPr="00FC541E">
        <w:rPr>
          <w:rFonts w:ascii="Arial" w:hAnsi="Arial" w:cs="Arial"/>
          <w:color w:val="211D1E"/>
        </w:rPr>
        <w:t>will act on any formal or informal notice/complaint of violation of the policy on Equal Opportunity, Harassment, and Nondiscrimination (“the Policy”) that is received by the Title IX Coordinator or any other Official with Authority by applying these procedures.</w:t>
      </w:r>
    </w:p>
    <w:p w14:paraId="5D672ED8" w14:textId="77777777" w:rsidR="007F5B3E" w:rsidRPr="00FC541E" w:rsidRDefault="007F5B3E" w:rsidP="007F5B3E">
      <w:pPr>
        <w:widowControl w:val="0"/>
        <w:pBdr>
          <w:top w:val="nil"/>
          <w:left w:val="nil"/>
          <w:bottom w:val="nil"/>
          <w:right w:val="nil"/>
          <w:between w:val="nil"/>
        </w:pBdr>
        <w:spacing w:after="0" w:line="240" w:lineRule="auto"/>
        <w:ind w:right="34"/>
        <w:jc w:val="both"/>
        <w:rPr>
          <w:rFonts w:ascii="Arial" w:hAnsi="Arial" w:cs="Arial"/>
          <w:color w:val="000000"/>
        </w:rPr>
      </w:pPr>
    </w:p>
    <w:p w14:paraId="5A7CF25A" w14:textId="77777777" w:rsidR="007F5B3E" w:rsidRPr="00FC541E" w:rsidRDefault="007F5B3E" w:rsidP="007F5B3E">
      <w:pPr>
        <w:widowControl w:val="0"/>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The procedures below apply </w:t>
      </w:r>
      <w:r w:rsidRPr="00FC541E">
        <w:rPr>
          <w:rFonts w:ascii="Arial" w:hAnsi="Arial" w:cs="Arial"/>
          <w:b/>
          <w:color w:val="000000"/>
          <w:u w:val="single"/>
        </w:rPr>
        <w:t>only</w:t>
      </w:r>
      <w:r w:rsidRPr="00FC541E">
        <w:rPr>
          <w:rFonts w:ascii="Arial" w:hAnsi="Arial" w:cs="Arial"/>
          <w:color w:val="000000"/>
        </w:rPr>
        <w:t xml:space="preserve"> to qualifying allegations of sexual harassment (including sexual assault, dating violence, domestic violence, and stalking, as defined above</w:t>
      </w:r>
      <w:r w:rsidRPr="00FC541E">
        <w:rPr>
          <w:rFonts w:ascii="Arial" w:hAnsi="Arial" w:cs="Arial"/>
        </w:rPr>
        <w:t>)</w:t>
      </w:r>
      <w:r w:rsidRPr="00FC541E">
        <w:rPr>
          <w:rFonts w:ascii="Arial" w:hAnsi="Arial" w:cs="Arial"/>
          <w:color w:val="000000"/>
        </w:rPr>
        <w:t xml:space="preserve"> involving students, staff, administrator, or faculty members. </w:t>
      </w:r>
    </w:p>
    <w:p w14:paraId="066A5764" w14:textId="77777777" w:rsidR="007F5B3E" w:rsidRPr="00FC541E" w:rsidRDefault="007F5B3E" w:rsidP="007F5B3E">
      <w:pPr>
        <w:widowControl w:val="0"/>
        <w:pBdr>
          <w:top w:val="nil"/>
          <w:left w:val="nil"/>
          <w:bottom w:val="nil"/>
          <w:right w:val="nil"/>
          <w:between w:val="nil"/>
        </w:pBdr>
        <w:spacing w:after="0" w:line="240" w:lineRule="auto"/>
        <w:ind w:right="34"/>
        <w:jc w:val="both"/>
        <w:rPr>
          <w:rFonts w:ascii="Arial" w:hAnsi="Arial" w:cs="Arial"/>
          <w:color w:val="000000"/>
        </w:rPr>
      </w:pPr>
    </w:p>
    <w:p w14:paraId="38A751FF" w14:textId="0A02C92E" w:rsidR="007F5B3E" w:rsidRPr="00FC541E" w:rsidRDefault="007F5B3E" w:rsidP="007F5B3E">
      <w:pPr>
        <w:widowControl w:val="0"/>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The procedures below may be used to address collateral misconduct arising from the investigation of or occurring in conjunction with reported misconduct (e.g., vandalism, physical abuse of another). All other allegations of misconduct unrelated to incidents covered by the Policy will be addressed through procedures elaborated in the student, faculty and employee handbooks.  </w:t>
      </w:r>
    </w:p>
    <w:p w14:paraId="27EC9579" w14:textId="737588A6" w:rsidR="00DD38DC" w:rsidRPr="00FC541E" w:rsidRDefault="00DD38DC" w:rsidP="007F5B3E">
      <w:pPr>
        <w:widowControl w:val="0"/>
        <w:pBdr>
          <w:top w:val="nil"/>
          <w:left w:val="nil"/>
          <w:bottom w:val="nil"/>
          <w:right w:val="nil"/>
          <w:between w:val="nil"/>
        </w:pBdr>
        <w:spacing w:after="0" w:line="240" w:lineRule="auto"/>
        <w:ind w:right="34"/>
        <w:jc w:val="both"/>
        <w:rPr>
          <w:rFonts w:ascii="Arial" w:hAnsi="Arial" w:cs="Arial"/>
          <w:color w:val="000000"/>
        </w:rPr>
      </w:pPr>
    </w:p>
    <w:p w14:paraId="03821420" w14:textId="77777777" w:rsidR="0015254D" w:rsidRPr="00FC541E" w:rsidRDefault="0015254D" w:rsidP="00B27B2B">
      <w:pPr>
        <w:pStyle w:val="Heading2"/>
        <w:rPr>
          <w:rFonts w:ascii="Arial" w:hAnsi="Arial" w:cs="Arial"/>
          <w:b/>
          <w:bCs/>
          <w:color w:val="auto"/>
          <w:sz w:val="22"/>
          <w:szCs w:val="22"/>
        </w:rPr>
      </w:pPr>
      <w:bookmarkStart w:id="152" w:name="_Toc146553018"/>
      <w:r w:rsidRPr="00FC541E">
        <w:rPr>
          <w:rFonts w:ascii="Arial" w:hAnsi="Arial" w:cs="Arial"/>
          <w:b/>
          <w:bCs/>
          <w:color w:val="auto"/>
          <w:sz w:val="22"/>
          <w:szCs w:val="22"/>
        </w:rPr>
        <w:t>Notice/Complaint</w:t>
      </w:r>
      <w:bookmarkEnd w:id="152"/>
    </w:p>
    <w:p w14:paraId="304AB517" w14:textId="77777777" w:rsidR="0015254D" w:rsidRPr="00FC541E" w:rsidRDefault="0015254D" w:rsidP="0015254D">
      <w:pPr>
        <w:spacing w:after="0" w:line="240" w:lineRule="auto"/>
        <w:jc w:val="both"/>
        <w:rPr>
          <w:rFonts w:ascii="Arial" w:hAnsi="Arial" w:cs="Arial"/>
          <w:color w:val="000000"/>
        </w:rPr>
      </w:pPr>
      <w:r w:rsidRPr="00FC541E">
        <w:rPr>
          <w:rFonts w:ascii="Arial" w:hAnsi="Arial" w:cs="Arial"/>
          <w:color w:val="000000"/>
        </w:rPr>
        <w:t xml:space="preserve">Upon receipt of a complaint or notice to the Title IX Coordinator of an alleged violation of the Policy, the University of Science and Arts of Oklahoma initiates a prompt initial assessment to determine the next steps the University needs to take. </w:t>
      </w:r>
    </w:p>
    <w:p w14:paraId="3D12064D" w14:textId="77777777" w:rsidR="0015254D" w:rsidRPr="00FC541E" w:rsidRDefault="0015254D" w:rsidP="0015254D">
      <w:pPr>
        <w:spacing w:after="0" w:line="240" w:lineRule="auto"/>
        <w:jc w:val="both"/>
        <w:rPr>
          <w:rFonts w:ascii="Arial" w:hAnsi="Arial" w:cs="Arial"/>
          <w:color w:val="000000"/>
        </w:rPr>
      </w:pPr>
    </w:p>
    <w:p w14:paraId="778894BB" w14:textId="77777777" w:rsidR="0015254D" w:rsidRPr="00FC541E" w:rsidRDefault="0015254D" w:rsidP="0015254D">
      <w:pPr>
        <w:spacing w:line="240" w:lineRule="auto"/>
        <w:jc w:val="both"/>
        <w:rPr>
          <w:rFonts w:ascii="Arial" w:hAnsi="Arial" w:cs="Arial"/>
          <w:color w:val="000000"/>
        </w:rPr>
      </w:pPr>
      <w:r w:rsidRPr="00FC541E">
        <w:rPr>
          <w:rFonts w:ascii="Arial" w:hAnsi="Arial" w:cs="Arial"/>
          <w:color w:val="000000"/>
        </w:rPr>
        <w:t xml:space="preserve">The </w:t>
      </w:r>
      <w:r w:rsidRPr="00FC541E">
        <w:rPr>
          <w:rFonts w:ascii="Arial" w:hAnsi="Arial" w:cs="Arial"/>
        </w:rPr>
        <w:t>University of Science and Arts of Oklahoma</w:t>
      </w:r>
      <w:r w:rsidRPr="00FC541E">
        <w:rPr>
          <w:rFonts w:ascii="Arial" w:hAnsi="Arial" w:cs="Arial"/>
          <w:color w:val="000000"/>
        </w:rPr>
        <w:t xml:space="preserve"> will initiate </w:t>
      </w:r>
      <w:r w:rsidRPr="00FC541E">
        <w:rPr>
          <w:rFonts w:ascii="Arial" w:hAnsi="Arial" w:cs="Arial"/>
        </w:rPr>
        <w:t xml:space="preserve">at least </w:t>
      </w:r>
      <w:r w:rsidRPr="00FC541E">
        <w:rPr>
          <w:rFonts w:ascii="Arial" w:hAnsi="Arial" w:cs="Arial"/>
          <w:color w:val="000000"/>
        </w:rPr>
        <w:t xml:space="preserve">one of three responses: </w:t>
      </w:r>
    </w:p>
    <w:p w14:paraId="4DBEC531" w14:textId="77777777" w:rsidR="0015254D" w:rsidRPr="00FC541E" w:rsidRDefault="0015254D" w:rsidP="0015254D">
      <w:pPr>
        <w:spacing w:line="240" w:lineRule="auto"/>
        <w:jc w:val="both"/>
        <w:rPr>
          <w:rFonts w:ascii="Arial" w:hAnsi="Arial" w:cs="Arial"/>
          <w:color w:val="000000"/>
        </w:rPr>
      </w:pPr>
      <w:r w:rsidRPr="00FC541E">
        <w:rPr>
          <w:rFonts w:ascii="Arial" w:hAnsi="Arial" w:cs="Arial"/>
          <w:color w:val="000000"/>
        </w:rPr>
        <w:t>1) Offering supportive measures because the Complainant does not want to proceed formally; and/or</w:t>
      </w:r>
    </w:p>
    <w:p w14:paraId="2A9FBB00" w14:textId="77777777" w:rsidR="0015254D" w:rsidRPr="00FC541E" w:rsidRDefault="0015254D" w:rsidP="0015254D">
      <w:pPr>
        <w:spacing w:line="240" w:lineRule="auto"/>
        <w:jc w:val="both"/>
        <w:rPr>
          <w:rFonts w:ascii="Arial" w:hAnsi="Arial" w:cs="Arial"/>
          <w:color w:val="000000"/>
        </w:rPr>
      </w:pPr>
      <w:r w:rsidRPr="00FC541E">
        <w:rPr>
          <w:rFonts w:ascii="Arial" w:hAnsi="Arial" w:cs="Arial"/>
          <w:color w:val="000000"/>
        </w:rPr>
        <w:t xml:space="preserve">2) An informal resolution; and/or </w:t>
      </w:r>
    </w:p>
    <w:p w14:paraId="4CD5AC71" w14:textId="77777777" w:rsidR="0015254D" w:rsidRPr="00FC541E" w:rsidRDefault="0015254D" w:rsidP="0015254D">
      <w:pPr>
        <w:spacing w:line="240" w:lineRule="auto"/>
        <w:jc w:val="both"/>
        <w:rPr>
          <w:rFonts w:ascii="Arial" w:hAnsi="Arial" w:cs="Arial"/>
          <w:color w:val="000000"/>
        </w:rPr>
      </w:pPr>
      <w:r w:rsidRPr="00FC541E">
        <w:rPr>
          <w:rFonts w:ascii="Arial" w:hAnsi="Arial" w:cs="Arial"/>
          <w:color w:val="000000"/>
        </w:rPr>
        <w:t xml:space="preserve">3) A </w:t>
      </w:r>
      <w:r w:rsidRPr="00FC541E">
        <w:rPr>
          <w:rFonts w:ascii="Arial" w:hAnsi="Arial" w:cs="Arial"/>
        </w:rPr>
        <w:t>Formal Grievance Process</w:t>
      </w:r>
      <w:r w:rsidRPr="00FC541E">
        <w:rPr>
          <w:rFonts w:ascii="Arial" w:hAnsi="Arial" w:cs="Arial"/>
          <w:color w:val="000000"/>
        </w:rPr>
        <w:t xml:space="preserve"> including an investigation and a hearing. </w:t>
      </w:r>
    </w:p>
    <w:p w14:paraId="3C4542CB" w14:textId="77777777" w:rsidR="0015254D" w:rsidRPr="00FC541E" w:rsidRDefault="0015254D" w:rsidP="0015254D">
      <w:pPr>
        <w:spacing w:line="240" w:lineRule="auto"/>
        <w:jc w:val="both"/>
        <w:rPr>
          <w:rFonts w:ascii="Arial" w:hAnsi="Arial" w:cs="Arial"/>
        </w:rPr>
      </w:pPr>
      <w:r w:rsidRPr="00FC541E">
        <w:rPr>
          <w:rFonts w:ascii="Arial" w:hAnsi="Arial" w:cs="Arial"/>
          <w:color w:val="000000"/>
        </w:rPr>
        <w:t xml:space="preserve">The investigation and grievance process will determine whether or not the Policy has been violated. If so, the </w:t>
      </w:r>
      <w:r w:rsidRPr="00FC541E">
        <w:rPr>
          <w:rFonts w:ascii="Arial" w:hAnsi="Arial" w:cs="Arial"/>
        </w:rPr>
        <w:t>University of Science and Arts of Oklahoma</w:t>
      </w:r>
      <w:r w:rsidRPr="00FC541E">
        <w:rPr>
          <w:rFonts w:ascii="Arial" w:hAnsi="Arial" w:cs="Arial"/>
          <w:color w:val="000000"/>
        </w:rPr>
        <w:t xml:space="preserve"> will promptly implement effective </w:t>
      </w:r>
      <w:r w:rsidRPr="00FC541E">
        <w:rPr>
          <w:rFonts w:ascii="Arial" w:hAnsi="Arial" w:cs="Arial"/>
          <w:color w:val="000000"/>
        </w:rPr>
        <w:lastRenderedPageBreak/>
        <w:t>remedies designed to ensure that it is not deliberately indifferent to harassment or discrimination, their potential recurrence, or their effects.</w:t>
      </w:r>
    </w:p>
    <w:p w14:paraId="4820341F" w14:textId="77777777" w:rsidR="001C2D22" w:rsidRPr="00FC541E" w:rsidRDefault="0015254D" w:rsidP="00B27B2B">
      <w:pPr>
        <w:pStyle w:val="Heading2"/>
        <w:rPr>
          <w:rFonts w:ascii="Arial" w:hAnsi="Arial" w:cs="Arial"/>
          <w:b/>
          <w:bCs/>
          <w:color w:val="auto"/>
          <w:sz w:val="22"/>
          <w:szCs w:val="22"/>
        </w:rPr>
      </w:pPr>
      <w:bookmarkStart w:id="153" w:name="_Toc146553019"/>
      <w:r w:rsidRPr="00FC541E">
        <w:rPr>
          <w:rFonts w:ascii="Arial" w:hAnsi="Arial" w:cs="Arial"/>
          <w:b/>
          <w:bCs/>
          <w:color w:val="auto"/>
          <w:sz w:val="22"/>
          <w:szCs w:val="22"/>
        </w:rPr>
        <w:t>Initial Assessment</w:t>
      </w:r>
      <w:bookmarkEnd w:id="153"/>
    </w:p>
    <w:p w14:paraId="167C62F4" w14:textId="7C53CF13" w:rsidR="0015254D" w:rsidRPr="00FC541E" w:rsidRDefault="0015254D" w:rsidP="001C2D22">
      <w:pPr>
        <w:spacing w:after="0" w:line="240" w:lineRule="auto"/>
        <w:jc w:val="both"/>
        <w:rPr>
          <w:rFonts w:ascii="Arial" w:hAnsi="Arial" w:cs="Arial"/>
          <w:color w:val="000000"/>
        </w:rPr>
      </w:pPr>
      <w:r w:rsidRPr="00FC541E">
        <w:rPr>
          <w:rFonts w:ascii="Arial" w:hAnsi="Arial" w:cs="Arial"/>
          <w:color w:val="211D1E"/>
        </w:rPr>
        <w:t xml:space="preserve">Following receipt of notice or a complaint of an alleged violation of this Policy, the </w:t>
      </w:r>
      <w:r w:rsidRPr="00FC541E">
        <w:rPr>
          <w:rFonts w:ascii="Arial" w:hAnsi="Arial" w:cs="Arial"/>
        </w:rPr>
        <w:t>Title IX Coordinator</w:t>
      </w:r>
      <w:r w:rsidRPr="00FC541E">
        <w:rPr>
          <w:rFonts w:ascii="Arial" w:hAnsi="Arial" w:cs="Arial"/>
          <w:color w:val="211D1E"/>
        </w:rPr>
        <w:t xml:space="preserve"> </w:t>
      </w:r>
      <w:r w:rsidRPr="00FC541E">
        <w:rPr>
          <w:rFonts w:ascii="Arial" w:hAnsi="Arial" w:cs="Arial"/>
          <w:color w:val="000000"/>
        </w:rPr>
        <w:t xml:space="preserve">engages in an initial assessment, which is typically </w:t>
      </w:r>
      <w:r w:rsidRPr="00FC541E">
        <w:rPr>
          <w:rFonts w:ascii="Arial" w:hAnsi="Arial" w:cs="Arial"/>
        </w:rPr>
        <w:t>one to five</w:t>
      </w:r>
      <w:r w:rsidRPr="00FC541E">
        <w:rPr>
          <w:rFonts w:ascii="Arial" w:hAnsi="Arial" w:cs="Arial"/>
          <w:color w:val="000000"/>
        </w:rPr>
        <w:t xml:space="preserve"> business days in duration. The steps in an initial assessment can include:</w:t>
      </w:r>
    </w:p>
    <w:p w14:paraId="3CECEE60" w14:textId="77777777" w:rsidR="0015254D" w:rsidRPr="00FC541E" w:rsidRDefault="0015254D" w:rsidP="0015254D">
      <w:pPr>
        <w:spacing w:after="0" w:line="240" w:lineRule="auto"/>
        <w:jc w:val="both"/>
        <w:rPr>
          <w:rFonts w:ascii="Arial" w:hAnsi="Arial" w:cs="Arial"/>
          <w:color w:val="000000"/>
        </w:rPr>
      </w:pPr>
    </w:p>
    <w:p w14:paraId="6881BA81" w14:textId="77777777" w:rsidR="0015254D" w:rsidRPr="00FC541E" w:rsidRDefault="0015254D" w:rsidP="008628D4">
      <w:pPr>
        <w:numPr>
          <w:ilvl w:val="0"/>
          <w:numId w:val="32"/>
        </w:numPr>
        <w:spacing w:after="0" w:line="240" w:lineRule="auto"/>
        <w:jc w:val="both"/>
        <w:rPr>
          <w:rFonts w:ascii="Arial" w:hAnsi="Arial" w:cs="Arial"/>
          <w:color w:val="000000"/>
        </w:rPr>
      </w:pPr>
      <w:r w:rsidRPr="00FC541E">
        <w:rPr>
          <w:rFonts w:ascii="Arial" w:hAnsi="Arial" w:cs="Arial"/>
          <w:color w:val="000000"/>
        </w:rPr>
        <w:t>If notice is given, the Title IX Coordinator</w:t>
      </w:r>
      <w:r w:rsidRPr="00FC541E">
        <w:rPr>
          <w:rFonts w:ascii="Arial" w:hAnsi="Arial" w:cs="Arial"/>
        </w:rPr>
        <w:t xml:space="preserve"> </w:t>
      </w:r>
      <w:r w:rsidRPr="00FC541E">
        <w:rPr>
          <w:rFonts w:ascii="Arial" w:hAnsi="Arial" w:cs="Arial"/>
          <w:color w:val="000000"/>
        </w:rPr>
        <w:t xml:space="preserve">seeks to determine if the person impacted wishes to make a formal complaint, and will assist them to do so, if desired. </w:t>
      </w:r>
    </w:p>
    <w:p w14:paraId="53DCDAB4" w14:textId="77777777" w:rsidR="0015254D" w:rsidRPr="00FC541E" w:rsidRDefault="0015254D" w:rsidP="008628D4">
      <w:pPr>
        <w:numPr>
          <w:ilvl w:val="1"/>
          <w:numId w:val="32"/>
        </w:numPr>
        <w:spacing w:after="0" w:line="240" w:lineRule="auto"/>
        <w:jc w:val="both"/>
        <w:rPr>
          <w:rFonts w:ascii="Arial" w:hAnsi="Arial" w:cs="Arial"/>
          <w:color w:val="000000"/>
        </w:rPr>
      </w:pPr>
      <w:r w:rsidRPr="00FC541E">
        <w:rPr>
          <w:rFonts w:ascii="Arial" w:hAnsi="Arial" w:cs="Arial"/>
          <w:color w:val="000000"/>
        </w:rPr>
        <w:t>If they do not wish to do so, the Title IX Coordinator</w:t>
      </w:r>
      <w:r w:rsidRPr="00FC541E">
        <w:rPr>
          <w:rFonts w:ascii="Arial" w:hAnsi="Arial" w:cs="Arial"/>
        </w:rPr>
        <w:t xml:space="preserve"> </w:t>
      </w:r>
      <w:r w:rsidRPr="00FC541E">
        <w:rPr>
          <w:rFonts w:ascii="Arial" w:hAnsi="Arial" w:cs="Arial"/>
          <w:color w:val="000000"/>
        </w:rPr>
        <w:t xml:space="preserve">determines whether to initiate a complaint because a violence risk assessment indicates </w:t>
      </w:r>
      <w:r w:rsidRPr="00FC541E">
        <w:rPr>
          <w:rFonts w:ascii="Arial" w:hAnsi="Arial" w:cs="Arial"/>
        </w:rPr>
        <w:t xml:space="preserve">a compelling </w:t>
      </w:r>
      <w:r w:rsidRPr="00FC541E">
        <w:rPr>
          <w:rFonts w:ascii="Arial" w:hAnsi="Arial" w:cs="Arial"/>
          <w:color w:val="000000"/>
        </w:rPr>
        <w:t>threat to health and/or safety.</w:t>
      </w:r>
    </w:p>
    <w:p w14:paraId="5ABEFE2F" w14:textId="77777777" w:rsidR="0015254D" w:rsidRPr="00FC541E" w:rsidRDefault="0015254D" w:rsidP="008628D4">
      <w:pPr>
        <w:numPr>
          <w:ilvl w:val="0"/>
          <w:numId w:val="32"/>
        </w:numPr>
        <w:spacing w:after="0" w:line="240" w:lineRule="auto"/>
        <w:jc w:val="both"/>
        <w:rPr>
          <w:rFonts w:ascii="Arial" w:hAnsi="Arial" w:cs="Arial"/>
          <w:color w:val="000000"/>
        </w:rPr>
      </w:pPr>
      <w:r w:rsidRPr="00FC541E">
        <w:rPr>
          <w:rFonts w:ascii="Arial" w:hAnsi="Arial" w:cs="Arial"/>
          <w:color w:val="000000"/>
        </w:rPr>
        <w:t>If a formal complaint is received, the Title IX Coordinator</w:t>
      </w:r>
      <w:r w:rsidRPr="00FC541E">
        <w:rPr>
          <w:rFonts w:ascii="Arial" w:hAnsi="Arial" w:cs="Arial"/>
        </w:rPr>
        <w:t xml:space="preserve"> </w:t>
      </w:r>
      <w:r w:rsidRPr="00FC541E">
        <w:rPr>
          <w:rFonts w:ascii="Arial" w:hAnsi="Arial" w:cs="Arial"/>
          <w:color w:val="000000"/>
        </w:rPr>
        <w:t>assesses its sufficiency and works with the Complainant to make sure it is correctly completed.</w:t>
      </w:r>
    </w:p>
    <w:p w14:paraId="6C2A4642" w14:textId="77777777" w:rsidR="0015254D" w:rsidRPr="00FC541E" w:rsidRDefault="0015254D" w:rsidP="008628D4">
      <w:pPr>
        <w:numPr>
          <w:ilvl w:val="0"/>
          <w:numId w:val="32"/>
        </w:numPr>
        <w:spacing w:after="0" w:line="240" w:lineRule="auto"/>
        <w:jc w:val="both"/>
        <w:rPr>
          <w:rFonts w:ascii="Arial" w:hAnsi="Arial" w:cs="Arial"/>
          <w:color w:val="000000"/>
        </w:rPr>
      </w:pPr>
      <w:r w:rsidRPr="00FC541E">
        <w:rPr>
          <w:rFonts w:ascii="Arial" w:hAnsi="Arial" w:cs="Arial"/>
          <w:color w:val="000000"/>
        </w:rPr>
        <w:t>The Title IX Coordinator</w:t>
      </w:r>
      <w:r w:rsidRPr="00FC541E">
        <w:rPr>
          <w:rFonts w:ascii="Arial" w:hAnsi="Arial" w:cs="Arial"/>
        </w:rPr>
        <w:t xml:space="preserve"> </w:t>
      </w:r>
      <w:r w:rsidRPr="00FC541E">
        <w:rPr>
          <w:rFonts w:ascii="Arial" w:hAnsi="Arial" w:cs="Arial"/>
          <w:color w:val="000000"/>
        </w:rPr>
        <w:t xml:space="preserve">reaches out to the Complainant to offer supportive measures. </w:t>
      </w:r>
    </w:p>
    <w:p w14:paraId="2CD6557A" w14:textId="77777777" w:rsidR="0015254D" w:rsidRPr="00FC541E" w:rsidRDefault="0015254D" w:rsidP="008628D4">
      <w:pPr>
        <w:numPr>
          <w:ilvl w:val="0"/>
          <w:numId w:val="32"/>
        </w:numPr>
        <w:spacing w:after="0" w:line="240" w:lineRule="auto"/>
        <w:jc w:val="both"/>
        <w:rPr>
          <w:rFonts w:ascii="Arial" w:hAnsi="Arial" w:cs="Arial"/>
          <w:color w:val="000000"/>
        </w:rPr>
      </w:pPr>
      <w:r w:rsidRPr="00FC541E">
        <w:rPr>
          <w:rFonts w:ascii="Arial" w:hAnsi="Arial" w:cs="Arial"/>
          <w:color w:val="000000"/>
        </w:rPr>
        <w:t>The Title IX Coordinator</w:t>
      </w:r>
      <w:r w:rsidRPr="00FC541E">
        <w:rPr>
          <w:rFonts w:ascii="Arial" w:hAnsi="Arial" w:cs="Arial"/>
        </w:rPr>
        <w:t xml:space="preserve"> </w:t>
      </w:r>
      <w:r w:rsidRPr="00FC541E">
        <w:rPr>
          <w:rFonts w:ascii="Arial" w:hAnsi="Arial" w:cs="Arial"/>
          <w:color w:val="000000"/>
        </w:rPr>
        <w:t>works with the Complainant to ensure they are aw</w:t>
      </w:r>
      <w:r w:rsidRPr="00FC541E">
        <w:rPr>
          <w:rFonts w:ascii="Arial" w:hAnsi="Arial" w:cs="Arial"/>
        </w:rPr>
        <w:t xml:space="preserve">are of the right to </w:t>
      </w:r>
      <w:r w:rsidRPr="00FC541E">
        <w:rPr>
          <w:rFonts w:ascii="Arial" w:hAnsi="Arial" w:cs="Arial"/>
          <w:color w:val="000000"/>
        </w:rPr>
        <w:t xml:space="preserve">have an </w:t>
      </w:r>
      <w:r w:rsidRPr="00FC541E">
        <w:rPr>
          <w:rFonts w:ascii="Arial" w:hAnsi="Arial" w:cs="Arial"/>
        </w:rPr>
        <w:t>Advisor</w:t>
      </w:r>
      <w:r w:rsidRPr="00FC541E">
        <w:rPr>
          <w:rFonts w:ascii="Arial" w:hAnsi="Arial" w:cs="Arial"/>
          <w:color w:val="000000"/>
        </w:rPr>
        <w:t>.</w:t>
      </w:r>
    </w:p>
    <w:p w14:paraId="3599FAC5" w14:textId="77777777" w:rsidR="0015254D" w:rsidRPr="00FC541E" w:rsidRDefault="0015254D" w:rsidP="008628D4">
      <w:pPr>
        <w:numPr>
          <w:ilvl w:val="0"/>
          <w:numId w:val="32"/>
        </w:numPr>
        <w:spacing w:after="0" w:line="240" w:lineRule="auto"/>
        <w:jc w:val="both"/>
        <w:rPr>
          <w:rFonts w:ascii="Arial" w:hAnsi="Arial" w:cs="Arial"/>
          <w:color w:val="000000"/>
        </w:rPr>
      </w:pPr>
      <w:r w:rsidRPr="00FC541E">
        <w:rPr>
          <w:rFonts w:ascii="Arial" w:hAnsi="Arial" w:cs="Arial"/>
          <w:color w:val="000000"/>
        </w:rPr>
        <w:t>The Title IX Coordinator</w:t>
      </w:r>
      <w:r w:rsidRPr="00FC541E">
        <w:rPr>
          <w:rFonts w:ascii="Arial" w:hAnsi="Arial" w:cs="Arial"/>
        </w:rPr>
        <w:t xml:space="preserve"> </w:t>
      </w:r>
      <w:r w:rsidRPr="00FC541E">
        <w:rPr>
          <w:rFonts w:ascii="Arial" w:hAnsi="Arial" w:cs="Arial"/>
          <w:color w:val="000000"/>
        </w:rPr>
        <w:t>works with the Complainant to determine whether the Complainant prefers a supportive and remedial response</w:t>
      </w:r>
      <w:r w:rsidRPr="00FC541E">
        <w:rPr>
          <w:rFonts w:ascii="Arial" w:hAnsi="Arial" w:cs="Arial"/>
        </w:rPr>
        <w:t>,</w:t>
      </w:r>
      <w:r w:rsidRPr="00FC541E">
        <w:rPr>
          <w:rFonts w:ascii="Arial" w:hAnsi="Arial" w:cs="Arial"/>
          <w:color w:val="000000"/>
        </w:rPr>
        <w:t xml:space="preserve"> an informal resolution option</w:t>
      </w:r>
      <w:r w:rsidRPr="00FC541E">
        <w:rPr>
          <w:rFonts w:ascii="Arial" w:hAnsi="Arial" w:cs="Arial"/>
        </w:rPr>
        <w:t>,</w:t>
      </w:r>
      <w:r w:rsidRPr="00FC541E">
        <w:rPr>
          <w:rFonts w:ascii="Arial" w:hAnsi="Arial" w:cs="Arial"/>
          <w:color w:val="000000"/>
        </w:rPr>
        <w:t xml:space="preserve"> or a formal investigation and grievance process. </w:t>
      </w:r>
    </w:p>
    <w:p w14:paraId="6F361C0C" w14:textId="77777777" w:rsidR="0015254D" w:rsidRPr="00FC541E" w:rsidRDefault="0015254D" w:rsidP="008628D4">
      <w:pPr>
        <w:numPr>
          <w:ilvl w:val="1"/>
          <w:numId w:val="32"/>
        </w:numPr>
        <w:spacing w:after="0" w:line="240" w:lineRule="auto"/>
        <w:jc w:val="both"/>
        <w:rPr>
          <w:rFonts w:ascii="Arial" w:hAnsi="Arial" w:cs="Arial"/>
          <w:color w:val="000000"/>
        </w:rPr>
      </w:pPr>
      <w:r w:rsidRPr="00FC541E">
        <w:rPr>
          <w:rFonts w:ascii="Arial" w:hAnsi="Arial" w:cs="Arial"/>
          <w:color w:val="000000"/>
        </w:rPr>
        <w:t>If a supportive and remedial response is preferred, the Title IX Coordinator</w:t>
      </w:r>
      <w:r w:rsidRPr="00FC541E">
        <w:rPr>
          <w:rFonts w:ascii="Arial" w:hAnsi="Arial" w:cs="Arial"/>
        </w:rPr>
        <w:t xml:space="preserve"> </w:t>
      </w:r>
      <w:r w:rsidRPr="00FC541E">
        <w:rPr>
          <w:rFonts w:ascii="Arial" w:hAnsi="Arial" w:cs="Arial"/>
          <w:color w:val="000000"/>
        </w:rPr>
        <w:t xml:space="preserve">works with the Complainant to identify their wishes and then seeks to facilitate implementation. No </w:t>
      </w:r>
      <w:r w:rsidRPr="00FC541E">
        <w:rPr>
          <w:rFonts w:ascii="Arial" w:hAnsi="Arial" w:cs="Arial"/>
        </w:rPr>
        <w:t>Formal Grievance Process</w:t>
      </w:r>
      <w:r w:rsidRPr="00FC541E">
        <w:rPr>
          <w:rFonts w:ascii="Arial" w:hAnsi="Arial" w:cs="Arial"/>
          <w:color w:val="000000"/>
        </w:rPr>
        <w:t xml:space="preserve"> is initiated, though the Complainant can elect to initiate one later, if desired. </w:t>
      </w:r>
    </w:p>
    <w:p w14:paraId="09DEF951" w14:textId="77777777" w:rsidR="0015254D" w:rsidRPr="00FC541E" w:rsidRDefault="0015254D" w:rsidP="008628D4">
      <w:pPr>
        <w:numPr>
          <w:ilvl w:val="1"/>
          <w:numId w:val="32"/>
        </w:numPr>
        <w:spacing w:after="0" w:line="240" w:lineRule="auto"/>
        <w:jc w:val="both"/>
        <w:rPr>
          <w:rFonts w:ascii="Arial" w:hAnsi="Arial" w:cs="Arial"/>
          <w:color w:val="000000"/>
        </w:rPr>
      </w:pPr>
      <w:r w:rsidRPr="00FC541E">
        <w:rPr>
          <w:rFonts w:ascii="Arial" w:hAnsi="Arial" w:cs="Arial"/>
          <w:color w:val="000000"/>
        </w:rPr>
        <w:t xml:space="preserve">If an informal resolution option is preferred, the Title IX Coordinator assesses whether the complaint is suitable for informal resolution, which informal mechanism may serve the situation best or is available and may seek to determine if the Respondent is also willing to engage in informal resolution. </w:t>
      </w:r>
    </w:p>
    <w:p w14:paraId="4A0F3CC4" w14:textId="77777777" w:rsidR="0015254D" w:rsidRPr="00FC541E" w:rsidRDefault="0015254D" w:rsidP="008628D4">
      <w:pPr>
        <w:numPr>
          <w:ilvl w:val="1"/>
          <w:numId w:val="32"/>
        </w:numPr>
        <w:spacing w:after="0" w:line="240" w:lineRule="auto"/>
        <w:jc w:val="both"/>
        <w:rPr>
          <w:rFonts w:ascii="Arial" w:hAnsi="Arial" w:cs="Arial"/>
          <w:color w:val="000000"/>
        </w:rPr>
      </w:pPr>
      <w:r w:rsidRPr="00FC541E">
        <w:rPr>
          <w:rFonts w:ascii="Arial" w:hAnsi="Arial" w:cs="Arial"/>
          <w:color w:val="000000"/>
        </w:rPr>
        <w:t xml:space="preserve">If a </w:t>
      </w:r>
      <w:r w:rsidRPr="00FC541E">
        <w:rPr>
          <w:rFonts w:ascii="Arial" w:hAnsi="Arial" w:cs="Arial"/>
        </w:rPr>
        <w:t>Formal Grievance Process</w:t>
      </w:r>
      <w:r w:rsidRPr="00FC541E">
        <w:rPr>
          <w:rFonts w:ascii="Arial" w:hAnsi="Arial" w:cs="Arial"/>
          <w:color w:val="000000"/>
        </w:rPr>
        <w:t xml:space="preserve"> is preferred, the Title IX Coordinator determines if the misconduct alleged falls within the scope of Title IX: </w:t>
      </w:r>
    </w:p>
    <w:p w14:paraId="459B08B7" w14:textId="77777777" w:rsidR="0015254D" w:rsidRPr="00FC541E" w:rsidRDefault="0015254D" w:rsidP="008628D4">
      <w:pPr>
        <w:numPr>
          <w:ilvl w:val="2"/>
          <w:numId w:val="32"/>
        </w:numPr>
        <w:spacing w:after="0" w:line="240" w:lineRule="auto"/>
        <w:jc w:val="both"/>
        <w:rPr>
          <w:rFonts w:ascii="Arial" w:hAnsi="Arial" w:cs="Arial"/>
          <w:color w:val="000000"/>
        </w:rPr>
      </w:pPr>
      <w:r w:rsidRPr="00FC541E">
        <w:rPr>
          <w:rFonts w:ascii="Arial" w:hAnsi="Arial" w:cs="Arial"/>
          <w:color w:val="000000"/>
        </w:rPr>
        <w:t>If it does, the Title IX Coordinator</w:t>
      </w:r>
      <w:r w:rsidRPr="00FC541E">
        <w:rPr>
          <w:rFonts w:ascii="Arial" w:hAnsi="Arial" w:cs="Arial"/>
        </w:rPr>
        <w:t xml:space="preserve"> </w:t>
      </w:r>
      <w:r w:rsidRPr="00FC541E">
        <w:rPr>
          <w:rFonts w:ascii="Arial" w:hAnsi="Arial" w:cs="Arial"/>
          <w:color w:val="000000"/>
        </w:rPr>
        <w:t>will initiate the formal investigation and grievance process</w:t>
      </w:r>
      <w:r w:rsidRPr="00FC541E">
        <w:rPr>
          <w:rFonts w:ascii="Arial" w:hAnsi="Arial" w:cs="Arial"/>
        </w:rPr>
        <w:t xml:space="preserve">, </w:t>
      </w:r>
      <w:r w:rsidRPr="00FC541E">
        <w:rPr>
          <w:rFonts w:ascii="Arial" w:hAnsi="Arial" w:cs="Arial"/>
          <w:color w:val="000000"/>
        </w:rPr>
        <w:t>direct</w:t>
      </w:r>
      <w:r w:rsidRPr="00FC541E">
        <w:rPr>
          <w:rFonts w:ascii="Arial" w:hAnsi="Arial" w:cs="Arial"/>
        </w:rPr>
        <w:t>ing the investigation</w:t>
      </w:r>
      <w:r w:rsidRPr="00FC541E">
        <w:rPr>
          <w:rFonts w:ascii="Arial" w:hAnsi="Arial" w:cs="Arial"/>
          <w:color w:val="000000"/>
        </w:rPr>
        <w:t xml:space="preserve"> to address:</w:t>
      </w:r>
    </w:p>
    <w:p w14:paraId="67AA2254" w14:textId="77777777" w:rsidR="0015254D" w:rsidRPr="00FC541E" w:rsidRDefault="0015254D" w:rsidP="008628D4">
      <w:pPr>
        <w:pStyle w:val="ListParagraph"/>
        <w:numPr>
          <w:ilvl w:val="5"/>
          <w:numId w:val="32"/>
        </w:numPr>
        <w:jc w:val="both"/>
        <w:rPr>
          <w:rFonts w:ascii="Arial" w:hAnsi="Arial" w:cs="Arial"/>
          <w:color w:val="000000"/>
        </w:rPr>
      </w:pPr>
      <w:r w:rsidRPr="00FC541E">
        <w:rPr>
          <w:rFonts w:ascii="Arial" w:hAnsi="Arial" w:cs="Arial"/>
          <w:color w:val="000000"/>
        </w:rPr>
        <w:t xml:space="preserve">an incident, and/or </w:t>
      </w:r>
    </w:p>
    <w:p w14:paraId="04F3E628" w14:textId="77777777" w:rsidR="0015254D" w:rsidRPr="00FC541E" w:rsidRDefault="0015254D" w:rsidP="008628D4">
      <w:pPr>
        <w:pStyle w:val="ListParagraph"/>
        <w:numPr>
          <w:ilvl w:val="5"/>
          <w:numId w:val="32"/>
        </w:numPr>
        <w:jc w:val="both"/>
        <w:rPr>
          <w:rFonts w:ascii="Arial" w:hAnsi="Arial" w:cs="Arial"/>
          <w:color w:val="000000"/>
        </w:rPr>
      </w:pPr>
      <w:r w:rsidRPr="00FC541E">
        <w:rPr>
          <w:rFonts w:ascii="Arial" w:hAnsi="Arial" w:cs="Arial"/>
          <w:color w:val="000000"/>
        </w:rPr>
        <w:t xml:space="preserve">a pattern of alleged misconduct, and/or </w:t>
      </w:r>
    </w:p>
    <w:p w14:paraId="1BD146C1" w14:textId="77777777" w:rsidR="0015254D" w:rsidRPr="00FC541E" w:rsidRDefault="0015254D" w:rsidP="008628D4">
      <w:pPr>
        <w:pStyle w:val="ListParagraph"/>
        <w:numPr>
          <w:ilvl w:val="5"/>
          <w:numId w:val="32"/>
        </w:numPr>
        <w:jc w:val="both"/>
        <w:rPr>
          <w:rFonts w:ascii="Arial" w:hAnsi="Arial" w:cs="Arial"/>
          <w:color w:val="000000"/>
        </w:rPr>
      </w:pPr>
      <w:r w:rsidRPr="00FC541E">
        <w:rPr>
          <w:rFonts w:ascii="Arial" w:hAnsi="Arial" w:cs="Arial"/>
          <w:color w:val="000000"/>
        </w:rPr>
        <w:t xml:space="preserve">a culture/climate issue, based on the nature of the complaint. </w:t>
      </w:r>
    </w:p>
    <w:p w14:paraId="469412C2" w14:textId="1FCC92DE" w:rsidR="0015254D" w:rsidRPr="00FC541E" w:rsidRDefault="0015254D" w:rsidP="008628D4">
      <w:pPr>
        <w:numPr>
          <w:ilvl w:val="2"/>
          <w:numId w:val="32"/>
        </w:numPr>
        <w:spacing w:after="0" w:line="240" w:lineRule="auto"/>
        <w:jc w:val="both"/>
        <w:rPr>
          <w:rFonts w:ascii="Arial" w:hAnsi="Arial" w:cs="Arial"/>
          <w:color w:val="000000"/>
        </w:rPr>
      </w:pPr>
      <w:r w:rsidRPr="00FC541E">
        <w:rPr>
          <w:rFonts w:ascii="Arial" w:hAnsi="Arial" w:cs="Arial"/>
          <w:color w:val="000000"/>
        </w:rPr>
        <w:t>If it does not, the Title IX Coordinator</w:t>
      </w:r>
      <w:r w:rsidRPr="00FC541E">
        <w:rPr>
          <w:rFonts w:ascii="Arial" w:hAnsi="Arial" w:cs="Arial"/>
        </w:rPr>
        <w:t xml:space="preserve"> </w:t>
      </w:r>
      <w:r w:rsidRPr="00FC541E">
        <w:rPr>
          <w:rFonts w:ascii="Arial" w:hAnsi="Arial" w:cs="Arial"/>
          <w:color w:val="000000"/>
        </w:rPr>
        <w:t>determines that Title IX does not apply (and will “dismiss” that aspect of the complaint, if any), assesses which policies may apply and refers the matter for resolution under Process B. Pl</w:t>
      </w:r>
      <w:r w:rsidRPr="00FC541E">
        <w:rPr>
          <w:rFonts w:ascii="Arial" w:hAnsi="Arial" w:cs="Arial"/>
        </w:rPr>
        <w:t xml:space="preserve">ease note that dismissing a complaint under Title IX is just </w:t>
      </w:r>
      <w:r w:rsidR="00CA2B0A" w:rsidRPr="00FC541E">
        <w:rPr>
          <w:rFonts w:ascii="Arial" w:hAnsi="Arial" w:cs="Arial"/>
        </w:rPr>
        <w:t>procedural and</w:t>
      </w:r>
      <w:r w:rsidRPr="00FC541E">
        <w:rPr>
          <w:rFonts w:ascii="Arial" w:hAnsi="Arial" w:cs="Arial"/>
        </w:rPr>
        <w:t xml:space="preserve"> does not limit the University of Science and Arts of Oklahoma’s authority to address a complaint with an appropriate process and remedies. </w:t>
      </w:r>
    </w:p>
    <w:p w14:paraId="5DBF3DE3" w14:textId="77777777" w:rsidR="00104CB8" w:rsidRPr="00FC541E" w:rsidRDefault="00104CB8" w:rsidP="00B27B2B">
      <w:pPr>
        <w:pStyle w:val="Heading2"/>
        <w:rPr>
          <w:rFonts w:ascii="Arial" w:hAnsi="Arial" w:cs="Arial"/>
          <w:color w:val="auto"/>
          <w:sz w:val="22"/>
          <w:szCs w:val="22"/>
        </w:rPr>
      </w:pPr>
      <w:bookmarkStart w:id="154" w:name="_Toc146553020"/>
      <w:bookmarkStart w:id="155" w:name="_Toc489363179"/>
      <w:bookmarkEnd w:id="150"/>
      <w:r w:rsidRPr="00FC541E">
        <w:rPr>
          <w:rFonts w:ascii="Arial" w:hAnsi="Arial" w:cs="Arial"/>
          <w:b/>
          <w:color w:val="auto"/>
          <w:sz w:val="22"/>
          <w:szCs w:val="22"/>
        </w:rPr>
        <w:t>Counterclaims</w:t>
      </w:r>
      <w:bookmarkEnd w:id="154"/>
    </w:p>
    <w:p w14:paraId="0CB6158B" w14:textId="77777777" w:rsidR="00104CB8" w:rsidRPr="00FC541E" w:rsidRDefault="00104CB8" w:rsidP="00104CB8">
      <w:pPr>
        <w:spacing w:line="240" w:lineRule="auto"/>
        <w:jc w:val="both"/>
        <w:rPr>
          <w:rFonts w:ascii="Arial" w:hAnsi="Arial" w:cs="Arial"/>
          <w:color w:val="000000"/>
        </w:rPr>
      </w:pPr>
      <w:r w:rsidRPr="00FC541E">
        <w:rPr>
          <w:rFonts w:ascii="Arial" w:hAnsi="Arial" w:cs="Arial"/>
          <w:color w:val="000000"/>
        </w:rPr>
        <w:t xml:space="preserve">The University of Science and Arts of Oklahoma is obligated to ensure that the grievance process is not abused for retaliatory purposes. The University of Science and Arts of Oklahoma permits the filing of counterclaims but uses an initial assessment, described above, to assess whether the allegations in the counterclaim are made in good faith. Counterclaims by the Respondent may be made in good faith, but are, on occasion, also made for purposes of retaliation. </w:t>
      </w:r>
      <w:r w:rsidRPr="00FC541E">
        <w:rPr>
          <w:rFonts w:ascii="Arial" w:hAnsi="Arial" w:cs="Arial"/>
        </w:rPr>
        <w:t>Counterclaims made with retaliatory intent will not be permitted.</w:t>
      </w:r>
    </w:p>
    <w:p w14:paraId="40653470" w14:textId="77777777" w:rsidR="00104CB8" w:rsidRPr="00FC541E" w:rsidRDefault="00104CB8" w:rsidP="00104CB8">
      <w:pPr>
        <w:spacing w:line="240" w:lineRule="auto"/>
        <w:jc w:val="both"/>
        <w:rPr>
          <w:rFonts w:ascii="Arial" w:hAnsi="Arial" w:cs="Arial"/>
          <w:color w:val="000000"/>
        </w:rPr>
      </w:pPr>
      <w:r w:rsidRPr="00FC541E">
        <w:rPr>
          <w:rFonts w:ascii="Arial" w:hAnsi="Arial" w:cs="Arial"/>
          <w:color w:val="000000"/>
        </w:rPr>
        <w:lastRenderedPageBreak/>
        <w:t xml:space="preserve">Counterclaims determined to have been reported in good faith will be processed using the grievance procedures below. Investigation of such claims may take place after resolution of the underlying initial allegation, in which case a delay may occur. </w:t>
      </w:r>
    </w:p>
    <w:p w14:paraId="05997659" w14:textId="57AAFEFE" w:rsidR="00104CB8" w:rsidRPr="00FC541E" w:rsidRDefault="00104CB8" w:rsidP="00104CB8">
      <w:pPr>
        <w:spacing w:line="240" w:lineRule="auto"/>
        <w:jc w:val="both"/>
        <w:rPr>
          <w:rFonts w:ascii="Arial" w:hAnsi="Arial" w:cs="Arial"/>
          <w:color w:val="000000"/>
        </w:rPr>
      </w:pPr>
      <w:r w:rsidRPr="00FC541E">
        <w:rPr>
          <w:rFonts w:ascii="Arial" w:hAnsi="Arial" w:cs="Arial"/>
          <w:color w:val="000000"/>
        </w:rPr>
        <w:t xml:space="preserve">Counterclaims may also be resolved through the same investigation as the underlying allegation, at the discretion of the Title IX Coordinator. When counterclaims are </w:t>
      </w:r>
      <w:r w:rsidRPr="00FC541E">
        <w:rPr>
          <w:rFonts w:ascii="Arial" w:hAnsi="Arial" w:cs="Arial"/>
          <w:color w:val="000000"/>
          <w:u w:val="single"/>
        </w:rPr>
        <w:t>not</w:t>
      </w:r>
      <w:r w:rsidRPr="00FC541E">
        <w:rPr>
          <w:rFonts w:ascii="Arial" w:hAnsi="Arial" w:cs="Arial"/>
          <w:color w:val="000000"/>
        </w:rPr>
        <w:t xml:space="preserve"> made in good faith, they will be considered retaliatory and may constitute a violation of this policy.</w:t>
      </w:r>
    </w:p>
    <w:p w14:paraId="6B5DD6A6" w14:textId="77777777" w:rsidR="00104CB8" w:rsidRPr="00FC541E" w:rsidRDefault="00104CB8" w:rsidP="00B27B2B">
      <w:pPr>
        <w:pStyle w:val="Heading2"/>
        <w:rPr>
          <w:rFonts w:ascii="Arial" w:hAnsi="Arial" w:cs="Arial"/>
          <w:b/>
          <w:bCs/>
          <w:color w:val="auto"/>
          <w:sz w:val="22"/>
          <w:szCs w:val="22"/>
        </w:rPr>
      </w:pPr>
      <w:bookmarkStart w:id="156" w:name="_Toc146553021"/>
      <w:r w:rsidRPr="00FC541E">
        <w:rPr>
          <w:rFonts w:ascii="Arial" w:hAnsi="Arial" w:cs="Arial"/>
          <w:b/>
          <w:bCs/>
          <w:color w:val="auto"/>
          <w:sz w:val="22"/>
          <w:szCs w:val="22"/>
        </w:rPr>
        <w:t>Right to an Advisor</w:t>
      </w:r>
      <w:bookmarkEnd w:id="156"/>
    </w:p>
    <w:p w14:paraId="0A007F7E"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rPr>
        <w:t>The parties may each have an Advisor of their choice present with them for all meetings and interviews within the resolution process, if they so choose. The parties may select whoever they wish to serve as their Advisor as long as the Advisor is eligible and available.</w:t>
      </w:r>
    </w:p>
    <w:p w14:paraId="5027A883"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211D1E"/>
        </w:rPr>
      </w:pPr>
    </w:p>
    <w:p w14:paraId="1C789C15"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rPr>
        <w:t>Choosing an Advisor who is also a witness in the process creates potential for bias and conflict-of-interest. A party who chooses an Advisor who is also a witness can anticipate that issues of potential bias will be explored by the hearing Decision-maker(s).</w:t>
      </w:r>
    </w:p>
    <w:p w14:paraId="5A089A15"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211D1E"/>
        </w:rPr>
      </w:pPr>
    </w:p>
    <w:p w14:paraId="170C0A46" w14:textId="1D9F1B99" w:rsidR="00104CB8" w:rsidRPr="00FC541E" w:rsidRDefault="00104CB8" w:rsidP="00104CB8">
      <w:pPr>
        <w:spacing w:after="0" w:line="240" w:lineRule="auto"/>
        <w:jc w:val="both"/>
        <w:rPr>
          <w:rFonts w:ascii="Arial" w:hAnsi="Arial" w:cs="Arial"/>
        </w:rPr>
      </w:pPr>
      <w:r w:rsidRPr="00FC541E">
        <w:rPr>
          <w:rFonts w:ascii="Arial" w:hAnsi="Arial" w:cs="Arial"/>
        </w:rPr>
        <w:t>The University of Science and Arts of Oklahoma may permit parties to have more than one Advisor upon special request to the Title IX Coordinator. The decision to grant this request is at the sole discretion of the Title IX Coordinator and will be granted equitably to all parties.</w:t>
      </w:r>
    </w:p>
    <w:p w14:paraId="7BF280D7" w14:textId="77777777" w:rsidR="006053EB" w:rsidRPr="00FC541E" w:rsidRDefault="006053EB" w:rsidP="00104CB8">
      <w:pPr>
        <w:spacing w:after="0" w:line="240" w:lineRule="auto"/>
        <w:jc w:val="both"/>
        <w:rPr>
          <w:rFonts w:ascii="Arial" w:hAnsi="Arial" w:cs="Arial"/>
          <w:color w:val="211D1E"/>
        </w:rPr>
      </w:pPr>
    </w:p>
    <w:p w14:paraId="550DA5E7" w14:textId="77777777" w:rsidR="00104CB8" w:rsidRPr="00FC541E" w:rsidRDefault="00104CB8" w:rsidP="00B27B2B">
      <w:pPr>
        <w:pStyle w:val="Heading2"/>
        <w:rPr>
          <w:rFonts w:ascii="Arial" w:hAnsi="Arial" w:cs="Arial"/>
          <w:b/>
          <w:bCs/>
          <w:sz w:val="22"/>
          <w:szCs w:val="22"/>
        </w:rPr>
      </w:pPr>
      <w:bookmarkStart w:id="157" w:name="_Toc146553022"/>
      <w:r w:rsidRPr="00FC541E">
        <w:rPr>
          <w:rFonts w:ascii="Arial" w:hAnsi="Arial" w:cs="Arial"/>
          <w:b/>
          <w:bCs/>
          <w:color w:val="auto"/>
          <w:sz w:val="22"/>
          <w:szCs w:val="22"/>
        </w:rPr>
        <w:t>Resolution Processes</w:t>
      </w:r>
      <w:bookmarkEnd w:id="157"/>
    </w:p>
    <w:p w14:paraId="07A26610"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rPr>
        <w:t xml:space="preserve">Resolution proceedings are private. All persons present at any time during the resolution process are expected to maintain the privacy of the proceedings in accordance with </w:t>
      </w:r>
      <w:r w:rsidRPr="00FC541E">
        <w:rPr>
          <w:rFonts w:ascii="Arial" w:hAnsi="Arial" w:cs="Arial"/>
          <w:color w:val="000000"/>
        </w:rPr>
        <w:t>University of Science and Arts of Oklahoma</w:t>
      </w:r>
      <w:r w:rsidRPr="00FC541E">
        <w:rPr>
          <w:rFonts w:ascii="Arial" w:hAnsi="Arial" w:cs="Arial"/>
          <w:color w:val="211D1E"/>
        </w:rPr>
        <w:t xml:space="preserve"> policy. While there is an expectation of privacy around what Investigators share with parties during interviews, the parties have discretion to share their own knowledge and evidence with others if they so choose. The University of Science and Arts of Oklahoma encourages parties to discuss this with their Advisors before doing so. </w:t>
      </w:r>
    </w:p>
    <w:p w14:paraId="7C3230CD"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211D1E"/>
        </w:rPr>
      </w:pPr>
    </w:p>
    <w:p w14:paraId="2C872322" w14:textId="77777777" w:rsidR="00104CB8" w:rsidRPr="00FC541E" w:rsidRDefault="00104CB8" w:rsidP="00104CB8">
      <w:pPr>
        <w:widowControl w:val="0"/>
        <w:pBdr>
          <w:top w:val="nil"/>
          <w:left w:val="nil"/>
          <w:bottom w:val="nil"/>
          <w:right w:val="nil"/>
          <w:between w:val="nil"/>
        </w:pBdr>
        <w:spacing w:after="0" w:line="240" w:lineRule="auto"/>
        <w:ind w:firstLine="720"/>
        <w:jc w:val="both"/>
        <w:rPr>
          <w:rFonts w:ascii="Arial" w:hAnsi="Arial" w:cs="Arial"/>
          <w:color w:val="211D1E"/>
        </w:rPr>
      </w:pPr>
      <w:r w:rsidRPr="00FC541E">
        <w:rPr>
          <w:rFonts w:ascii="Arial" w:hAnsi="Arial" w:cs="Arial"/>
          <w:b/>
          <w:color w:val="211D1E"/>
        </w:rPr>
        <w:t>a. Informal Resolution</w:t>
      </w:r>
      <w:r w:rsidRPr="00FC541E">
        <w:rPr>
          <w:rFonts w:ascii="Arial" w:hAnsi="Arial" w:cs="Arial"/>
          <w:color w:val="211D1E"/>
        </w:rPr>
        <w:t xml:space="preserve"> </w:t>
      </w:r>
    </w:p>
    <w:p w14:paraId="575B902A" w14:textId="77777777" w:rsidR="00104CB8" w:rsidRPr="00FC541E" w:rsidRDefault="00104CB8" w:rsidP="008660E7">
      <w:pPr>
        <w:widowControl w:val="0"/>
        <w:pBdr>
          <w:top w:val="nil"/>
          <w:left w:val="nil"/>
          <w:bottom w:val="nil"/>
          <w:right w:val="nil"/>
          <w:between w:val="nil"/>
        </w:pBdr>
        <w:spacing w:after="0" w:line="240" w:lineRule="auto"/>
        <w:ind w:left="720" w:right="34"/>
        <w:jc w:val="both"/>
        <w:rPr>
          <w:rFonts w:ascii="Arial" w:hAnsi="Arial" w:cs="Arial"/>
          <w:color w:val="000000"/>
        </w:rPr>
      </w:pPr>
      <w:r w:rsidRPr="00FC541E">
        <w:rPr>
          <w:rFonts w:ascii="Arial" w:hAnsi="Arial" w:cs="Arial"/>
          <w:color w:val="000000"/>
        </w:rPr>
        <w:t>Informal Resolution can include three different approaches:</w:t>
      </w:r>
    </w:p>
    <w:p w14:paraId="6EB679AA" w14:textId="77777777" w:rsidR="00104CB8" w:rsidRPr="00FC541E" w:rsidRDefault="00104CB8" w:rsidP="008628D4">
      <w:pPr>
        <w:widowControl w:val="0"/>
        <w:numPr>
          <w:ilvl w:val="0"/>
          <w:numId w:val="34"/>
        </w:numPr>
        <w:pBdr>
          <w:top w:val="nil"/>
          <w:left w:val="nil"/>
          <w:bottom w:val="nil"/>
          <w:right w:val="nil"/>
          <w:between w:val="nil"/>
        </w:pBdr>
        <w:spacing w:after="0" w:line="240" w:lineRule="auto"/>
        <w:ind w:left="1440" w:right="34"/>
        <w:jc w:val="both"/>
        <w:rPr>
          <w:rFonts w:ascii="Arial" w:hAnsi="Arial" w:cs="Arial"/>
          <w:color w:val="000000"/>
        </w:rPr>
      </w:pPr>
      <w:r w:rsidRPr="00FC541E">
        <w:rPr>
          <w:rFonts w:ascii="Arial" w:hAnsi="Arial" w:cs="Arial"/>
          <w:color w:val="000000"/>
        </w:rPr>
        <w:t xml:space="preserve">When the parties agree to resolve the matter through </w:t>
      </w:r>
      <w:r w:rsidRPr="00FC541E">
        <w:rPr>
          <w:rFonts w:ascii="Arial" w:hAnsi="Arial" w:cs="Arial"/>
        </w:rPr>
        <w:t>an</w:t>
      </w:r>
      <w:r w:rsidRPr="00FC541E">
        <w:rPr>
          <w:rFonts w:ascii="Arial" w:hAnsi="Arial" w:cs="Arial"/>
          <w:color w:val="000000"/>
        </w:rPr>
        <w:t xml:space="preserve"> alternate resolution mechanism including mediation, restorative </w:t>
      </w:r>
      <w:r w:rsidRPr="00FC541E">
        <w:rPr>
          <w:rFonts w:ascii="Arial" w:hAnsi="Arial" w:cs="Arial"/>
        </w:rPr>
        <w:t>practices,</w:t>
      </w:r>
      <w:r w:rsidRPr="00FC541E">
        <w:rPr>
          <w:rFonts w:ascii="Arial" w:hAnsi="Arial" w:cs="Arial"/>
          <w:color w:val="000000"/>
        </w:rPr>
        <w:t xml:space="preserve"> etc.; </w:t>
      </w:r>
    </w:p>
    <w:p w14:paraId="696669DD" w14:textId="77777777" w:rsidR="00104CB8" w:rsidRPr="00FC541E" w:rsidRDefault="00104CB8" w:rsidP="008628D4">
      <w:pPr>
        <w:widowControl w:val="0"/>
        <w:numPr>
          <w:ilvl w:val="0"/>
          <w:numId w:val="34"/>
        </w:numPr>
        <w:pBdr>
          <w:top w:val="nil"/>
          <w:left w:val="nil"/>
          <w:bottom w:val="nil"/>
          <w:right w:val="nil"/>
          <w:between w:val="nil"/>
        </w:pBdr>
        <w:spacing w:after="0" w:line="240" w:lineRule="auto"/>
        <w:ind w:left="1440" w:right="34"/>
        <w:jc w:val="both"/>
        <w:rPr>
          <w:rFonts w:ascii="Arial" w:hAnsi="Arial" w:cs="Arial"/>
          <w:color w:val="000000"/>
        </w:rPr>
      </w:pPr>
      <w:r w:rsidRPr="00FC541E">
        <w:rPr>
          <w:rFonts w:ascii="Arial" w:hAnsi="Arial" w:cs="Arial"/>
          <w:color w:val="000000"/>
        </w:rPr>
        <w:t>When the Respondent accepts responsibility for violating policy, and desires to accept a sanction and end the resolution process; or</w:t>
      </w:r>
    </w:p>
    <w:p w14:paraId="18F82DE9" w14:textId="2145A427" w:rsidR="00104CB8" w:rsidRPr="00FC541E" w:rsidRDefault="00104CB8" w:rsidP="008628D4">
      <w:pPr>
        <w:widowControl w:val="0"/>
        <w:numPr>
          <w:ilvl w:val="0"/>
          <w:numId w:val="34"/>
        </w:numPr>
        <w:pBdr>
          <w:top w:val="nil"/>
          <w:left w:val="nil"/>
          <w:bottom w:val="nil"/>
          <w:right w:val="nil"/>
          <w:between w:val="nil"/>
        </w:pBdr>
        <w:spacing w:after="0" w:line="240" w:lineRule="auto"/>
        <w:ind w:left="1440" w:right="34"/>
        <w:jc w:val="both"/>
        <w:rPr>
          <w:rFonts w:ascii="Arial" w:hAnsi="Arial" w:cs="Arial"/>
          <w:color w:val="000000"/>
        </w:rPr>
      </w:pPr>
      <w:r w:rsidRPr="00FC541E">
        <w:rPr>
          <w:rFonts w:ascii="Arial" w:hAnsi="Arial" w:cs="Arial"/>
          <w:color w:val="000000"/>
        </w:rPr>
        <w:t xml:space="preserve">When the Title IX Coordinator can resolve the matter informally by providing supportive measures to remedy the situation. </w:t>
      </w:r>
    </w:p>
    <w:p w14:paraId="07B74350" w14:textId="77777777" w:rsidR="006053EB" w:rsidRPr="00FC541E" w:rsidRDefault="006053EB" w:rsidP="006053EB">
      <w:pPr>
        <w:widowControl w:val="0"/>
        <w:pBdr>
          <w:top w:val="nil"/>
          <w:left w:val="nil"/>
          <w:bottom w:val="nil"/>
          <w:right w:val="nil"/>
          <w:between w:val="nil"/>
        </w:pBdr>
        <w:spacing w:after="0" w:line="240" w:lineRule="auto"/>
        <w:ind w:left="1440" w:right="34"/>
        <w:jc w:val="both"/>
        <w:rPr>
          <w:rFonts w:ascii="Arial" w:hAnsi="Arial" w:cs="Arial"/>
          <w:color w:val="000000"/>
        </w:rPr>
      </w:pPr>
    </w:p>
    <w:p w14:paraId="04060955" w14:textId="77777777" w:rsidR="00104CB8" w:rsidRPr="00FC541E" w:rsidRDefault="00104CB8" w:rsidP="008660E7">
      <w:pPr>
        <w:widowControl w:val="0"/>
        <w:pBdr>
          <w:top w:val="nil"/>
          <w:left w:val="nil"/>
          <w:bottom w:val="nil"/>
          <w:right w:val="nil"/>
          <w:between w:val="nil"/>
        </w:pBdr>
        <w:spacing w:after="0" w:line="240" w:lineRule="auto"/>
        <w:ind w:left="720" w:right="34"/>
        <w:jc w:val="both"/>
        <w:rPr>
          <w:rFonts w:ascii="Arial" w:hAnsi="Arial" w:cs="Arial"/>
          <w:color w:val="000000"/>
        </w:rPr>
      </w:pPr>
      <w:r w:rsidRPr="00FC541E">
        <w:rPr>
          <w:rFonts w:ascii="Arial" w:hAnsi="Arial" w:cs="Arial"/>
          <w:color w:val="000000"/>
        </w:rPr>
        <w:t xml:space="preserve">To initiate Informal Resolution, a Complainant needs to submit a formal complaint, as defined above. If a Respondent wishes to initiate Informal Resolution, they should contact the Title IX Coordinator to so indicate. </w:t>
      </w:r>
    </w:p>
    <w:p w14:paraId="76A0B281" w14:textId="77777777" w:rsidR="00104CB8" w:rsidRPr="00FC541E" w:rsidRDefault="00104CB8" w:rsidP="008660E7">
      <w:pPr>
        <w:widowControl w:val="0"/>
        <w:pBdr>
          <w:top w:val="nil"/>
          <w:left w:val="nil"/>
          <w:bottom w:val="nil"/>
          <w:right w:val="nil"/>
          <w:between w:val="nil"/>
        </w:pBdr>
        <w:spacing w:after="0" w:line="240" w:lineRule="auto"/>
        <w:ind w:left="720" w:right="34"/>
        <w:jc w:val="both"/>
        <w:rPr>
          <w:rFonts w:ascii="Arial" w:hAnsi="Arial" w:cs="Arial"/>
          <w:color w:val="000000"/>
        </w:rPr>
      </w:pPr>
    </w:p>
    <w:p w14:paraId="0DECFAA6" w14:textId="77777777" w:rsidR="00104CB8" w:rsidRPr="00FC541E" w:rsidRDefault="00104CB8" w:rsidP="008660E7">
      <w:pPr>
        <w:widowControl w:val="0"/>
        <w:pBdr>
          <w:top w:val="nil"/>
          <w:left w:val="nil"/>
          <w:bottom w:val="nil"/>
          <w:right w:val="nil"/>
          <w:between w:val="nil"/>
        </w:pBdr>
        <w:spacing w:after="0" w:line="240" w:lineRule="auto"/>
        <w:ind w:left="720" w:right="34"/>
        <w:jc w:val="both"/>
        <w:rPr>
          <w:rFonts w:ascii="Arial" w:hAnsi="Arial" w:cs="Arial"/>
          <w:color w:val="000000"/>
        </w:rPr>
      </w:pPr>
      <w:r w:rsidRPr="00FC541E">
        <w:rPr>
          <w:rFonts w:ascii="Arial" w:hAnsi="Arial" w:cs="Arial"/>
          <w:color w:val="000000"/>
        </w:rPr>
        <w:t xml:space="preserve">It is not necessary to pursue Informal Resolution first in order to pursue a Formal Grievance Process, and any party participating in Informal Resolution can stop the process at any time and </w:t>
      </w:r>
      <w:r w:rsidRPr="00FC541E">
        <w:rPr>
          <w:rFonts w:ascii="Arial" w:hAnsi="Arial" w:cs="Arial"/>
        </w:rPr>
        <w:t>begin or resume</w:t>
      </w:r>
      <w:r w:rsidRPr="00FC541E">
        <w:rPr>
          <w:rFonts w:ascii="Arial" w:hAnsi="Arial" w:cs="Arial"/>
          <w:color w:val="000000"/>
        </w:rPr>
        <w:t xml:space="preserve"> the Formal Grievance Process. </w:t>
      </w:r>
    </w:p>
    <w:p w14:paraId="5758687A" w14:textId="77777777" w:rsidR="00104CB8" w:rsidRPr="00FC541E" w:rsidRDefault="00104CB8" w:rsidP="008660E7">
      <w:pPr>
        <w:widowControl w:val="0"/>
        <w:pBdr>
          <w:top w:val="nil"/>
          <w:left w:val="nil"/>
          <w:bottom w:val="nil"/>
          <w:right w:val="nil"/>
          <w:between w:val="nil"/>
        </w:pBdr>
        <w:spacing w:after="0" w:line="240" w:lineRule="auto"/>
        <w:ind w:left="720" w:right="34"/>
        <w:jc w:val="both"/>
        <w:rPr>
          <w:rFonts w:ascii="Arial" w:hAnsi="Arial" w:cs="Arial"/>
          <w:color w:val="000000"/>
        </w:rPr>
      </w:pPr>
    </w:p>
    <w:p w14:paraId="75ACF6AB" w14:textId="77777777" w:rsidR="00104CB8" w:rsidRPr="00FC541E" w:rsidRDefault="00104CB8" w:rsidP="008660E7">
      <w:pPr>
        <w:widowControl w:val="0"/>
        <w:pBdr>
          <w:top w:val="nil"/>
          <w:left w:val="nil"/>
          <w:bottom w:val="nil"/>
          <w:right w:val="nil"/>
          <w:between w:val="nil"/>
        </w:pBdr>
        <w:spacing w:after="0" w:line="240" w:lineRule="auto"/>
        <w:ind w:left="720" w:right="34"/>
        <w:jc w:val="both"/>
        <w:rPr>
          <w:rFonts w:ascii="Arial" w:hAnsi="Arial" w:cs="Arial"/>
          <w:color w:val="000000"/>
        </w:rPr>
      </w:pPr>
      <w:r w:rsidRPr="00FC541E">
        <w:rPr>
          <w:rFonts w:ascii="Arial" w:hAnsi="Arial" w:cs="Arial"/>
          <w:color w:val="000000"/>
        </w:rPr>
        <w:t xml:space="preserve">Prior to implementing Informal Resolution, the University of Science and Arts of Oklahoma will provide the parties with written notice of the reported misconduct and any sanctions or measures that may result from participating in such a process, including information regarding any records that will be maintained or shared by the University of Science and Arts of Oklahoma. </w:t>
      </w:r>
    </w:p>
    <w:p w14:paraId="078002F9" w14:textId="77777777" w:rsidR="00104CB8" w:rsidRPr="00FC541E" w:rsidRDefault="00104CB8" w:rsidP="008660E7">
      <w:pPr>
        <w:widowControl w:val="0"/>
        <w:pBdr>
          <w:top w:val="nil"/>
          <w:left w:val="nil"/>
          <w:bottom w:val="nil"/>
          <w:right w:val="nil"/>
          <w:between w:val="nil"/>
        </w:pBdr>
        <w:spacing w:after="0" w:line="240" w:lineRule="auto"/>
        <w:ind w:left="720" w:right="34"/>
        <w:jc w:val="both"/>
        <w:rPr>
          <w:rFonts w:ascii="Arial" w:hAnsi="Arial" w:cs="Arial"/>
          <w:color w:val="000000"/>
        </w:rPr>
      </w:pPr>
    </w:p>
    <w:p w14:paraId="54FEBFE1" w14:textId="77777777" w:rsidR="00104CB8" w:rsidRPr="00FC541E" w:rsidRDefault="00104CB8" w:rsidP="008660E7">
      <w:pPr>
        <w:widowControl w:val="0"/>
        <w:pBdr>
          <w:top w:val="nil"/>
          <w:left w:val="nil"/>
          <w:bottom w:val="nil"/>
          <w:right w:val="nil"/>
          <w:between w:val="nil"/>
        </w:pBdr>
        <w:spacing w:after="0" w:line="240" w:lineRule="auto"/>
        <w:ind w:left="720" w:right="34"/>
        <w:jc w:val="both"/>
        <w:rPr>
          <w:rFonts w:ascii="Arial" w:hAnsi="Arial" w:cs="Arial"/>
          <w:color w:val="000000"/>
        </w:rPr>
      </w:pPr>
      <w:r w:rsidRPr="00FC541E">
        <w:rPr>
          <w:rFonts w:ascii="Arial" w:hAnsi="Arial" w:cs="Arial"/>
          <w:color w:val="000000"/>
        </w:rPr>
        <w:t xml:space="preserve">The University of Science and Arts of Oklahoma will obtain voluntary, written confirmation that all parties wish to resolve the matter through Informal Resolution before proceeding and will not pressure the parties to participate in Informal Resolution. </w:t>
      </w:r>
    </w:p>
    <w:p w14:paraId="4C140822" w14:textId="77777777" w:rsidR="00104CB8" w:rsidRPr="00FC541E" w:rsidRDefault="00104CB8" w:rsidP="00104CB8">
      <w:pPr>
        <w:widowControl w:val="0"/>
        <w:pBdr>
          <w:top w:val="nil"/>
          <w:left w:val="nil"/>
          <w:bottom w:val="nil"/>
          <w:right w:val="nil"/>
          <w:between w:val="nil"/>
        </w:pBdr>
        <w:spacing w:after="0" w:line="240" w:lineRule="auto"/>
        <w:ind w:right="34"/>
        <w:rPr>
          <w:rFonts w:ascii="Arial" w:hAnsi="Arial" w:cs="Arial"/>
          <w:color w:val="211D1E"/>
        </w:rPr>
      </w:pPr>
    </w:p>
    <w:p w14:paraId="3788E1AF" w14:textId="77777777" w:rsidR="00104CB8" w:rsidRPr="00FC541E" w:rsidRDefault="00104CB8" w:rsidP="00104CB8">
      <w:pPr>
        <w:widowControl w:val="0"/>
        <w:pBdr>
          <w:top w:val="nil"/>
          <w:left w:val="nil"/>
          <w:bottom w:val="nil"/>
          <w:right w:val="nil"/>
          <w:between w:val="nil"/>
        </w:pBdr>
        <w:spacing w:after="0" w:line="240" w:lineRule="auto"/>
        <w:ind w:right="34" w:firstLine="720"/>
        <w:rPr>
          <w:rFonts w:ascii="Arial" w:hAnsi="Arial" w:cs="Arial"/>
          <w:b/>
          <w:color w:val="211D1E"/>
        </w:rPr>
      </w:pPr>
      <w:r w:rsidRPr="00FC541E">
        <w:rPr>
          <w:rFonts w:ascii="Arial" w:hAnsi="Arial" w:cs="Arial"/>
          <w:b/>
          <w:color w:val="211D1E"/>
        </w:rPr>
        <w:t>b. Alternate Resolution</w:t>
      </w:r>
    </w:p>
    <w:p w14:paraId="1946CE8B" w14:textId="77777777" w:rsidR="00104CB8" w:rsidRPr="00FC541E" w:rsidRDefault="00104CB8" w:rsidP="008660E7">
      <w:pPr>
        <w:widowControl w:val="0"/>
        <w:pBdr>
          <w:top w:val="nil"/>
          <w:left w:val="nil"/>
          <w:bottom w:val="nil"/>
          <w:right w:val="nil"/>
          <w:between w:val="nil"/>
        </w:pBdr>
        <w:spacing w:after="0" w:line="240" w:lineRule="auto"/>
        <w:ind w:left="720" w:right="34"/>
        <w:jc w:val="both"/>
        <w:rPr>
          <w:rFonts w:ascii="Arial" w:hAnsi="Arial" w:cs="Arial"/>
          <w:color w:val="211D1E"/>
        </w:rPr>
      </w:pPr>
      <w:r w:rsidRPr="00FC541E">
        <w:rPr>
          <w:rFonts w:ascii="Arial" w:hAnsi="Arial" w:cs="Arial"/>
          <w:color w:val="211D1E"/>
        </w:rPr>
        <w:t xml:space="preserve">Alternate Resolution is an informal process, including mediation or restorative practices, etc. by which a mutually agreed upon resolution of an allegation is reached. All parties must consent to the use of Alternate Resolution. </w:t>
      </w:r>
    </w:p>
    <w:p w14:paraId="4C6E676A" w14:textId="77777777" w:rsidR="00104CB8" w:rsidRPr="00FC541E" w:rsidRDefault="00104CB8" w:rsidP="008660E7">
      <w:pPr>
        <w:widowControl w:val="0"/>
        <w:pBdr>
          <w:top w:val="nil"/>
          <w:left w:val="nil"/>
          <w:bottom w:val="nil"/>
          <w:right w:val="nil"/>
          <w:between w:val="nil"/>
        </w:pBdr>
        <w:spacing w:after="0" w:line="240" w:lineRule="auto"/>
        <w:ind w:left="720" w:right="34"/>
        <w:jc w:val="both"/>
        <w:rPr>
          <w:rFonts w:ascii="Arial" w:hAnsi="Arial" w:cs="Arial"/>
          <w:color w:val="211D1E"/>
        </w:rPr>
      </w:pPr>
    </w:p>
    <w:p w14:paraId="42821AD5" w14:textId="77777777" w:rsidR="00104CB8" w:rsidRPr="00FC541E" w:rsidRDefault="00104CB8" w:rsidP="008660E7">
      <w:pPr>
        <w:widowControl w:val="0"/>
        <w:pBdr>
          <w:top w:val="nil"/>
          <w:left w:val="nil"/>
          <w:bottom w:val="nil"/>
          <w:right w:val="nil"/>
          <w:between w:val="nil"/>
        </w:pBdr>
        <w:spacing w:after="0" w:line="240" w:lineRule="auto"/>
        <w:ind w:left="720" w:right="34"/>
        <w:jc w:val="both"/>
        <w:rPr>
          <w:rFonts w:ascii="Arial" w:hAnsi="Arial" w:cs="Arial"/>
          <w:color w:val="000000"/>
        </w:rPr>
      </w:pPr>
      <w:r w:rsidRPr="00FC541E">
        <w:rPr>
          <w:rFonts w:ascii="Arial" w:hAnsi="Arial" w:cs="Arial"/>
          <w:color w:val="000000"/>
        </w:rPr>
        <w:t xml:space="preserve">The Title IX Coordinator may look to the following factors to assess whether </w:t>
      </w:r>
      <w:r w:rsidRPr="00FC541E">
        <w:rPr>
          <w:rFonts w:ascii="Arial" w:hAnsi="Arial" w:cs="Arial"/>
        </w:rPr>
        <w:t>Alternate Resolution</w:t>
      </w:r>
      <w:r w:rsidRPr="00FC541E">
        <w:rPr>
          <w:rFonts w:ascii="Arial" w:hAnsi="Arial" w:cs="Arial"/>
          <w:color w:val="000000"/>
        </w:rPr>
        <w:t xml:space="preserve"> is appropriate, or which form of </w:t>
      </w:r>
      <w:r w:rsidRPr="00FC541E">
        <w:rPr>
          <w:rFonts w:ascii="Arial" w:hAnsi="Arial" w:cs="Arial"/>
        </w:rPr>
        <w:t>Alternate Resolution</w:t>
      </w:r>
      <w:r w:rsidRPr="00FC541E">
        <w:rPr>
          <w:rFonts w:ascii="Arial" w:hAnsi="Arial" w:cs="Arial"/>
          <w:color w:val="000000"/>
        </w:rPr>
        <w:t xml:space="preserve"> may be most successful for the parties:</w:t>
      </w:r>
    </w:p>
    <w:p w14:paraId="144C489B" w14:textId="77777777" w:rsidR="00104CB8" w:rsidRPr="00FC541E" w:rsidRDefault="00104CB8" w:rsidP="008660E7">
      <w:pPr>
        <w:widowControl w:val="0"/>
        <w:pBdr>
          <w:top w:val="nil"/>
          <w:left w:val="nil"/>
          <w:bottom w:val="nil"/>
          <w:right w:val="nil"/>
          <w:between w:val="nil"/>
        </w:pBdr>
        <w:spacing w:after="0" w:line="240" w:lineRule="auto"/>
        <w:ind w:left="720" w:right="34"/>
        <w:jc w:val="both"/>
        <w:rPr>
          <w:rFonts w:ascii="Arial" w:hAnsi="Arial" w:cs="Arial"/>
          <w:color w:val="000000"/>
        </w:rPr>
      </w:pPr>
    </w:p>
    <w:p w14:paraId="4D8A1303" w14:textId="77777777" w:rsidR="00104CB8" w:rsidRPr="00FC541E" w:rsidRDefault="00104CB8" w:rsidP="008628D4">
      <w:pPr>
        <w:numPr>
          <w:ilvl w:val="0"/>
          <w:numId w:val="33"/>
        </w:numPr>
        <w:spacing w:after="0" w:line="240" w:lineRule="auto"/>
        <w:ind w:left="1440"/>
        <w:jc w:val="both"/>
        <w:rPr>
          <w:rFonts w:ascii="Arial" w:hAnsi="Arial" w:cs="Arial"/>
          <w:color w:val="000000"/>
        </w:rPr>
      </w:pPr>
      <w:r w:rsidRPr="00FC541E">
        <w:rPr>
          <w:rFonts w:ascii="Arial" w:hAnsi="Arial" w:cs="Arial"/>
        </w:rPr>
        <w:t>The parties’ a</w:t>
      </w:r>
      <w:r w:rsidRPr="00FC541E">
        <w:rPr>
          <w:rFonts w:ascii="Arial" w:hAnsi="Arial" w:cs="Arial"/>
          <w:color w:val="000000"/>
        </w:rPr>
        <w:t xml:space="preserve">menability to </w:t>
      </w:r>
      <w:r w:rsidRPr="00FC541E">
        <w:rPr>
          <w:rFonts w:ascii="Arial" w:hAnsi="Arial" w:cs="Arial"/>
        </w:rPr>
        <w:t>Alternate Resolution</w:t>
      </w:r>
      <w:r w:rsidRPr="00FC541E">
        <w:rPr>
          <w:rFonts w:ascii="Arial" w:hAnsi="Arial" w:cs="Arial"/>
          <w:color w:val="000000"/>
        </w:rPr>
        <w:t>;</w:t>
      </w:r>
    </w:p>
    <w:p w14:paraId="4508367A" w14:textId="77777777" w:rsidR="00104CB8" w:rsidRPr="00FC541E" w:rsidRDefault="00104CB8" w:rsidP="008628D4">
      <w:pPr>
        <w:numPr>
          <w:ilvl w:val="0"/>
          <w:numId w:val="33"/>
        </w:numPr>
        <w:spacing w:after="0" w:line="240" w:lineRule="auto"/>
        <w:ind w:left="1440"/>
        <w:jc w:val="both"/>
        <w:rPr>
          <w:rFonts w:ascii="Arial" w:hAnsi="Arial" w:cs="Arial"/>
          <w:color w:val="000000"/>
        </w:rPr>
      </w:pPr>
      <w:r w:rsidRPr="00FC541E">
        <w:rPr>
          <w:rFonts w:ascii="Arial" w:hAnsi="Arial" w:cs="Arial"/>
          <w:color w:val="000000"/>
        </w:rPr>
        <w:t>Likelihood of potential resolution, taking into account any power dynamics between the parties;</w:t>
      </w:r>
    </w:p>
    <w:p w14:paraId="671EBEBC" w14:textId="77777777" w:rsidR="00104CB8" w:rsidRPr="00FC541E" w:rsidRDefault="00104CB8" w:rsidP="008628D4">
      <w:pPr>
        <w:numPr>
          <w:ilvl w:val="0"/>
          <w:numId w:val="33"/>
        </w:numPr>
        <w:spacing w:after="0" w:line="240" w:lineRule="auto"/>
        <w:ind w:left="1440"/>
        <w:jc w:val="both"/>
        <w:rPr>
          <w:rFonts w:ascii="Arial" w:hAnsi="Arial" w:cs="Arial"/>
          <w:color w:val="000000"/>
        </w:rPr>
      </w:pPr>
      <w:r w:rsidRPr="00FC541E">
        <w:rPr>
          <w:rFonts w:ascii="Arial" w:hAnsi="Arial" w:cs="Arial"/>
        </w:rPr>
        <w:t>The parties’ m</w:t>
      </w:r>
      <w:r w:rsidRPr="00FC541E">
        <w:rPr>
          <w:rFonts w:ascii="Arial" w:hAnsi="Arial" w:cs="Arial"/>
          <w:color w:val="000000"/>
        </w:rPr>
        <w:t>otivation to participate;</w:t>
      </w:r>
    </w:p>
    <w:p w14:paraId="21881907" w14:textId="77777777" w:rsidR="00104CB8" w:rsidRPr="00FC541E" w:rsidRDefault="00104CB8" w:rsidP="008628D4">
      <w:pPr>
        <w:numPr>
          <w:ilvl w:val="0"/>
          <w:numId w:val="33"/>
        </w:numPr>
        <w:spacing w:after="0" w:line="240" w:lineRule="auto"/>
        <w:ind w:left="1440"/>
        <w:jc w:val="both"/>
        <w:rPr>
          <w:rFonts w:ascii="Arial" w:hAnsi="Arial" w:cs="Arial"/>
          <w:color w:val="000000"/>
        </w:rPr>
      </w:pPr>
      <w:r w:rsidRPr="00FC541E">
        <w:rPr>
          <w:rFonts w:ascii="Arial" w:hAnsi="Arial" w:cs="Arial"/>
          <w:color w:val="000000"/>
        </w:rPr>
        <w:t>Civility of the parties;</w:t>
      </w:r>
    </w:p>
    <w:p w14:paraId="7D34D624" w14:textId="77777777" w:rsidR="00104CB8" w:rsidRPr="00FC541E" w:rsidRDefault="00104CB8" w:rsidP="008628D4">
      <w:pPr>
        <w:numPr>
          <w:ilvl w:val="0"/>
          <w:numId w:val="33"/>
        </w:numPr>
        <w:spacing w:after="0" w:line="240" w:lineRule="auto"/>
        <w:ind w:left="1440"/>
        <w:jc w:val="both"/>
        <w:rPr>
          <w:rFonts w:ascii="Arial" w:hAnsi="Arial" w:cs="Arial"/>
          <w:color w:val="000000"/>
        </w:rPr>
      </w:pPr>
      <w:r w:rsidRPr="00FC541E">
        <w:rPr>
          <w:rFonts w:ascii="Arial" w:hAnsi="Arial" w:cs="Arial"/>
          <w:color w:val="000000"/>
        </w:rPr>
        <w:t>Cleared violence risk assessment/ongoing risk analysis;</w:t>
      </w:r>
    </w:p>
    <w:p w14:paraId="6F08108C" w14:textId="77777777" w:rsidR="00104CB8" w:rsidRPr="00FC541E" w:rsidRDefault="00104CB8" w:rsidP="008628D4">
      <w:pPr>
        <w:numPr>
          <w:ilvl w:val="0"/>
          <w:numId w:val="33"/>
        </w:numPr>
        <w:spacing w:after="0" w:line="240" w:lineRule="auto"/>
        <w:ind w:left="1440"/>
        <w:jc w:val="both"/>
        <w:rPr>
          <w:rFonts w:ascii="Arial" w:hAnsi="Arial" w:cs="Arial"/>
          <w:color w:val="000000"/>
        </w:rPr>
      </w:pPr>
      <w:r w:rsidRPr="00FC541E">
        <w:rPr>
          <w:rFonts w:ascii="Arial" w:hAnsi="Arial" w:cs="Arial"/>
        </w:rPr>
        <w:t>Disciplinary history;</w:t>
      </w:r>
    </w:p>
    <w:p w14:paraId="236FB33D" w14:textId="77777777" w:rsidR="00104CB8" w:rsidRPr="00FC541E" w:rsidRDefault="00104CB8" w:rsidP="008628D4">
      <w:pPr>
        <w:numPr>
          <w:ilvl w:val="0"/>
          <w:numId w:val="33"/>
        </w:numPr>
        <w:spacing w:after="0" w:line="240" w:lineRule="auto"/>
        <w:ind w:left="1440"/>
        <w:jc w:val="both"/>
        <w:rPr>
          <w:rFonts w:ascii="Arial" w:hAnsi="Arial" w:cs="Arial"/>
          <w:color w:val="000000"/>
        </w:rPr>
      </w:pPr>
      <w:r w:rsidRPr="00FC541E">
        <w:rPr>
          <w:rFonts w:ascii="Arial" w:hAnsi="Arial" w:cs="Arial"/>
          <w:color w:val="000000"/>
        </w:rPr>
        <w:t>Whether an emergency removal is needed;</w:t>
      </w:r>
    </w:p>
    <w:p w14:paraId="0F3BDFB0" w14:textId="77777777" w:rsidR="00104CB8" w:rsidRPr="00FC541E" w:rsidRDefault="00104CB8" w:rsidP="008628D4">
      <w:pPr>
        <w:numPr>
          <w:ilvl w:val="0"/>
          <w:numId w:val="33"/>
        </w:numPr>
        <w:spacing w:after="0" w:line="240" w:lineRule="auto"/>
        <w:ind w:left="1440"/>
        <w:jc w:val="both"/>
        <w:rPr>
          <w:rFonts w:ascii="Arial" w:hAnsi="Arial" w:cs="Arial"/>
          <w:color w:val="000000"/>
        </w:rPr>
      </w:pPr>
      <w:r w:rsidRPr="00FC541E">
        <w:rPr>
          <w:rFonts w:ascii="Arial" w:hAnsi="Arial" w:cs="Arial"/>
          <w:color w:val="000000"/>
        </w:rPr>
        <w:t xml:space="preserve">Skill of the </w:t>
      </w:r>
      <w:r w:rsidRPr="00FC541E">
        <w:rPr>
          <w:rFonts w:ascii="Arial" w:hAnsi="Arial" w:cs="Arial"/>
        </w:rPr>
        <w:t>Alternate Resolution</w:t>
      </w:r>
      <w:r w:rsidRPr="00FC541E">
        <w:rPr>
          <w:rFonts w:ascii="Arial" w:hAnsi="Arial" w:cs="Arial"/>
          <w:color w:val="000000"/>
        </w:rPr>
        <w:t xml:space="preserve"> facilitator with this type of complaint;</w:t>
      </w:r>
    </w:p>
    <w:p w14:paraId="07012314" w14:textId="77777777" w:rsidR="00104CB8" w:rsidRPr="00FC541E" w:rsidRDefault="00104CB8" w:rsidP="008628D4">
      <w:pPr>
        <w:numPr>
          <w:ilvl w:val="0"/>
          <w:numId w:val="33"/>
        </w:numPr>
        <w:spacing w:after="0" w:line="240" w:lineRule="auto"/>
        <w:ind w:left="1440"/>
        <w:jc w:val="both"/>
        <w:rPr>
          <w:rFonts w:ascii="Arial" w:hAnsi="Arial" w:cs="Arial"/>
          <w:color w:val="000000"/>
        </w:rPr>
      </w:pPr>
      <w:r w:rsidRPr="00FC541E">
        <w:rPr>
          <w:rFonts w:ascii="Arial" w:hAnsi="Arial" w:cs="Arial"/>
        </w:rPr>
        <w:t>C</w:t>
      </w:r>
      <w:r w:rsidRPr="00FC541E">
        <w:rPr>
          <w:rFonts w:ascii="Arial" w:hAnsi="Arial" w:cs="Arial"/>
          <w:color w:val="000000"/>
        </w:rPr>
        <w:t>omplaint c</w:t>
      </w:r>
      <w:r w:rsidRPr="00FC541E">
        <w:rPr>
          <w:rFonts w:ascii="Arial" w:hAnsi="Arial" w:cs="Arial"/>
        </w:rPr>
        <w:t>omplexity</w:t>
      </w:r>
      <w:r w:rsidRPr="00FC541E">
        <w:rPr>
          <w:rFonts w:ascii="Arial" w:hAnsi="Arial" w:cs="Arial"/>
          <w:color w:val="000000"/>
        </w:rPr>
        <w:t>;</w:t>
      </w:r>
    </w:p>
    <w:p w14:paraId="51AB7C53" w14:textId="77777777" w:rsidR="00104CB8" w:rsidRPr="00FC541E" w:rsidRDefault="00104CB8" w:rsidP="008628D4">
      <w:pPr>
        <w:numPr>
          <w:ilvl w:val="0"/>
          <w:numId w:val="33"/>
        </w:numPr>
        <w:spacing w:after="0" w:line="240" w:lineRule="auto"/>
        <w:ind w:left="1440"/>
        <w:jc w:val="both"/>
        <w:rPr>
          <w:rFonts w:ascii="Arial" w:hAnsi="Arial" w:cs="Arial"/>
          <w:color w:val="000000"/>
        </w:rPr>
      </w:pPr>
      <w:r w:rsidRPr="00FC541E">
        <w:rPr>
          <w:rFonts w:ascii="Arial" w:hAnsi="Arial" w:cs="Arial"/>
          <w:color w:val="000000"/>
        </w:rPr>
        <w:t>Emotional investment/intelligence of the parties;</w:t>
      </w:r>
    </w:p>
    <w:p w14:paraId="3ACD4FA0" w14:textId="77777777" w:rsidR="00104CB8" w:rsidRPr="00FC541E" w:rsidRDefault="00104CB8" w:rsidP="008628D4">
      <w:pPr>
        <w:numPr>
          <w:ilvl w:val="0"/>
          <w:numId w:val="33"/>
        </w:numPr>
        <w:spacing w:after="0" w:line="240" w:lineRule="auto"/>
        <w:ind w:left="1440"/>
        <w:jc w:val="both"/>
        <w:rPr>
          <w:rFonts w:ascii="Arial" w:hAnsi="Arial" w:cs="Arial"/>
          <w:color w:val="000000"/>
        </w:rPr>
      </w:pPr>
      <w:r w:rsidRPr="00FC541E">
        <w:rPr>
          <w:rFonts w:ascii="Arial" w:hAnsi="Arial" w:cs="Arial"/>
          <w:color w:val="000000"/>
        </w:rPr>
        <w:t>Rationality of the parties;</w:t>
      </w:r>
    </w:p>
    <w:p w14:paraId="71746DEF" w14:textId="77777777" w:rsidR="00104CB8" w:rsidRPr="00FC541E" w:rsidRDefault="00104CB8" w:rsidP="008628D4">
      <w:pPr>
        <w:numPr>
          <w:ilvl w:val="0"/>
          <w:numId w:val="33"/>
        </w:numPr>
        <w:spacing w:after="0" w:line="240" w:lineRule="auto"/>
        <w:ind w:left="1440"/>
        <w:jc w:val="both"/>
        <w:rPr>
          <w:rFonts w:ascii="Arial" w:hAnsi="Arial" w:cs="Arial"/>
          <w:color w:val="000000"/>
        </w:rPr>
      </w:pPr>
      <w:r w:rsidRPr="00FC541E">
        <w:rPr>
          <w:rFonts w:ascii="Arial" w:hAnsi="Arial" w:cs="Arial"/>
          <w:color w:val="000000"/>
        </w:rPr>
        <w:t>Goals of the parties;</w:t>
      </w:r>
    </w:p>
    <w:p w14:paraId="1AAA6E9A" w14:textId="77777777" w:rsidR="00104CB8" w:rsidRPr="00FC541E" w:rsidRDefault="00104CB8" w:rsidP="008628D4">
      <w:pPr>
        <w:numPr>
          <w:ilvl w:val="0"/>
          <w:numId w:val="33"/>
        </w:numPr>
        <w:spacing w:after="0" w:line="240" w:lineRule="auto"/>
        <w:ind w:left="1440"/>
        <w:jc w:val="both"/>
        <w:rPr>
          <w:rFonts w:ascii="Arial" w:hAnsi="Arial" w:cs="Arial"/>
          <w:color w:val="000000"/>
        </w:rPr>
      </w:pPr>
      <w:r w:rsidRPr="00FC541E">
        <w:rPr>
          <w:rFonts w:ascii="Arial" w:hAnsi="Arial" w:cs="Arial"/>
          <w:color w:val="000000"/>
        </w:rPr>
        <w:t>Adequate r</w:t>
      </w:r>
      <w:r w:rsidRPr="00FC541E">
        <w:rPr>
          <w:rFonts w:ascii="Arial" w:hAnsi="Arial" w:cs="Arial"/>
        </w:rPr>
        <w:t>esources</w:t>
      </w:r>
      <w:r w:rsidRPr="00FC541E">
        <w:rPr>
          <w:rFonts w:ascii="Arial" w:hAnsi="Arial" w:cs="Arial"/>
          <w:color w:val="000000"/>
        </w:rPr>
        <w:t xml:space="preserve"> to invest in </w:t>
      </w:r>
      <w:r w:rsidRPr="00FC541E">
        <w:rPr>
          <w:rFonts w:ascii="Arial" w:hAnsi="Arial" w:cs="Arial"/>
        </w:rPr>
        <w:t>Alternate Resolution</w:t>
      </w:r>
      <w:r w:rsidRPr="00FC541E">
        <w:rPr>
          <w:rFonts w:ascii="Arial" w:hAnsi="Arial" w:cs="Arial"/>
          <w:color w:val="000000"/>
        </w:rPr>
        <w:t xml:space="preserve"> (</w:t>
      </w:r>
      <w:r w:rsidRPr="00FC541E">
        <w:rPr>
          <w:rFonts w:ascii="Arial" w:hAnsi="Arial" w:cs="Arial"/>
        </w:rPr>
        <w:t>time</w:t>
      </w:r>
      <w:r w:rsidRPr="00FC541E">
        <w:rPr>
          <w:rFonts w:ascii="Arial" w:hAnsi="Arial" w:cs="Arial"/>
          <w:color w:val="000000"/>
        </w:rPr>
        <w:t>, staff, etc.)</w:t>
      </w:r>
    </w:p>
    <w:p w14:paraId="1761B854" w14:textId="77777777" w:rsidR="00104CB8" w:rsidRPr="00FC541E" w:rsidRDefault="00104CB8" w:rsidP="008660E7">
      <w:pPr>
        <w:widowControl w:val="0"/>
        <w:pBdr>
          <w:top w:val="nil"/>
          <w:left w:val="nil"/>
          <w:bottom w:val="nil"/>
          <w:right w:val="nil"/>
          <w:between w:val="nil"/>
        </w:pBdr>
        <w:spacing w:after="0" w:line="240" w:lineRule="auto"/>
        <w:ind w:left="720" w:right="34"/>
        <w:jc w:val="both"/>
        <w:rPr>
          <w:rFonts w:ascii="Arial" w:hAnsi="Arial" w:cs="Arial"/>
          <w:color w:val="211D1E"/>
        </w:rPr>
      </w:pPr>
    </w:p>
    <w:p w14:paraId="1AE932B4" w14:textId="77777777" w:rsidR="00104CB8" w:rsidRPr="00FC541E" w:rsidRDefault="00104CB8" w:rsidP="008660E7">
      <w:pPr>
        <w:widowControl w:val="0"/>
        <w:pBdr>
          <w:top w:val="nil"/>
          <w:left w:val="nil"/>
          <w:bottom w:val="nil"/>
          <w:right w:val="nil"/>
          <w:between w:val="nil"/>
        </w:pBdr>
        <w:spacing w:after="0" w:line="240" w:lineRule="auto"/>
        <w:ind w:left="720" w:right="29"/>
        <w:jc w:val="both"/>
        <w:rPr>
          <w:rFonts w:ascii="Arial" w:hAnsi="Arial" w:cs="Arial"/>
          <w:color w:val="211D1E"/>
        </w:rPr>
      </w:pPr>
      <w:r w:rsidRPr="00FC541E">
        <w:rPr>
          <w:rFonts w:ascii="Arial" w:hAnsi="Arial" w:cs="Arial"/>
          <w:color w:val="211D1E"/>
        </w:rPr>
        <w:t xml:space="preserve">The ultimate determination of whether Alternate Resolution is available or successful is to be made by the Title IX Coordinator. The Title IX Coordinator maintains records of any resolution that is reached, and failure to abide by the resolution agreement may result in appropriate responsive/disciplinary actions. Results of complaints resolved by Informal Resolution or Alternate Resolution are not appealable. </w:t>
      </w:r>
    </w:p>
    <w:p w14:paraId="7F4AE21A" w14:textId="77777777" w:rsidR="00104CB8" w:rsidRPr="00FC541E" w:rsidRDefault="00104CB8" w:rsidP="008660E7">
      <w:pPr>
        <w:widowControl w:val="0"/>
        <w:pBdr>
          <w:top w:val="nil"/>
          <w:left w:val="nil"/>
          <w:bottom w:val="nil"/>
          <w:right w:val="nil"/>
          <w:between w:val="nil"/>
        </w:pBdr>
        <w:spacing w:after="0" w:line="240" w:lineRule="auto"/>
        <w:ind w:left="720" w:right="29"/>
        <w:jc w:val="both"/>
        <w:rPr>
          <w:rFonts w:ascii="Arial" w:hAnsi="Arial" w:cs="Arial"/>
          <w:color w:val="211D1E"/>
        </w:rPr>
      </w:pPr>
    </w:p>
    <w:p w14:paraId="76D100EB" w14:textId="77777777" w:rsidR="00104CB8" w:rsidRPr="00FC541E" w:rsidRDefault="00104CB8" w:rsidP="00104CB8">
      <w:pPr>
        <w:widowControl w:val="0"/>
        <w:pBdr>
          <w:top w:val="nil"/>
          <w:left w:val="nil"/>
          <w:bottom w:val="nil"/>
          <w:right w:val="nil"/>
          <w:between w:val="nil"/>
        </w:pBdr>
        <w:spacing w:after="0" w:line="240" w:lineRule="auto"/>
        <w:ind w:right="29" w:firstLine="720"/>
        <w:jc w:val="both"/>
        <w:rPr>
          <w:rFonts w:ascii="Arial" w:hAnsi="Arial" w:cs="Arial"/>
          <w:b/>
          <w:color w:val="000000"/>
        </w:rPr>
      </w:pPr>
      <w:r w:rsidRPr="00FC541E">
        <w:rPr>
          <w:rFonts w:ascii="Arial" w:hAnsi="Arial" w:cs="Arial"/>
          <w:b/>
          <w:color w:val="000000"/>
        </w:rPr>
        <w:t xml:space="preserve">c. Respondent Accepts Responsibility for Alleged Violations </w:t>
      </w:r>
    </w:p>
    <w:p w14:paraId="5361F955" w14:textId="77777777" w:rsidR="00604BAE" w:rsidRDefault="00104CB8" w:rsidP="008660E7">
      <w:pPr>
        <w:widowControl w:val="0"/>
        <w:pBdr>
          <w:top w:val="nil"/>
          <w:left w:val="nil"/>
          <w:bottom w:val="nil"/>
          <w:right w:val="nil"/>
          <w:between w:val="nil"/>
        </w:pBdr>
        <w:spacing w:after="0" w:line="240" w:lineRule="auto"/>
        <w:ind w:left="720" w:right="29"/>
        <w:jc w:val="both"/>
        <w:rPr>
          <w:rFonts w:ascii="Arial" w:hAnsi="Arial" w:cs="Arial"/>
          <w:color w:val="000000"/>
        </w:rPr>
      </w:pPr>
      <w:r w:rsidRPr="00FC541E">
        <w:rPr>
          <w:rFonts w:ascii="Arial" w:hAnsi="Arial" w:cs="Arial"/>
          <w:color w:val="000000"/>
        </w:rPr>
        <w:t xml:space="preserve">The Respondent may accept responsibility for all or part of the alleged policy violations at any point during the resolution process. If the Respondent indicates an intent to accept responsibility for </w:t>
      </w:r>
      <w:r w:rsidRPr="00FC541E">
        <w:rPr>
          <w:rFonts w:ascii="Arial" w:hAnsi="Arial" w:cs="Arial"/>
          <w:color w:val="000000"/>
          <w:u w:val="single"/>
        </w:rPr>
        <w:t>all</w:t>
      </w:r>
      <w:r w:rsidRPr="00FC541E">
        <w:rPr>
          <w:rFonts w:ascii="Arial" w:hAnsi="Arial" w:cs="Arial"/>
          <w:color w:val="000000"/>
        </w:rPr>
        <w:t xml:space="preserve"> of the alleged misconduct, the formal process will be paused, and the Title IX Coordinator will determine whether Informal Resolution can be used according to the criteria in that section above.</w:t>
      </w:r>
    </w:p>
    <w:p w14:paraId="4B1D32C7" w14:textId="565D4662" w:rsidR="00104CB8" w:rsidRPr="00FC541E" w:rsidRDefault="00104CB8" w:rsidP="008660E7">
      <w:pPr>
        <w:widowControl w:val="0"/>
        <w:pBdr>
          <w:top w:val="nil"/>
          <w:left w:val="nil"/>
          <w:bottom w:val="nil"/>
          <w:right w:val="nil"/>
          <w:between w:val="nil"/>
        </w:pBdr>
        <w:spacing w:after="0" w:line="240" w:lineRule="auto"/>
        <w:ind w:left="720" w:right="29"/>
        <w:jc w:val="both"/>
        <w:rPr>
          <w:rFonts w:ascii="Arial" w:hAnsi="Arial" w:cs="Arial"/>
          <w:color w:val="000000"/>
        </w:rPr>
      </w:pPr>
      <w:r w:rsidRPr="00FC541E">
        <w:rPr>
          <w:rFonts w:ascii="Arial" w:hAnsi="Arial" w:cs="Arial"/>
          <w:color w:val="000000"/>
        </w:rPr>
        <w:t xml:space="preserve"> </w:t>
      </w:r>
    </w:p>
    <w:p w14:paraId="3A31DC6D" w14:textId="77777777" w:rsidR="00104CB8" w:rsidRPr="00FC541E" w:rsidRDefault="00104CB8" w:rsidP="008660E7">
      <w:pPr>
        <w:widowControl w:val="0"/>
        <w:pBdr>
          <w:top w:val="nil"/>
          <w:left w:val="nil"/>
          <w:bottom w:val="nil"/>
          <w:right w:val="nil"/>
          <w:between w:val="nil"/>
        </w:pBdr>
        <w:spacing w:after="0" w:line="240" w:lineRule="auto"/>
        <w:ind w:left="720" w:right="34"/>
        <w:jc w:val="both"/>
        <w:rPr>
          <w:rFonts w:ascii="Arial" w:hAnsi="Arial" w:cs="Arial"/>
          <w:color w:val="000000"/>
        </w:rPr>
      </w:pPr>
      <w:r w:rsidRPr="00FC541E">
        <w:rPr>
          <w:rFonts w:ascii="Arial" w:hAnsi="Arial" w:cs="Arial"/>
          <w:color w:val="000000"/>
        </w:rPr>
        <w:t xml:space="preserve">If Informal Resolution is applicable, the Title IX Coordinator will determine whether all parties and the University of Science and Arts of Oklahoma are able to agree on responsibility, sanctions, and/or remedies. If so, the Title IX Coordinator implements the accepted finding that the Respondent is in violation of University of Science and Arts of Oklahoma policy and implements agreed-upon sanctions and/or remedies, in coordination with other appropriate administrator(s), as necessary. </w:t>
      </w:r>
    </w:p>
    <w:p w14:paraId="25E21D29" w14:textId="77777777" w:rsidR="00104CB8" w:rsidRPr="00FC541E" w:rsidRDefault="00104CB8" w:rsidP="008660E7">
      <w:pPr>
        <w:widowControl w:val="0"/>
        <w:pBdr>
          <w:top w:val="nil"/>
          <w:left w:val="nil"/>
          <w:bottom w:val="nil"/>
          <w:right w:val="nil"/>
          <w:between w:val="nil"/>
        </w:pBdr>
        <w:spacing w:after="0" w:line="240" w:lineRule="auto"/>
        <w:ind w:left="720" w:right="34"/>
        <w:jc w:val="both"/>
        <w:rPr>
          <w:rFonts w:ascii="Arial" w:hAnsi="Arial" w:cs="Arial"/>
          <w:color w:val="000000"/>
        </w:rPr>
      </w:pPr>
    </w:p>
    <w:p w14:paraId="6E858662" w14:textId="77777777" w:rsidR="00104CB8" w:rsidRPr="00FC541E" w:rsidRDefault="00104CB8" w:rsidP="008660E7">
      <w:pPr>
        <w:widowControl w:val="0"/>
        <w:pBdr>
          <w:top w:val="nil"/>
          <w:left w:val="nil"/>
          <w:bottom w:val="nil"/>
          <w:right w:val="nil"/>
          <w:between w:val="nil"/>
        </w:pBdr>
        <w:spacing w:after="0" w:line="240" w:lineRule="auto"/>
        <w:ind w:left="720" w:right="34"/>
        <w:jc w:val="both"/>
        <w:rPr>
          <w:rFonts w:ascii="Arial" w:hAnsi="Arial" w:cs="Arial"/>
          <w:color w:val="000000"/>
        </w:rPr>
      </w:pPr>
      <w:r w:rsidRPr="00FC541E">
        <w:rPr>
          <w:rFonts w:ascii="Arial" w:hAnsi="Arial" w:cs="Arial"/>
          <w:color w:val="000000"/>
        </w:rPr>
        <w:t xml:space="preserve">This result is not subject to appeal once all parties indicate their written assent to all agreed upon terms of resolution. When the parties cannot agree on all terms of resolution, </w:t>
      </w:r>
      <w:r w:rsidRPr="00FC541E">
        <w:rPr>
          <w:rFonts w:ascii="Arial" w:hAnsi="Arial" w:cs="Arial"/>
          <w:color w:val="000000"/>
        </w:rPr>
        <w:lastRenderedPageBreak/>
        <w:t xml:space="preserve">the </w:t>
      </w:r>
      <w:r w:rsidRPr="00FC541E">
        <w:rPr>
          <w:rFonts w:ascii="Arial" w:hAnsi="Arial" w:cs="Arial"/>
        </w:rPr>
        <w:t>Formal Grievance Process</w:t>
      </w:r>
      <w:r w:rsidRPr="00FC541E">
        <w:rPr>
          <w:rFonts w:ascii="Arial" w:hAnsi="Arial" w:cs="Arial"/>
          <w:color w:val="000000"/>
        </w:rPr>
        <w:t xml:space="preserve"> will resume at the same point where it was paused.</w:t>
      </w:r>
    </w:p>
    <w:p w14:paraId="13814B4D" w14:textId="77777777" w:rsidR="00104CB8" w:rsidRPr="00FC541E" w:rsidRDefault="00104CB8" w:rsidP="008660E7">
      <w:pPr>
        <w:widowControl w:val="0"/>
        <w:pBdr>
          <w:top w:val="nil"/>
          <w:left w:val="nil"/>
          <w:bottom w:val="nil"/>
          <w:right w:val="nil"/>
          <w:between w:val="nil"/>
        </w:pBdr>
        <w:spacing w:after="0" w:line="240" w:lineRule="auto"/>
        <w:ind w:left="720" w:right="34"/>
        <w:jc w:val="both"/>
        <w:rPr>
          <w:rFonts w:ascii="Arial" w:hAnsi="Arial" w:cs="Arial"/>
          <w:color w:val="000000"/>
        </w:rPr>
      </w:pPr>
    </w:p>
    <w:p w14:paraId="62327973" w14:textId="75F7D843" w:rsidR="00104CB8" w:rsidRPr="00FC541E" w:rsidRDefault="00104CB8" w:rsidP="008660E7">
      <w:pPr>
        <w:widowControl w:val="0"/>
        <w:pBdr>
          <w:top w:val="nil"/>
          <w:left w:val="nil"/>
          <w:bottom w:val="nil"/>
          <w:right w:val="nil"/>
          <w:between w:val="nil"/>
        </w:pBdr>
        <w:spacing w:after="0" w:line="240" w:lineRule="auto"/>
        <w:ind w:left="720" w:right="34"/>
        <w:jc w:val="both"/>
        <w:rPr>
          <w:rFonts w:ascii="Arial" w:hAnsi="Arial" w:cs="Arial"/>
          <w:color w:val="000000"/>
        </w:rPr>
      </w:pPr>
      <w:r w:rsidRPr="00FC541E">
        <w:rPr>
          <w:rFonts w:ascii="Arial" w:hAnsi="Arial" w:cs="Arial"/>
          <w:color w:val="000000"/>
        </w:rPr>
        <w:t>Whe</w:t>
      </w:r>
      <w:r w:rsidRPr="00FC541E">
        <w:rPr>
          <w:rFonts w:ascii="Arial" w:hAnsi="Arial" w:cs="Arial"/>
        </w:rPr>
        <w:t>n</w:t>
      </w:r>
      <w:r w:rsidRPr="00FC541E">
        <w:rPr>
          <w:rFonts w:ascii="Arial" w:hAnsi="Arial" w:cs="Arial"/>
          <w:color w:val="000000"/>
        </w:rPr>
        <w:t xml:space="preserve"> a resolution is accomplished, the appropriate sanction or responsive actions are promptly implemented in order to effectively</w:t>
      </w:r>
      <w:r w:rsidRPr="00FC541E">
        <w:rPr>
          <w:rFonts w:ascii="Arial" w:hAnsi="Arial" w:cs="Arial"/>
          <w:color w:val="0000FF"/>
        </w:rPr>
        <w:t xml:space="preserve"> </w:t>
      </w:r>
      <w:r w:rsidRPr="00FC541E">
        <w:rPr>
          <w:rFonts w:ascii="Arial" w:hAnsi="Arial" w:cs="Arial"/>
          <w:color w:val="000000"/>
        </w:rPr>
        <w:t xml:space="preserve">stop the harassment or discrimination, prevent its recurrence, and remedy the effects of the discriminatory conduct, both on the Complainant and the community. </w:t>
      </w:r>
    </w:p>
    <w:p w14:paraId="40307C06" w14:textId="77777777" w:rsidR="00F11651" w:rsidRPr="00FC541E" w:rsidRDefault="00F11651" w:rsidP="008660E7">
      <w:pPr>
        <w:widowControl w:val="0"/>
        <w:pBdr>
          <w:top w:val="nil"/>
          <w:left w:val="nil"/>
          <w:bottom w:val="nil"/>
          <w:right w:val="nil"/>
          <w:between w:val="nil"/>
        </w:pBdr>
        <w:spacing w:after="0" w:line="240" w:lineRule="auto"/>
        <w:ind w:left="720" w:right="34"/>
        <w:jc w:val="both"/>
        <w:rPr>
          <w:rFonts w:ascii="Arial" w:hAnsi="Arial" w:cs="Arial"/>
          <w:color w:val="000000"/>
        </w:rPr>
      </w:pPr>
    </w:p>
    <w:p w14:paraId="13259E8B" w14:textId="77777777" w:rsidR="00104CB8" w:rsidRPr="00FC541E" w:rsidRDefault="00104CB8" w:rsidP="00104CB8">
      <w:pPr>
        <w:widowControl w:val="0"/>
        <w:pBdr>
          <w:top w:val="nil"/>
          <w:left w:val="nil"/>
          <w:bottom w:val="nil"/>
          <w:right w:val="nil"/>
          <w:between w:val="nil"/>
        </w:pBdr>
        <w:spacing w:after="0" w:line="240" w:lineRule="auto"/>
        <w:ind w:right="34" w:firstLine="720"/>
        <w:jc w:val="both"/>
        <w:rPr>
          <w:rFonts w:ascii="Arial" w:hAnsi="Arial" w:cs="Arial"/>
          <w:b/>
          <w:color w:val="000000"/>
        </w:rPr>
      </w:pPr>
      <w:r w:rsidRPr="00FC541E">
        <w:rPr>
          <w:rFonts w:ascii="Arial" w:hAnsi="Arial" w:cs="Arial"/>
          <w:b/>
          <w:color w:val="000000"/>
        </w:rPr>
        <w:t>d. Negotiated Resolution</w:t>
      </w:r>
    </w:p>
    <w:p w14:paraId="253FF9BD" w14:textId="77777777" w:rsidR="00104CB8" w:rsidRPr="00FC541E" w:rsidRDefault="00104CB8" w:rsidP="008660E7">
      <w:pPr>
        <w:widowControl w:val="0"/>
        <w:pBdr>
          <w:top w:val="nil"/>
          <w:left w:val="nil"/>
          <w:bottom w:val="nil"/>
          <w:right w:val="nil"/>
          <w:between w:val="nil"/>
        </w:pBdr>
        <w:spacing w:after="0" w:line="240" w:lineRule="auto"/>
        <w:ind w:left="720" w:right="34"/>
        <w:jc w:val="both"/>
        <w:rPr>
          <w:rFonts w:ascii="Arial" w:hAnsi="Arial" w:cs="Arial"/>
          <w:color w:val="211D1E"/>
        </w:rPr>
      </w:pPr>
      <w:r w:rsidRPr="00FC541E">
        <w:rPr>
          <w:rFonts w:ascii="Arial" w:hAnsi="Arial" w:cs="Arial"/>
          <w:color w:val="000000"/>
        </w:rPr>
        <w:t xml:space="preserve">The </w:t>
      </w:r>
      <w:r w:rsidRPr="00FC541E">
        <w:rPr>
          <w:rFonts w:ascii="Arial" w:hAnsi="Arial" w:cs="Arial"/>
          <w:color w:val="211D1E"/>
        </w:rPr>
        <w:t>Title IX Coordinator</w:t>
      </w:r>
      <w:r w:rsidRPr="00FC541E">
        <w:rPr>
          <w:rFonts w:ascii="Arial" w:hAnsi="Arial" w:cs="Arial"/>
          <w:color w:val="000000"/>
        </w:rPr>
        <w:t xml:space="preserve">, with the consent of the parties, may negotiate and implement an agreement to resolve the allegations that satisfies all parties and the University of Science and Arts of Oklahoma. </w:t>
      </w:r>
      <w:r w:rsidRPr="00FC541E">
        <w:rPr>
          <w:rFonts w:ascii="Arial" w:hAnsi="Arial" w:cs="Arial"/>
        </w:rPr>
        <w:t>Negotiated Resolutions are not appealable.</w:t>
      </w:r>
    </w:p>
    <w:p w14:paraId="225C86D4"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211D1E"/>
        </w:rPr>
      </w:pPr>
    </w:p>
    <w:p w14:paraId="52AD2B36" w14:textId="77777777" w:rsidR="00104CB8" w:rsidRPr="00FC541E" w:rsidRDefault="00104CB8" w:rsidP="00A753DD">
      <w:pPr>
        <w:pStyle w:val="Heading2"/>
        <w:rPr>
          <w:rFonts w:ascii="Arial" w:hAnsi="Arial" w:cs="Arial"/>
          <w:b/>
          <w:bCs/>
          <w:color w:val="auto"/>
          <w:sz w:val="22"/>
          <w:szCs w:val="22"/>
        </w:rPr>
      </w:pPr>
      <w:bookmarkStart w:id="158" w:name="_Toc146553023"/>
      <w:r w:rsidRPr="00FC541E">
        <w:rPr>
          <w:rFonts w:ascii="Arial" w:hAnsi="Arial" w:cs="Arial"/>
          <w:b/>
          <w:bCs/>
          <w:color w:val="auto"/>
          <w:sz w:val="22"/>
          <w:szCs w:val="22"/>
        </w:rPr>
        <w:t>Grievance Process Pool</w:t>
      </w:r>
      <w:bookmarkEnd w:id="158"/>
    </w:p>
    <w:p w14:paraId="585F994C"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211D1E"/>
        </w:rPr>
      </w:pPr>
      <w:r w:rsidRPr="00FC541E">
        <w:rPr>
          <w:rFonts w:ascii="Arial" w:hAnsi="Arial" w:cs="Arial"/>
          <w:color w:val="211D1E"/>
        </w:rPr>
        <w:t xml:space="preserve">The Formal Grievance Process relies on a pool of administrators (“the Pool”) to carry out the process. Members of the Pool are announced in an annual distribution of this policy to all students, parents/guardians of students, employees, prospective students, and prospective employees. </w:t>
      </w:r>
    </w:p>
    <w:p w14:paraId="6688DAEA"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211D1E"/>
        </w:rPr>
      </w:pPr>
    </w:p>
    <w:p w14:paraId="2B4328D6" w14:textId="77777777" w:rsidR="00104CB8" w:rsidRPr="00FC541E" w:rsidRDefault="00104CB8" w:rsidP="00104CB8">
      <w:pPr>
        <w:widowControl w:val="0"/>
        <w:pBdr>
          <w:top w:val="nil"/>
          <w:left w:val="nil"/>
          <w:bottom w:val="nil"/>
          <w:right w:val="nil"/>
          <w:between w:val="nil"/>
        </w:pBdr>
        <w:spacing w:after="0" w:line="240" w:lineRule="auto"/>
        <w:ind w:right="34" w:firstLine="720"/>
        <w:jc w:val="both"/>
        <w:rPr>
          <w:rFonts w:ascii="Arial" w:hAnsi="Arial" w:cs="Arial"/>
          <w:b/>
          <w:bCs/>
          <w:color w:val="000000"/>
        </w:rPr>
      </w:pPr>
      <w:r w:rsidRPr="00FC541E">
        <w:rPr>
          <w:rFonts w:ascii="Arial" w:hAnsi="Arial" w:cs="Arial"/>
          <w:b/>
          <w:bCs/>
          <w:color w:val="000000"/>
        </w:rPr>
        <w:t>a. Pool Member Roles</w:t>
      </w:r>
    </w:p>
    <w:p w14:paraId="4A826DD0" w14:textId="77777777" w:rsidR="00104CB8" w:rsidRPr="00FC541E" w:rsidRDefault="00104CB8" w:rsidP="008660E7">
      <w:pPr>
        <w:widowControl w:val="0"/>
        <w:pBdr>
          <w:top w:val="nil"/>
          <w:left w:val="nil"/>
          <w:bottom w:val="nil"/>
          <w:right w:val="nil"/>
          <w:between w:val="nil"/>
        </w:pBdr>
        <w:spacing w:after="0" w:line="240" w:lineRule="auto"/>
        <w:ind w:left="720" w:right="34"/>
        <w:jc w:val="both"/>
        <w:rPr>
          <w:rFonts w:ascii="Arial" w:hAnsi="Arial" w:cs="Arial"/>
          <w:color w:val="211D1E"/>
        </w:rPr>
      </w:pPr>
      <w:r w:rsidRPr="00FC541E">
        <w:rPr>
          <w:rFonts w:ascii="Arial" w:hAnsi="Arial" w:cs="Arial"/>
          <w:color w:val="211D1E"/>
        </w:rPr>
        <w:t>Members of the Pool are trained annually, and can serve in in the following roles, at the direction of the Title IX Coordinator:</w:t>
      </w:r>
    </w:p>
    <w:p w14:paraId="08BB96C3" w14:textId="77777777" w:rsidR="00104CB8" w:rsidRPr="00FC541E" w:rsidRDefault="00104CB8" w:rsidP="008628D4">
      <w:pPr>
        <w:pStyle w:val="ListParagraph"/>
        <w:widowControl w:val="0"/>
        <w:numPr>
          <w:ilvl w:val="0"/>
          <w:numId w:val="45"/>
        </w:numPr>
        <w:pBdr>
          <w:top w:val="nil"/>
          <w:left w:val="nil"/>
          <w:bottom w:val="nil"/>
          <w:right w:val="nil"/>
          <w:between w:val="nil"/>
        </w:pBdr>
        <w:ind w:right="34"/>
        <w:jc w:val="both"/>
        <w:rPr>
          <w:rFonts w:ascii="Arial" w:hAnsi="Arial" w:cs="Arial"/>
          <w:color w:val="000000"/>
        </w:rPr>
      </w:pPr>
      <w:r w:rsidRPr="00FC541E">
        <w:rPr>
          <w:rFonts w:ascii="Arial" w:hAnsi="Arial" w:cs="Arial"/>
          <w:color w:val="000000"/>
        </w:rPr>
        <w:t xml:space="preserve">To provide appropriate intake </w:t>
      </w:r>
      <w:r w:rsidRPr="00FC541E">
        <w:rPr>
          <w:rFonts w:ascii="Arial" w:hAnsi="Arial" w:cs="Arial"/>
        </w:rPr>
        <w:t>of</w:t>
      </w:r>
      <w:r w:rsidRPr="00FC541E">
        <w:rPr>
          <w:rFonts w:ascii="Arial" w:hAnsi="Arial" w:cs="Arial"/>
          <w:color w:val="000000"/>
        </w:rPr>
        <w:t xml:space="preserve"> and initial guidance pertaining to complaints</w:t>
      </w:r>
    </w:p>
    <w:p w14:paraId="1F937449" w14:textId="77777777" w:rsidR="00104CB8" w:rsidRPr="00FC541E" w:rsidRDefault="00104CB8" w:rsidP="008628D4">
      <w:pPr>
        <w:pStyle w:val="ListParagraph"/>
        <w:widowControl w:val="0"/>
        <w:numPr>
          <w:ilvl w:val="0"/>
          <w:numId w:val="45"/>
        </w:numPr>
        <w:pBdr>
          <w:top w:val="nil"/>
          <w:left w:val="nil"/>
          <w:bottom w:val="nil"/>
          <w:right w:val="nil"/>
          <w:between w:val="nil"/>
        </w:pBdr>
        <w:ind w:right="34"/>
        <w:jc w:val="both"/>
        <w:rPr>
          <w:rFonts w:ascii="Arial" w:hAnsi="Arial" w:cs="Arial"/>
          <w:color w:val="000000"/>
        </w:rPr>
      </w:pPr>
      <w:r w:rsidRPr="00FC541E">
        <w:rPr>
          <w:rFonts w:ascii="Arial" w:hAnsi="Arial" w:cs="Arial"/>
          <w:color w:val="000000"/>
        </w:rPr>
        <w:t xml:space="preserve">To act as an </w:t>
      </w:r>
      <w:r w:rsidRPr="00FC541E">
        <w:rPr>
          <w:rFonts w:ascii="Arial" w:hAnsi="Arial" w:cs="Arial"/>
        </w:rPr>
        <w:t>Advisor</w:t>
      </w:r>
      <w:r w:rsidRPr="00FC541E">
        <w:rPr>
          <w:rFonts w:ascii="Arial" w:hAnsi="Arial" w:cs="Arial"/>
          <w:color w:val="000000"/>
        </w:rPr>
        <w:t xml:space="preserve"> to the parties</w:t>
      </w:r>
    </w:p>
    <w:p w14:paraId="2814D6EE" w14:textId="791B0225" w:rsidR="00104CB8" w:rsidRPr="00FC541E" w:rsidRDefault="00104CB8" w:rsidP="008628D4">
      <w:pPr>
        <w:pStyle w:val="ListParagraph"/>
        <w:widowControl w:val="0"/>
        <w:numPr>
          <w:ilvl w:val="0"/>
          <w:numId w:val="45"/>
        </w:numPr>
        <w:pBdr>
          <w:top w:val="nil"/>
          <w:left w:val="nil"/>
          <w:bottom w:val="nil"/>
          <w:right w:val="nil"/>
          <w:between w:val="nil"/>
        </w:pBdr>
        <w:ind w:right="34"/>
        <w:jc w:val="both"/>
        <w:rPr>
          <w:rFonts w:ascii="Arial" w:hAnsi="Arial" w:cs="Arial"/>
          <w:color w:val="000000"/>
        </w:rPr>
      </w:pPr>
      <w:r w:rsidRPr="00FC541E">
        <w:rPr>
          <w:rFonts w:ascii="Arial" w:hAnsi="Arial" w:cs="Arial"/>
          <w:color w:val="000000"/>
        </w:rPr>
        <w:t>To serve in a facilitation role in informal resolution or Alternate Resolution if appropriately trained in appropriate resolution modalities (e.g., mediation, restorative practices]</w:t>
      </w:r>
    </w:p>
    <w:p w14:paraId="4286424D" w14:textId="77777777" w:rsidR="00104CB8" w:rsidRPr="00FC541E" w:rsidRDefault="00104CB8" w:rsidP="008628D4">
      <w:pPr>
        <w:pStyle w:val="ListParagraph"/>
        <w:widowControl w:val="0"/>
        <w:numPr>
          <w:ilvl w:val="0"/>
          <w:numId w:val="45"/>
        </w:numPr>
        <w:pBdr>
          <w:top w:val="nil"/>
          <w:left w:val="nil"/>
          <w:bottom w:val="nil"/>
          <w:right w:val="nil"/>
          <w:between w:val="nil"/>
        </w:pBdr>
        <w:ind w:right="34"/>
        <w:jc w:val="both"/>
        <w:rPr>
          <w:rFonts w:ascii="Arial" w:hAnsi="Arial" w:cs="Arial"/>
          <w:color w:val="000000"/>
        </w:rPr>
      </w:pPr>
      <w:r w:rsidRPr="00FC541E">
        <w:rPr>
          <w:rFonts w:ascii="Arial" w:hAnsi="Arial" w:cs="Arial"/>
          <w:color w:val="000000"/>
        </w:rPr>
        <w:t>To perform or assist with initial assessment</w:t>
      </w:r>
    </w:p>
    <w:p w14:paraId="33AA55A5" w14:textId="77777777" w:rsidR="00104CB8" w:rsidRPr="00FC541E" w:rsidRDefault="00104CB8" w:rsidP="008628D4">
      <w:pPr>
        <w:pStyle w:val="ListParagraph"/>
        <w:widowControl w:val="0"/>
        <w:numPr>
          <w:ilvl w:val="0"/>
          <w:numId w:val="45"/>
        </w:numPr>
        <w:pBdr>
          <w:top w:val="nil"/>
          <w:left w:val="nil"/>
          <w:bottom w:val="nil"/>
          <w:right w:val="nil"/>
          <w:between w:val="nil"/>
        </w:pBdr>
        <w:ind w:right="34"/>
        <w:jc w:val="both"/>
        <w:rPr>
          <w:rFonts w:ascii="Arial" w:hAnsi="Arial" w:cs="Arial"/>
          <w:color w:val="000000"/>
        </w:rPr>
      </w:pPr>
      <w:r w:rsidRPr="00FC541E">
        <w:rPr>
          <w:rFonts w:ascii="Arial" w:hAnsi="Arial" w:cs="Arial"/>
          <w:color w:val="000000"/>
        </w:rPr>
        <w:t>To investigate complaints</w:t>
      </w:r>
    </w:p>
    <w:p w14:paraId="28A47455" w14:textId="77777777" w:rsidR="00104CB8" w:rsidRPr="00FC541E" w:rsidRDefault="00104CB8" w:rsidP="008628D4">
      <w:pPr>
        <w:pStyle w:val="ListParagraph"/>
        <w:widowControl w:val="0"/>
        <w:numPr>
          <w:ilvl w:val="0"/>
          <w:numId w:val="45"/>
        </w:numPr>
        <w:pBdr>
          <w:top w:val="nil"/>
          <w:left w:val="nil"/>
          <w:bottom w:val="nil"/>
          <w:right w:val="nil"/>
          <w:between w:val="nil"/>
        </w:pBdr>
        <w:ind w:right="34"/>
        <w:jc w:val="both"/>
        <w:rPr>
          <w:rFonts w:ascii="Arial" w:hAnsi="Arial" w:cs="Arial"/>
          <w:color w:val="000000"/>
        </w:rPr>
      </w:pPr>
      <w:r w:rsidRPr="00FC541E">
        <w:rPr>
          <w:rFonts w:ascii="Arial" w:hAnsi="Arial" w:cs="Arial"/>
          <w:color w:val="000000"/>
        </w:rPr>
        <w:t>To serve as a hearing facilitator (process administrator, no decision-making role)</w:t>
      </w:r>
    </w:p>
    <w:p w14:paraId="480FAF1B" w14:textId="77777777" w:rsidR="00104CB8" w:rsidRPr="00FC541E" w:rsidRDefault="00104CB8" w:rsidP="008628D4">
      <w:pPr>
        <w:pStyle w:val="ListParagraph"/>
        <w:widowControl w:val="0"/>
        <w:numPr>
          <w:ilvl w:val="0"/>
          <w:numId w:val="45"/>
        </w:numPr>
        <w:pBdr>
          <w:top w:val="nil"/>
          <w:left w:val="nil"/>
          <w:bottom w:val="nil"/>
          <w:right w:val="nil"/>
          <w:between w:val="nil"/>
        </w:pBdr>
        <w:ind w:right="34"/>
        <w:jc w:val="both"/>
        <w:rPr>
          <w:rFonts w:ascii="Arial" w:hAnsi="Arial" w:cs="Arial"/>
          <w:color w:val="000000"/>
        </w:rPr>
      </w:pPr>
      <w:r w:rsidRPr="00FC541E">
        <w:rPr>
          <w:rFonts w:ascii="Arial" w:hAnsi="Arial" w:cs="Arial"/>
          <w:color w:val="000000"/>
        </w:rPr>
        <w:t>To serve as a Decision-maker</w:t>
      </w:r>
      <w:r w:rsidRPr="00FC541E">
        <w:rPr>
          <w:rFonts w:ascii="Arial" w:hAnsi="Arial" w:cs="Arial"/>
        </w:rPr>
        <w:t xml:space="preserve"> regarding the</w:t>
      </w:r>
      <w:r w:rsidRPr="00FC541E">
        <w:rPr>
          <w:rFonts w:ascii="Arial" w:hAnsi="Arial" w:cs="Arial"/>
          <w:color w:val="000000"/>
        </w:rPr>
        <w:t xml:space="preserve"> complaint</w:t>
      </w:r>
    </w:p>
    <w:p w14:paraId="1CBD6A90" w14:textId="3ACA6ECB" w:rsidR="00104CB8" w:rsidRPr="00FC541E" w:rsidRDefault="00104CB8" w:rsidP="008628D4">
      <w:pPr>
        <w:pStyle w:val="ListParagraph"/>
        <w:widowControl w:val="0"/>
        <w:numPr>
          <w:ilvl w:val="0"/>
          <w:numId w:val="45"/>
        </w:numPr>
        <w:pBdr>
          <w:top w:val="nil"/>
          <w:left w:val="nil"/>
          <w:bottom w:val="nil"/>
          <w:right w:val="nil"/>
          <w:between w:val="nil"/>
        </w:pBdr>
        <w:ind w:right="34"/>
        <w:jc w:val="both"/>
        <w:rPr>
          <w:rFonts w:ascii="Arial" w:hAnsi="Arial" w:cs="Arial"/>
          <w:color w:val="000000"/>
        </w:rPr>
      </w:pPr>
      <w:r w:rsidRPr="00FC541E">
        <w:rPr>
          <w:rFonts w:ascii="Arial" w:hAnsi="Arial" w:cs="Arial"/>
          <w:color w:val="000000"/>
        </w:rPr>
        <w:t xml:space="preserve">To serve as an </w:t>
      </w:r>
      <w:r w:rsidRPr="00FC541E">
        <w:rPr>
          <w:rFonts w:ascii="Arial" w:hAnsi="Arial" w:cs="Arial"/>
        </w:rPr>
        <w:t>A</w:t>
      </w:r>
      <w:r w:rsidRPr="00FC541E">
        <w:rPr>
          <w:rFonts w:ascii="Arial" w:hAnsi="Arial" w:cs="Arial"/>
          <w:color w:val="000000"/>
        </w:rPr>
        <w:t xml:space="preserve">ppeal </w:t>
      </w:r>
      <w:r w:rsidRPr="00FC541E">
        <w:rPr>
          <w:rFonts w:ascii="Arial" w:hAnsi="Arial" w:cs="Arial"/>
        </w:rPr>
        <w:t>Decision-maker</w:t>
      </w:r>
      <w:r w:rsidRPr="00FC541E">
        <w:rPr>
          <w:rFonts w:ascii="Arial" w:hAnsi="Arial" w:cs="Arial"/>
          <w:color w:val="000000"/>
        </w:rPr>
        <w:t xml:space="preserve"> </w:t>
      </w:r>
    </w:p>
    <w:p w14:paraId="29ADE24B" w14:textId="77777777" w:rsidR="00104CB8" w:rsidRDefault="00104CB8" w:rsidP="00104CB8">
      <w:pPr>
        <w:widowControl w:val="0"/>
        <w:pBdr>
          <w:top w:val="nil"/>
          <w:left w:val="nil"/>
          <w:bottom w:val="nil"/>
          <w:right w:val="nil"/>
          <w:between w:val="nil"/>
        </w:pBdr>
        <w:spacing w:after="0" w:line="240" w:lineRule="auto"/>
        <w:ind w:right="34"/>
        <w:jc w:val="both"/>
        <w:rPr>
          <w:rFonts w:ascii="Arial" w:hAnsi="Arial" w:cs="Arial"/>
          <w:color w:val="211D1E"/>
        </w:rPr>
      </w:pPr>
    </w:p>
    <w:p w14:paraId="47F3EFDA" w14:textId="77777777" w:rsidR="00D70DC4" w:rsidRPr="00FC541E" w:rsidRDefault="00D70DC4" w:rsidP="00104CB8">
      <w:pPr>
        <w:widowControl w:val="0"/>
        <w:pBdr>
          <w:top w:val="nil"/>
          <w:left w:val="nil"/>
          <w:bottom w:val="nil"/>
          <w:right w:val="nil"/>
          <w:between w:val="nil"/>
        </w:pBdr>
        <w:spacing w:after="0" w:line="240" w:lineRule="auto"/>
        <w:ind w:right="34"/>
        <w:jc w:val="both"/>
        <w:rPr>
          <w:rFonts w:ascii="Arial" w:hAnsi="Arial" w:cs="Arial"/>
          <w:color w:val="211D1E"/>
        </w:rPr>
      </w:pPr>
    </w:p>
    <w:p w14:paraId="0ECF11C5" w14:textId="77777777" w:rsidR="00104CB8" w:rsidRPr="00FC541E" w:rsidRDefault="00104CB8" w:rsidP="00855566">
      <w:pPr>
        <w:pStyle w:val="Heading2"/>
        <w:rPr>
          <w:rFonts w:ascii="Arial" w:hAnsi="Arial" w:cs="Arial"/>
          <w:b/>
          <w:bCs/>
          <w:color w:val="auto"/>
          <w:sz w:val="22"/>
          <w:szCs w:val="22"/>
        </w:rPr>
      </w:pPr>
      <w:bookmarkStart w:id="159" w:name="_Toc146553024"/>
      <w:r w:rsidRPr="00FC541E">
        <w:rPr>
          <w:rFonts w:ascii="Arial" w:hAnsi="Arial" w:cs="Arial"/>
          <w:b/>
          <w:bCs/>
          <w:color w:val="auto"/>
          <w:sz w:val="22"/>
          <w:szCs w:val="22"/>
        </w:rPr>
        <w:t>Formal Grievance Process: Notice of Investigation and Allegations</w:t>
      </w:r>
      <w:bookmarkEnd w:id="159"/>
    </w:p>
    <w:p w14:paraId="38E960B9"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p>
    <w:p w14:paraId="6C306ED9" w14:textId="77777777" w:rsidR="00104CB8"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The </w:t>
      </w:r>
      <w:r w:rsidRPr="00FC541E">
        <w:rPr>
          <w:rFonts w:ascii="Arial" w:hAnsi="Arial" w:cs="Arial"/>
          <w:color w:val="211D1E"/>
        </w:rPr>
        <w:t>Title IX Coordinator</w:t>
      </w:r>
      <w:r w:rsidRPr="00FC541E">
        <w:rPr>
          <w:rFonts w:ascii="Arial" w:hAnsi="Arial" w:cs="Arial"/>
          <w:color w:val="000000"/>
        </w:rPr>
        <w:t xml:space="preserve"> will provide written notice of the investigation and allegations (the “NOIA”) to the Respondent upon commencement of the Formal Grievance Process. This facilitates the Respondent’s ability to prepare for the interview and to identify and choose an </w:t>
      </w:r>
      <w:r w:rsidRPr="00FC541E">
        <w:rPr>
          <w:rFonts w:ascii="Arial" w:hAnsi="Arial" w:cs="Arial"/>
        </w:rPr>
        <w:t>Advisor</w:t>
      </w:r>
      <w:r w:rsidRPr="00FC541E">
        <w:rPr>
          <w:rFonts w:ascii="Arial" w:hAnsi="Arial" w:cs="Arial"/>
          <w:color w:val="000000"/>
        </w:rPr>
        <w:t xml:space="preserve"> to accompany them. The NOIA is also copied to the Complainant, who is to be given advance notice of when the NOIA will be delivered to the Respondent. </w:t>
      </w:r>
    </w:p>
    <w:p w14:paraId="542E7B5E" w14:textId="77777777" w:rsidR="00604BAE" w:rsidRDefault="00604BAE" w:rsidP="00104CB8">
      <w:pPr>
        <w:widowControl w:val="0"/>
        <w:pBdr>
          <w:top w:val="nil"/>
          <w:left w:val="nil"/>
          <w:bottom w:val="nil"/>
          <w:right w:val="nil"/>
          <w:between w:val="nil"/>
        </w:pBdr>
        <w:spacing w:after="0" w:line="240" w:lineRule="auto"/>
        <w:ind w:right="34"/>
        <w:jc w:val="both"/>
        <w:rPr>
          <w:rFonts w:ascii="Arial" w:hAnsi="Arial" w:cs="Arial"/>
          <w:color w:val="000000"/>
        </w:rPr>
      </w:pPr>
    </w:p>
    <w:p w14:paraId="7F5B9391"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The NOIA will include:</w:t>
      </w:r>
    </w:p>
    <w:p w14:paraId="77390F38" w14:textId="77777777" w:rsidR="00104CB8" w:rsidRPr="00FC541E" w:rsidRDefault="00104CB8" w:rsidP="008628D4">
      <w:pPr>
        <w:widowControl w:val="0"/>
        <w:numPr>
          <w:ilvl w:val="0"/>
          <w:numId w:val="37"/>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A meaningful summary of all of allegations,</w:t>
      </w:r>
    </w:p>
    <w:p w14:paraId="6309C6C3" w14:textId="77777777" w:rsidR="00104CB8" w:rsidRPr="00FC541E" w:rsidRDefault="00104CB8" w:rsidP="008628D4">
      <w:pPr>
        <w:widowControl w:val="0"/>
        <w:numPr>
          <w:ilvl w:val="0"/>
          <w:numId w:val="37"/>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The identity of the involved parties (if known),  </w:t>
      </w:r>
    </w:p>
    <w:p w14:paraId="091B0494" w14:textId="77777777" w:rsidR="00104CB8" w:rsidRPr="00FC541E" w:rsidRDefault="00104CB8" w:rsidP="008628D4">
      <w:pPr>
        <w:widowControl w:val="0"/>
        <w:numPr>
          <w:ilvl w:val="0"/>
          <w:numId w:val="37"/>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The precise misconduct being alleged, </w:t>
      </w:r>
    </w:p>
    <w:p w14:paraId="6C8B5E28" w14:textId="77777777" w:rsidR="00104CB8" w:rsidRPr="00FC541E" w:rsidRDefault="00104CB8" w:rsidP="008628D4">
      <w:pPr>
        <w:widowControl w:val="0"/>
        <w:numPr>
          <w:ilvl w:val="0"/>
          <w:numId w:val="37"/>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The date and location of the alleged incident(s) (if known), </w:t>
      </w:r>
    </w:p>
    <w:p w14:paraId="39A80DCE" w14:textId="77777777" w:rsidR="00104CB8" w:rsidRPr="00FC541E" w:rsidRDefault="00104CB8" w:rsidP="008628D4">
      <w:pPr>
        <w:widowControl w:val="0"/>
        <w:numPr>
          <w:ilvl w:val="0"/>
          <w:numId w:val="37"/>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The specific policies implicated, </w:t>
      </w:r>
    </w:p>
    <w:p w14:paraId="7F26799D" w14:textId="77777777" w:rsidR="00104CB8" w:rsidRPr="00FC541E" w:rsidRDefault="00104CB8" w:rsidP="008628D4">
      <w:pPr>
        <w:widowControl w:val="0"/>
        <w:numPr>
          <w:ilvl w:val="0"/>
          <w:numId w:val="37"/>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A description of the applicable procedures, </w:t>
      </w:r>
    </w:p>
    <w:p w14:paraId="02147DD1" w14:textId="77777777" w:rsidR="00104CB8" w:rsidRPr="00FC541E" w:rsidRDefault="00104CB8" w:rsidP="008628D4">
      <w:pPr>
        <w:widowControl w:val="0"/>
        <w:numPr>
          <w:ilvl w:val="0"/>
          <w:numId w:val="37"/>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A statement of the potential sanctions/responsive actions that could result</w:t>
      </w:r>
      <w:r w:rsidRPr="00FC541E">
        <w:rPr>
          <w:rFonts w:ascii="Arial" w:hAnsi="Arial" w:cs="Arial"/>
        </w:rPr>
        <w:t>,</w:t>
      </w:r>
      <w:r w:rsidRPr="00FC541E">
        <w:rPr>
          <w:rFonts w:ascii="Arial" w:hAnsi="Arial" w:cs="Arial"/>
          <w:color w:val="000000"/>
        </w:rPr>
        <w:t xml:space="preserve"> </w:t>
      </w:r>
    </w:p>
    <w:p w14:paraId="672B5F1D" w14:textId="77777777" w:rsidR="00104CB8" w:rsidRPr="00FC541E" w:rsidRDefault="00104CB8" w:rsidP="008628D4">
      <w:pPr>
        <w:widowControl w:val="0"/>
        <w:numPr>
          <w:ilvl w:val="0"/>
          <w:numId w:val="37"/>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lastRenderedPageBreak/>
        <w:t xml:space="preserve">A statement that the University of Science and Arts of Oklahoma presumes the Respondent is not responsible for the reported misconduct unless and until the evidence supports a different determination, </w:t>
      </w:r>
    </w:p>
    <w:p w14:paraId="05ECD17A" w14:textId="77777777" w:rsidR="00104CB8" w:rsidRPr="00FC541E" w:rsidRDefault="00104CB8" w:rsidP="008628D4">
      <w:pPr>
        <w:widowControl w:val="0"/>
        <w:numPr>
          <w:ilvl w:val="0"/>
          <w:numId w:val="37"/>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A statement that determinations of responsibility are made at the conclusion of the process and that the parties </w:t>
      </w:r>
      <w:r w:rsidRPr="00FC541E">
        <w:rPr>
          <w:rFonts w:ascii="Arial" w:hAnsi="Arial" w:cs="Arial"/>
        </w:rPr>
        <w:t>will be given an opportunity</w:t>
      </w:r>
      <w:r w:rsidRPr="00FC541E">
        <w:rPr>
          <w:rFonts w:ascii="Arial" w:hAnsi="Arial" w:cs="Arial"/>
          <w:color w:val="000000"/>
        </w:rPr>
        <w:t xml:space="preserve"> to inspect and review all directly related and/or relevant evidence obtained during the review and comment period, </w:t>
      </w:r>
    </w:p>
    <w:p w14:paraId="692CFC0D" w14:textId="77777777" w:rsidR="00104CB8" w:rsidRPr="00FC541E" w:rsidRDefault="00104CB8" w:rsidP="008628D4">
      <w:pPr>
        <w:widowControl w:val="0"/>
        <w:numPr>
          <w:ilvl w:val="0"/>
          <w:numId w:val="37"/>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A statement about the University of Science and Arts of Oklahoma’s policy on </w:t>
      </w:r>
      <w:r w:rsidRPr="00FC541E">
        <w:rPr>
          <w:rFonts w:ascii="Arial" w:hAnsi="Arial" w:cs="Arial"/>
        </w:rPr>
        <w:t>r</w:t>
      </w:r>
      <w:r w:rsidRPr="00FC541E">
        <w:rPr>
          <w:rFonts w:ascii="Arial" w:hAnsi="Arial" w:cs="Arial"/>
          <w:color w:val="000000"/>
        </w:rPr>
        <w:t>etaliation,</w:t>
      </w:r>
    </w:p>
    <w:p w14:paraId="7DCE6A8B" w14:textId="77777777" w:rsidR="00104CB8" w:rsidRPr="00FC541E" w:rsidRDefault="00104CB8" w:rsidP="008628D4">
      <w:pPr>
        <w:widowControl w:val="0"/>
        <w:numPr>
          <w:ilvl w:val="0"/>
          <w:numId w:val="37"/>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Information about the privacy of the process,</w:t>
      </w:r>
    </w:p>
    <w:p w14:paraId="72DA3EF2" w14:textId="77777777" w:rsidR="00104CB8" w:rsidRPr="00FC541E" w:rsidRDefault="00104CB8" w:rsidP="008628D4">
      <w:pPr>
        <w:widowControl w:val="0"/>
        <w:numPr>
          <w:ilvl w:val="0"/>
          <w:numId w:val="37"/>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Information on the need for each party to have an </w:t>
      </w:r>
      <w:r w:rsidRPr="00FC541E">
        <w:rPr>
          <w:rFonts w:ascii="Arial" w:hAnsi="Arial" w:cs="Arial"/>
        </w:rPr>
        <w:t>Advisor</w:t>
      </w:r>
      <w:r w:rsidRPr="00FC541E">
        <w:rPr>
          <w:rFonts w:ascii="Arial" w:hAnsi="Arial" w:cs="Arial"/>
          <w:color w:val="000000"/>
        </w:rPr>
        <w:t xml:space="preserve"> of their choosing and suggestions for ways to identify an </w:t>
      </w:r>
      <w:r w:rsidRPr="00FC541E">
        <w:rPr>
          <w:rFonts w:ascii="Arial" w:hAnsi="Arial" w:cs="Arial"/>
        </w:rPr>
        <w:t>Advisor</w:t>
      </w:r>
      <w:r w:rsidRPr="00FC541E">
        <w:rPr>
          <w:rFonts w:ascii="Arial" w:hAnsi="Arial" w:cs="Arial"/>
          <w:color w:val="000000"/>
        </w:rPr>
        <w:t xml:space="preserve">, </w:t>
      </w:r>
    </w:p>
    <w:p w14:paraId="39ADABD9" w14:textId="77777777" w:rsidR="00104CB8" w:rsidRPr="00FC541E" w:rsidRDefault="00104CB8" w:rsidP="008628D4">
      <w:pPr>
        <w:widowControl w:val="0"/>
        <w:numPr>
          <w:ilvl w:val="0"/>
          <w:numId w:val="37"/>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A statement informing the parties that the University of Science and Arts of Oklahoma’s Policy prohibits knowingly making false statements, including knowingly submitting false information during the resolution process</w:t>
      </w:r>
      <w:r w:rsidRPr="00FC541E">
        <w:rPr>
          <w:rFonts w:ascii="Arial" w:hAnsi="Arial" w:cs="Arial"/>
        </w:rPr>
        <w:t>,</w:t>
      </w:r>
    </w:p>
    <w:p w14:paraId="56A666E4" w14:textId="77777777" w:rsidR="00104CB8" w:rsidRPr="00FC541E" w:rsidRDefault="00104CB8" w:rsidP="008628D4">
      <w:pPr>
        <w:widowControl w:val="0"/>
        <w:numPr>
          <w:ilvl w:val="0"/>
          <w:numId w:val="37"/>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Detail on how the party may request disability accommodations during the interview process</w:t>
      </w:r>
      <w:r w:rsidRPr="00FC541E">
        <w:rPr>
          <w:rFonts w:ascii="Arial" w:hAnsi="Arial" w:cs="Arial"/>
        </w:rPr>
        <w:t>,</w:t>
      </w:r>
    </w:p>
    <w:p w14:paraId="48C62879" w14:textId="77777777" w:rsidR="00104CB8" w:rsidRPr="00FC541E" w:rsidRDefault="00104CB8" w:rsidP="008628D4">
      <w:pPr>
        <w:widowControl w:val="0"/>
        <w:numPr>
          <w:ilvl w:val="0"/>
          <w:numId w:val="37"/>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A link to the University of Science and Arts of Oklahoma’s VAWA Brochure, </w:t>
      </w:r>
    </w:p>
    <w:p w14:paraId="750B7628" w14:textId="77777777" w:rsidR="00104CB8" w:rsidRPr="00FC541E" w:rsidRDefault="00104CB8" w:rsidP="008628D4">
      <w:pPr>
        <w:widowControl w:val="0"/>
        <w:numPr>
          <w:ilvl w:val="0"/>
          <w:numId w:val="37"/>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The name(s) of the </w:t>
      </w:r>
      <w:r w:rsidRPr="00FC541E">
        <w:rPr>
          <w:rFonts w:ascii="Arial" w:hAnsi="Arial" w:cs="Arial"/>
        </w:rPr>
        <w:t>Investigator</w:t>
      </w:r>
      <w:r w:rsidRPr="00FC541E">
        <w:rPr>
          <w:rFonts w:ascii="Arial" w:hAnsi="Arial" w:cs="Arial"/>
          <w:color w:val="000000"/>
        </w:rPr>
        <w:t>(s), along with a process to identify, in advance of the interview process, to the Title IX Coordinator any conflict of interest that the Investigator(s) may have</w:t>
      </w:r>
      <w:r w:rsidRPr="00FC541E">
        <w:rPr>
          <w:rFonts w:ascii="Arial" w:hAnsi="Arial" w:cs="Arial"/>
        </w:rPr>
        <w:t>, and</w:t>
      </w:r>
    </w:p>
    <w:p w14:paraId="53C0D251" w14:textId="77777777" w:rsidR="00104CB8" w:rsidRPr="00FC541E" w:rsidRDefault="00104CB8" w:rsidP="008628D4">
      <w:pPr>
        <w:widowControl w:val="0"/>
        <w:numPr>
          <w:ilvl w:val="0"/>
          <w:numId w:val="37"/>
        </w:numPr>
        <w:pBdr>
          <w:top w:val="nil"/>
          <w:left w:val="nil"/>
          <w:bottom w:val="nil"/>
          <w:right w:val="nil"/>
          <w:between w:val="nil"/>
        </w:pBdr>
        <w:spacing w:after="0" w:line="240" w:lineRule="auto"/>
        <w:ind w:right="34"/>
        <w:jc w:val="both"/>
        <w:rPr>
          <w:rFonts w:ascii="Arial" w:hAnsi="Arial" w:cs="Arial"/>
        </w:rPr>
      </w:pPr>
      <w:r w:rsidRPr="00FC541E">
        <w:rPr>
          <w:rFonts w:ascii="Arial" w:hAnsi="Arial" w:cs="Arial"/>
        </w:rPr>
        <w:t>An instruction to preserve any evidence that is directly related to the allegations.</w:t>
      </w:r>
    </w:p>
    <w:p w14:paraId="27515BF2"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p>
    <w:p w14:paraId="774129AE"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Amendments and updates to the NOIA may be made as the investigation progresses and more information becomes available regarding the addition or dismissal of various charges. </w:t>
      </w:r>
    </w:p>
    <w:p w14:paraId="19E8DF17"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p>
    <w:p w14:paraId="15C337F8"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Notice will be made in writing and may be delivered by one or more of the following methods: in person, mailed to the local or permanent address(es) of the parties as indicated in official University of Science and Arts of Oklahoma records, or emailed to the parties’ University of Science and Arts of Oklahoma-issued email or designated accounts. Once mailed, emailed, and/or received in-person, notice will be presumptively delivered. </w:t>
      </w:r>
    </w:p>
    <w:p w14:paraId="7D46EAEC"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p>
    <w:p w14:paraId="24AF6B07"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u w:val="single"/>
        </w:rPr>
      </w:pPr>
      <w:r w:rsidRPr="00FC541E">
        <w:rPr>
          <w:rFonts w:ascii="Arial" w:hAnsi="Arial" w:cs="Arial"/>
          <w:b/>
          <w:color w:val="000000"/>
          <w:u w:val="single"/>
        </w:rPr>
        <w:t>Resolution Timeline</w:t>
      </w:r>
    </w:p>
    <w:p w14:paraId="78A9B8CA" w14:textId="752D09B8"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The University of Science and Arts of Oklahoma will make a good faith effort to complete the resolution process within a sixty-to-ninety (60-90) business </w:t>
      </w:r>
      <w:r w:rsidR="00BE3F30" w:rsidRPr="00FC541E">
        <w:rPr>
          <w:rFonts w:ascii="Arial" w:hAnsi="Arial" w:cs="Arial"/>
          <w:color w:val="000000"/>
        </w:rPr>
        <w:t>daytime</w:t>
      </w:r>
      <w:r w:rsidRPr="00FC541E">
        <w:rPr>
          <w:rFonts w:ascii="Arial" w:hAnsi="Arial" w:cs="Arial"/>
          <w:color w:val="000000"/>
        </w:rPr>
        <w:t xml:space="preserve"> period, including appeal, which can be extended as necessary for appropriate cause by the </w:t>
      </w:r>
      <w:r w:rsidRPr="00FC541E">
        <w:rPr>
          <w:rFonts w:ascii="Arial" w:hAnsi="Arial" w:cs="Arial"/>
          <w:color w:val="211D1E"/>
        </w:rPr>
        <w:t>Title IX Coordinator</w:t>
      </w:r>
      <w:r w:rsidRPr="00FC541E">
        <w:rPr>
          <w:rFonts w:ascii="Arial" w:hAnsi="Arial" w:cs="Arial"/>
          <w:color w:val="000000"/>
        </w:rPr>
        <w:t>, who will provide notice and rationale for any extensions or delays to the parties as appropriate, as we</w:t>
      </w:r>
      <w:r w:rsidRPr="00FC541E">
        <w:rPr>
          <w:rFonts w:ascii="Arial" w:hAnsi="Arial" w:cs="Arial"/>
        </w:rPr>
        <w:t>ll as an estimate of how much additional time will be needed to complete the process</w:t>
      </w:r>
      <w:r w:rsidRPr="00FC541E">
        <w:rPr>
          <w:rFonts w:ascii="Arial" w:hAnsi="Arial" w:cs="Arial"/>
          <w:color w:val="000000"/>
        </w:rPr>
        <w:t>.</w:t>
      </w:r>
    </w:p>
    <w:p w14:paraId="22232801"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p>
    <w:p w14:paraId="39C26357"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u w:val="single"/>
        </w:rPr>
      </w:pPr>
      <w:r w:rsidRPr="00FC541E">
        <w:rPr>
          <w:rFonts w:ascii="Arial" w:hAnsi="Arial" w:cs="Arial"/>
          <w:b/>
          <w:color w:val="000000"/>
          <w:u w:val="single"/>
        </w:rPr>
        <w:t>Appointment of Investigators</w:t>
      </w:r>
    </w:p>
    <w:p w14:paraId="7169C430"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Once the decision to commence a formal investigation </w:t>
      </w:r>
      <w:r w:rsidRPr="00FC541E">
        <w:rPr>
          <w:rFonts w:ascii="Arial" w:hAnsi="Arial" w:cs="Arial"/>
        </w:rPr>
        <w:t>is made</w:t>
      </w:r>
      <w:r w:rsidRPr="00FC541E">
        <w:rPr>
          <w:rFonts w:ascii="Arial" w:hAnsi="Arial" w:cs="Arial"/>
          <w:color w:val="000000"/>
        </w:rPr>
        <w:t xml:space="preserve">, the Title IX Coordinator appoints an investigator(s) to conduct the investigation within a reasonable timeframe. </w:t>
      </w:r>
    </w:p>
    <w:p w14:paraId="02ADEA13" w14:textId="77777777" w:rsidR="0012494E" w:rsidRDefault="0012494E" w:rsidP="00104CB8">
      <w:pPr>
        <w:widowControl w:val="0"/>
        <w:pBdr>
          <w:top w:val="nil"/>
          <w:left w:val="nil"/>
          <w:bottom w:val="nil"/>
          <w:right w:val="nil"/>
          <w:between w:val="nil"/>
        </w:pBdr>
        <w:spacing w:after="0" w:line="240" w:lineRule="auto"/>
        <w:ind w:right="34"/>
        <w:jc w:val="both"/>
        <w:rPr>
          <w:rFonts w:ascii="Arial" w:hAnsi="Arial" w:cs="Arial"/>
          <w:b/>
          <w:color w:val="000000"/>
          <w:u w:val="single"/>
        </w:rPr>
      </w:pPr>
    </w:p>
    <w:p w14:paraId="4D9460EE" w14:textId="350E5A60"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u w:val="single"/>
        </w:rPr>
      </w:pPr>
      <w:r w:rsidRPr="00FC541E">
        <w:rPr>
          <w:rFonts w:ascii="Arial" w:hAnsi="Arial" w:cs="Arial"/>
          <w:b/>
          <w:color w:val="000000"/>
          <w:u w:val="single"/>
        </w:rPr>
        <w:t>Ensuring Impartiality</w:t>
      </w:r>
    </w:p>
    <w:p w14:paraId="5057637A"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Any individual materially involved in the administration of the resolution process including the Title IX Coordinator, </w:t>
      </w:r>
      <w:r w:rsidRPr="00FC541E">
        <w:rPr>
          <w:rFonts w:ascii="Arial" w:hAnsi="Arial" w:cs="Arial"/>
        </w:rPr>
        <w:t>Investigator</w:t>
      </w:r>
      <w:r w:rsidRPr="00FC541E">
        <w:rPr>
          <w:rFonts w:ascii="Arial" w:hAnsi="Arial" w:cs="Arial"/>
          <w:color w:val="000000"/>
        </w:rPr>
        <w:t xml:space="preserve">(s), and </w:t>
      </w:r>
      <w:r w:rsidRPr="00FC541E">
        <w:rPr>
          <w:rFonts w:ascii="Arial" w:hAnsi="Arial" w:cs="Arial"/>
        </w:rPr>
        <w:t>D</w:t>
      </w:r>
      <w:r w:rsidRPr="00FC541E">
        <w:rPr>
          <w:rFonts w:ascii="Arial" w:hAnsi="Arial" w:cs="Arial"/>
          <w:color w:val="000000"/>
        </w:rPr>
        <w:t>ecision-maker(s) may neither have nor demonstrate a conflict of interest or bias for a party generally, or for a specific Complainant or Respondent.</w:t>
      </w:r>
    </w:p>
    <w:p w14:paraId="43901C88"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p>
    <w:p w14:paraId="0AA365C0" w14:textId="6A72847D"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The Title IX Coordinator will vet the assigned </w:t>
      </w:r>
      <w:r w:rsidRPr="00FC541E">
        <w:rPr>
          <w:rFonts w:ascii="Arial" w:hAnsi="Arial" w:cs="Arial"/>
        </w:rPr>
        <w:t>Investigator(</w:t>
      </w:r>
      <w:r w:rsidRPr="00FC541E">
        <w:rPr>
          <w:rFonts w:ascii="Arial" w:hAnsi="Arial" w:cs="Arial"/>
          <w:color w:val="000000"/>
        </w:rPr>
        <w:t xml:space="preserve">s) to ensure impartiality by ensuring there are no actual or apparent conflicts of interest or disqualifying biases. The parties may, at </w:t>
      </w:r>
      <w:r w:rsidRPr="00FC541E">
        <w:rPr>
          <w:rFonts w:ascii="Arial" w:hAnsi="Arial" w:cs="Arial"/>
          <w:color w:val="000000"/>
        </w:rPr>
        <w:lastRenderedPageBreak/>
        <w:t xml:space="preserve">any time during the resolution process, raise a concern regarding bias or conflict of interest, and the Title IX Coordinator will determine whether the concern is reasonable and supportable. If so, another </w:t>
      </w:r>
      <w:r w:rsidRPr="00FC541E">
        <w:rPr>
          <w:rFonts w:ascii="Arial" w:hAnsi="Arial" w:cs="Arial"/>
        </w:rPr>
        <w:t>Pool member</w:t>
      </w:r>
      <w:r w:rsidRPr="00FC541E">
        <w:rPr>
          <w:rFonts w:ascii="Arial" w:hAnsi="Arial" w:cs="Arial"/>
          <w:color w:val="000000"/>
        </w:rPr>
        <w:t xml:space="preserve"> will be assigned and the impact of the bias or conflict, if any, will be remedied. If the source of the conflict of interest o</w:t>
      </w:r>
      <w:r w:rsidRPr="00FC541E">
        <w:rPr>
          <w:rFonts w:ascii="Arial" w:hAnsi="Arial" w:cs="Arial"/>
        </w:rPr>
        <w:t>r</w:t>
      </w:r>
      <w:r w:rsidRPr="00FC541E">
        <w:rPr>
          <w:rFonts w:ascii="Arial" w:hAnsi="Arial" w:cs="Arial"/>
          <w:color w:val="000000"/>
        </w:rPr>
        <w:t xml:space="preserve"> bias is the Title IX Coordinator, concerns should be raised with the </w:t>
      </w:r>
      <w:r w:rsidR="00604BAE">
        <w:rPr>
          <w:rFonts w:ascii="Arial" w:hAnsi="Arial" w:cs="Arial"/>
          <w:color w:val="000000"/>
        </w:rPr>
        <w:t>USAO</w:t>
      </w:r>
      <w:r w:rsidRPr="00FC541E">
        <w:rPr>
          <w:rFonts w:ascii="Arial" w:hAnsi="Arial" w:cs="Arial"/>
          <w:color w:val="000000"/>
        </w:rPr>
        <w:t xml:space="preserve"> President. </w:t>
      </w:r>
    </w:p>
    <w:p w14:paraId="39833025"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p>
    <w:p w14:paraId="78DADA86" w14:textId="73E749F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The Formal Grievance Process involves an objective evaluation of all relevant evidence obtained, including evidence which supports that the Respondent engaged in a policy violation and </w:t>
      </w:r>
      <w:r w:rsidR="00BE3F30" w:rsidRPr="00FC541E">
        <w:rPr>
          <w:rFonts w:ascii="Arial" w:hAnsi="Arial" w:cs="Arial"/>
          <w:color w:val="000000"/>
        </w:rPr>
        <w:t>evidence which</w:t>
      </w:r>
      <w:r w:rsidRPr="00FC541E">
        <w:rPr>
          <w:rFonts w:ascii="Arial" w:hAnsi="Arial" w:cs="Arial"/>
          <w:color w:val="000000"/>
        </w:rPr>
        <w:t xml:space="preserve"> supports that the Respondent did not engage in a policy violation. Credibility determinations may not be based solely on an individual’s status or participation as a Complainant, Respondent, or witness. </w:t>
      </w:r>
    </w:p>
    <w:p w14:paraId="7EFE33C6"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highlight w:val="yellow"/>
        </w:rPr>
      </w:pPr>
    </w:p>
    <w:p w14:paraId="79151EC0"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The University of Science and Arts of Oklahoma operates with the presumption that the Respondent is not responsible for the reported misconduct unless and until the Respondent is determined to be responsible for a policy violation by the applicable standard of proof. </w:t>
      </w:r>
    </w:p>
    <w:p w14:paraId="3A499447"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p>
    <w:p w14:paraId="33CA2A41"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u w:val="single"/>
        </w:rPr>
      </w:pPr>
      <w:r w:rsidRPr="00FC541E">
        <w:rPr>
          <w:rFonts w:ascii="Arial" w:hAnsi="Arial" w:cs="Arial"/>
          <w:b/>
          <w:color w:val="000000"/>
          <w:u w:val="single"/>
        </w:rPr>
        <w:t>Investigation Timeline</w:t>
      </w:r>
    </w:p>
    <w:p w14:paraId="6DC3DDDF"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Investigations are completed expeditiously, normally within thirty (30) business days, though some investigations may take weeks or even months, depending on the nature, extent, and complexity of the allegations, availability of witnesses, police involvement, etc. </w:t>
      </w:r>
    </w:p>
    <w:p w14:paraId="0E23A130"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p>
    <w:p w14:paraId="07EB5494"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The University of Science and Arts of Oklahoma will make a good faith effort to complete investigations as promptly as circumstances permit and will communicate regularly with the parties to update them on the progress and timing of the investigation. </w:t>
      </w:r>
    </w:p>
    <w:p w14:paraId="6A1876B3"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p>
    <w:p w14:paraId="478E8F10"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u w:val="single"/>
        </w:rPr>
      </w:pPr>
      <w:r w:rsidRPr="00FC541E">
        <w:rPr>
          <w:rFonts w:ascii="Arial" w:hAnsi="Arial" w:cs="Arial"/>
          <w:b/>
          <w:color w:val="000000"/>
          <w:u w:val="single"/>
        </w:rPr>
        <w:t>Delays in the Investigation Process and Interactions with Law Enforcement</w:t>
      </w:r>
    </w:p>
    <w:p w14:paraId="43133114" w14:textId="7FF7537F"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The University of Science and Arts of Oklahoma may undertake a short delay in its investigation (several days to a few weeks) if circumstances require. Such circumstances </w:t>
      </w:r>
      <w:r w:rsidR="00935A67" w:rsidRPr="00FC541E">
        <w:rPr>
          <w:rFonts w:ascii="Arial" w:hAnsi="Arial" w:cs="Arial"/>
          <w:color w:val="000000"/>
        </w:rPr>
        <w:t>include but</w:t>
      </w:r>
      <w:r w:rsidRPr="00FC541E">
        <w:rPr>
          <w:rFonts w:ascii="Arial" w:hAnsi="Arial" w:cs="Arial"/>
          <w:color w:val="000000"/>
        </w:rPr>
        <w:t xml:space="preserve"> are not limited to</w:t>
      </w:r>
      <w:r w:rsidRPr="00FC541E">
        <w:rPr>
          <w:rFonts w:ascii="Arial" w:hAnsi="Arial" w:cs="Arial"/>
        </w:rPr>
        <w:t>:</w:t>
      </w:r>
      <w:r w:rsidRPr="00FC541E">
        <w:rPr>
          <w:rFonts w:ascii="Arial" w:hAnsi="Arial" w:cs="Arial"/>
          <w:color w:val="000000"/>
        </w:rPr>
        <w:t xml:space="preserve"> a request from</w:t>
      </w:r>
      <w:r w:rsidRPr="00FC541E">
        <w:rPr>
          <w:rFonts w:ascii="Arial" w:hAnsi="Arial" w:cs="Arial"/>
        </w:rPr>
        <w:t xml:space="preserve"> </w:t>
      </w:r>
      <w:r w:rsidRPr="00FC541E">
        <w:rPr>
          <w:rFonts w:ascii="Arial" w:hAnsi="Arial" w:cs="Arial"/>
          <w:color w:val="000000"/>
        </w:rPr>
        <w:t xml:space="preserve">law enforcement </w:t>
      </w:r>
      <w:r w:rsidRPr="00FC541E">
        <w:rPr>
          <w:rFonts w:ascii="Arial" w:hAnsi="Arial" w:cs="Arial"/>
        </w:rPr>
        <w:t xml:space="preserve">to temporarily delay the investigation, </w:t>
      </w:r>
      <w:r w:rsidRPr="00FC541E">
        <w:rPr>
          <w:rFonts w:ascii="Arial" w:hAnsi="Arial" w:cs="Arial"/>
          <w:color w:val="000000"/>
        </w:rPr>
        <w:t xml:space="preserve">the need for language assistance, the absence of parties and/or witnesses, and/or accommodations for disabilities or health conditions. </w:t>
      </w:r>
    </w:p>
    <w:p w14:paraId="524EA50E"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p>
    <w:p w14:paraId="2E1EED4B"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The University of Science and Arts of Oklahoma will communicate in writing the anticipated duration of the delay and reason to the parties and provide the parties with status updates if necessary. The University of Science and Arts of Oklahoma will promptly resume its investigation and resolution process as soon as feasible. During such a delay, the University of Science and Arts of Oklahoma will implement supportive measures as deemed appropriate. </w:t>
      </w:r>
    </w:p>
    <w:p w14:paraId="73821C9A"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p>
    <w:p w14:paraId="61902F49"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The University of Science and Arts of Oklahoma action(s) are not typically altered or precluded on the grounds that civil or criminal charges involving the underlying incident(s) have been filed or that criminal charges have been dismissed or reduced. </w:t>
      </w:r>
    </w:p>
    <w:p w14:paraId="737300B9" w14:textId="77777777" w:rsidR="00104CB8" w:rsidRPr="00FC541E" w:rsidRDefault="00104CB8" w:rsidP="00104CB8">
      <w:pPr>
        <w:widowControl w:val="0"/>
        <w:pBdr>
          <w:top w:val="nil"/>
          <w:left w:val="nil"/>
          <w:bottom w:val="nil"/>
          <w:right w:val="nil"/>
          <w:between w:val="nil"/>
        </w:pBdr>
        <w:spacing w:after="0" w:line="240" w:lineRule="auto"/>
        <w:ind w:right="34"/>
        <w:rPr>
          <w:rFonts w:ascii="Arial" w:hAnsi="Arial" w:cs="Arial"/>
          <w:color w:val="000000"/>
        </w:rPr>
      </w:pPr>
    </w:p>
    <w:p w14:paraId="1DEFA70E" w14:textId="77777777" w:rsidR="00104CB8" w:rsidRPr="00FC541E" w:rsidRDefault="00104CB8" w:rsidP="00A753DD">
      <w:pPr>
        <w:pStyle w:val="Heading2"/>
        <w:rPr>
          <w:rFonts w:ascii="Arial" w:hAnsi="Arial" w:cs="Arial"/>
          <w:b/>
          <w:bCs/>
          <w:color w:val="auto"/>
          <w:sz w:val="22"/>
          <w:szCs w:val="22"/>
        </w:rPr>
      </w:pPr>
      <w:bookmarkStart w:id="160" w:name="_Toc146553025"/>
      <w:r w:rsidRPr="00FC541E">
        <w:rPr>
          <w:rFonts w:ascii="Arial" w:hAnsi="Arial" w:cs="Arial"/>
          <w:b/>
          <w:bCs/>
          <w:color w:val="auto"/>
          <w:sz w:val="22"/>
          <w:szCs w:val="22"/>
        </w:rPr>
        <w:t>Steps in the Investigation Process</w:t>
      </w:r>
      <w:bookmarkEnd w:id="160"/>
    </w:p>
    <w:p w14:paraId="0DE882A8"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All investigations are thorough, reliable, impartial, prompt, and fair. Investigations involve interviews with all relevant parties and witnesses; obtaining available, relevant evidence; and identifying sources of expert information, as necessary. </w:t>
      </w:r>
    </w:p>
    <w:p w14:paraId="2BE90DD8"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p>
    <w:p w14:paraId="26C4F4C2"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All parties have a full and fair opportunity, through the investigation process, to suggest witnesses and questions, to provide evidence and expert witnesses, and to fully review and respond to all evidence on the record. </w:t>
      </w:r>
    </w:p>
    <w:p w14:paraId="6CEE6F6B"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000000"/>
        </w:rPr>
      </w:pPr>
    </w:p>
    <w:p w14:paraId="12355DE0" w14:textId="77777777" w:rsidR="00104CB8" w:rsidRPr="00FC541E" w:rsidRDefault="00104CB8" w:rsidP="00104CB8">
      <w:pPr>
        <w:tabs>
          <w:tab w:val="left" w:pos="720"/>
        </w:tabs>
        <w:spacing w:line="240" w:lineRule="auto"/>
        <w:ind w:right="360"/>
        <w:jc w:val="both"/>
        <w:rPr>
          <w:rFonts w:ascii="Arial" w:hAnsi="Arial" w:cs="Arial"/>
          <w:color w:val="000000"/>
        </w:rPr>
      </w:pPr>
      <w:r w:rsidRPr="00FC541E">
        <w:rPr>
          <w:rFonts w:ascii="Arial" w:hAnsi="Arial" w:cs="Arial"/>
          <w:color w:val="000000"/>
        </w:rPr>
        <w:t xml:space="preserve">The </w:t>
      </w:r>
      <w:r w:rsidRPr="00FC541E">
        <w:rPr>
          <w:rFonts w:ascii="Arial" w:hAnsi="Arial" w:cs="Arial"/>
        </w:rPr>
        <w:t>Investigator(</w:t>
      </w:r>
      <w:r w:rsidRPr="00FC541E">
        <w:rPr>
          <w:rFonts w:ascii="Arial" w:hAnsi="Arial" w:cs="Arial"/>
          <w:color w:val="000000"/>
        </w:rPr>
        <w:t>s) typically take(s) the following steps, if not already completed (not necessarily in this order):</w:t>
      </w:r>
    </w:p>
    <w:p w14:paraId="245F138C" w14:textId="77777777" w:rsidR="00104CB8" w:rsidRPr="00FC541E" w:rsidRDefault="00104CB8" w:rsidP="008628D4">
      <w:pPr>
        <w:numPr>
          <w:ilvl w:val="0"/>
          <w:numId w:val="35"/>
        </w:numPr>
        <w:pBdr>
          <w:top w:val="nil"/>
          <w:left w:val="nil"/>
          <w:bottom w:val="nil"/>
          <w:right w:val="nil"/>
          <w:between w:val="nil"/>
        </w:pBdr>
        <w:shd w:val="clear" w:color="auto" w:fill="FFFFFF"/>
        <w:tabs>
          <w:tab w:val="left" w:pos="720"/>
        </w:tabs>
        <w:spacing w:after="0" w:line="240" w:lineRule="auto"/>
        <w:ind w:left="1080" w:right="360"/>
        <w:jc w:val="both"/>
        <w:rPr>
          <w:rFonts w:ascii="Arial" w:hAnsi="Arial" w:cs="Arial"/>
          <w:color w:val="000000"/>
        </w:rPr>
      </w:pPr>
      <w:r w:rsidRPr="00FC541E">
        <w:rPr>
          <w:rFonts w:ascii="Arial" w:hAnsi="Arial" w:cs="Arial"/>
          <w:color w:val="000000"/>
        </w:rPr>
        <w:t>Determine the identity and contact information of the Complainant</w:t>
      </w:r>
    </w:p>
    <w:p w14:paraId="6E7DAC09" w14:textId="77777777" w:rsidR="00104CB8" w:rsidRPr="00FC541E" w:rsidRDefault="00104CB8" w:rsidP="008628D4">
      <w:pPr>
        <w:numPr>
          <w:ilvl w:val="0"/>
          <w:numId w:val="35"/>
        </w:numPr>
        <w:pBdr>
          <w:top w:val="nil"/>
          <w:left w:val="nil"/>
          <w:bottom w:val="nil"/>
          <w:right w:val="nil"/>
          <w:between w:val="nil"/>
        </w:pBdr>
        <w:shd w:val="clear" w:color="auto" w:fill="FFFFFF"/>
        <w:tabs>
          <w:tab w:val="left" w:pos="720"/>
        </w:tabs>
        <w:spacing w:after="0" w:line="240" w:lineRule="auto"/>
        <w:ind w:left="1080" w:right="360"/>
        <w:jc w:val="both"/>
        <w:rPr>
          <w:rFonts w:ascii="Arial" w:hAnsi="Arial" w:cs="Arial"/>
          <w:color w:val="000000"/>
        </w:rPr>
      </w:pPr>
      <w:r w:rsidRPr="00FC541E">
        <w:rPr>
          <w:rFonts w:ascii="Arial" w:hAnsi="Arial" w:cs="Arial"/>
          <w:color w:val="000000"/>
        </w:rPr>
        <w:t xml:space="preserve">In coordination with campus partners (e.g., the Title IX Coordinator), initiate or assist with any necessary supportive measures </w:t>
      </w:r>
    </w:p>
    <w:p w14:paraId="663DCEBA" w14:textId="77777777" w:rsidR="00104CB8" w:rsidRPr="00FC541E" w:rsidRDefault="00104CB8" w:rsidP="008628D4">
      <w:pPr>
        <w:numPr>
          <w:ilvl w:val="0"/>
          <w:numId w:val="35"/>
        </w:numPr>
        <w:pBdr>
          <w:top w:val="nil"/>
          <w:left w:val="nil"/>
          <w:bottom w:val="nil"/>
          <w:right w:val="nil"/>
          <w:between w:val="nil"/>
        </w:pBdr>
        <w:shd w:val="clear" w:color="auto" w:fill="FFFFFF"/>
        <w:tabs>
          <w:tab w:val="left" w:pos="720"/>
        </w:tabs>
        <w:spacing w:after="0" w:line="240" w:lineRule="auto"/>
        <w:ind w:left="1080" w:right="360"/>
        <w:jc w:val="both"/>
        <w:rPr>
          <w:rFonts w:ascii="Arial" w:hAnsi="Arial" w:cs="Arial"/>
          <w:color w:val="000000"/>
        </w:rPr>
      </w:pPr>
      <w:r w:rsidRPr="00FC541E">
        <w:rPr>
          <w:rFonts w:ascii="Arial" w:hAnsi="Arial" w:cs="Arial"/>
          <w:color w:val="000000"/>
        </w:rPr>
        <w:t>Identify all policies implicated by the alleged misconduct and notify the Complainant and Respondent of all of the specific policies implicated</w:t>
      </w:r>
    </w:p>
    <w:p w14:paraId="6C30A057" w14:textId="77777777" w:rsidR="00104CB8" w:rsidRPr="00FC541E" w:rsidRDefault="00104CB8" w:rsidP="008628D4">
      <w:pPr>
        <w:numPr>
          <w:ilvl w:val="0"/>
          <w:numId w:val="35"/>
        </w:numPr>
        <w:pBdr>
          <w:top w:val="nil"/>
          <w:left w:val="nil"/>
          <w:bottom w:val="nil"/>
          <w:right w:val="nil"/>
          <w:between w:val="nil"/>
        </w:pBdr>
        <w:shd w:val="clear" w:color="auto" w:fill="FFFFFF"/>
        <w:tabs>
          <w:tab w:val="left" w:pos="720"/>
        </w:tabs>
        <w:spacing w:after="0" w:line="240" w:lineRule="auto"/>
        <w:ind w:left="1080" w:right="360"/>
        <w:jc w:val="both"/>
        <w:rPr>
          <w:rFonts w:ascii="Arial" w:hAnsi="Arial" w:cs="Arial"/>
          <w:color w:val="000000"/>
        </w:rPr>
      </w:pPr>
      <w:r w:rsidRPr="00FC541E">
        <w:rPr>
          <w:rFonts w:ascii="Arial" w:hAnsi="Arial" w:cs="Arial"/>
          <w:color w:val="000000"/>
        </w:rPr>
        <w:t xml:space="preserve">Assist the Title IX Coordinator with conducting a prompt initial assessment to determine if the allegations indicate a potential policy violation </w:t>
      </w:r>
    </w:p>
    <w:p w14:paraId="20842397" w14:textId="77777777" w:rsidR="00104CB8" w:rsidRPr="00FC541E" w:rsidRDefault="00104CB8" w:rsidP="008628D4">
      <w:pPr>
        <w:numPr>
          <w:ilvl w:val="0"/>
          <w:numId w:val="35"/>
        </w:numPr>
        <w:pBdr>
          <w:top w:val="nil"/>
          <w:left w:val="nil"/>
          <w:bottom w:val="nil"/>
          <w:right w:val="nil"/>
          <w:between w:val="nil"/>
        </w:pBdr>
        <w:tabs>
          <w:tab w:val="left" w:pos="720"/>
        </w:tabs>
        <w:spacing w:after="0" w:line="240" w:lineRule="auto"/>
        <w:ind w:left="1080" w:right="360"/>
        <w:jc w:val="both"/>
        <w:rPr>
          <w:rFonts w:ascii="Arial" w:hAnsi="Arial" w:cs="Arial"/>
          <w:color w:val="000000"/>
        </w:rPr>
      </w:pPr>
      <w:r w:rsidRPr="00FC541E">
        <w:rPr>
          <w:rFonts w:ascii="Arial" w:hAnsi="Arial" w:cs="Arial"/>
          <w:color w:val="000000"/>
        </w:rPr>
        <w:t>Commence a thorough, reliable, and impartial investigation by identifying issues and developing a strategic investigation plan, including a witness list, evidence list, intended investigation timeframe, and order of interviews for all witnesses and the parties</w:t>
      </w:r>
    </w:p>
    <w:p w14:paraId="0856269C" w14:textId="77777777" w:rsidR="00104CB8" w:rsidRPr="00FC541E" w:rsidRDefault="00104CB8" w:rsidP="008628D4">
      <w:pPr>
        <w:numPr>
          <w:ilvl w:val="0"/>
          <w:numId w:val="35"/>
        </w:numPr>
        <w:pBdr>
          <w:top w:val="nil"/>
          <w:left w:val="nil"/>
          <w:bottom w:val="nil"/>
          <w:right w:val="nil"/>
          <w:between w:val="nil"/>
        </w:pBdr>
        <w:tabs>
          <w:tab w:val="left" w:pos="720"/>
        </w:tabs>
        <w:spacing w:after="0" w:line="240" w:lineRule="auto"/>
        <w:ind w:left="1080" w:right="360"/>
        <w:jc w:val="both"/>
        <w:rPr>
          <w:rFonts w:ascii="Arial" w:hAnsi="Arial" w:cs="Arial"/>
          <w:color w:val="000000"/>
        </w:rPr>
      </w:pPr>
      <w:r w:rsidRPr="00FC541E">
        <w:rPr>
          <w:rFonts w:ascii="Arial" w:hAnsi="Arial" w:cs="Arial"/>
          <w:color w:val="000000"/>
        </w:rPr>
        <w:t xml:space="preserve">Meet with the Complainant to finalize their interview/statement, if necessary </w:t>
      </w:r>
    </w:p>
    <w:p w14:paraId="6C13DE79" w14:textId="77777777" w:rsidR="00104CB8" w:rsidRPr="00FC541E" w:rsidRDefault="00104CB8" w:rsidP="008628D4">
      <w:pPr>
        <w:numPr>
          <w:ilvl w:val="0"/>
          <w:numId w:val="35"/>
        </w:numPr>
        <w:pBdr>
          <w:top w:val="nil"/>
          <w:left w:val="nil"/>
          <w:bottom w:val="nil"/>
          <w:right w:val="nil"/>
          <w:between w:val="nil"/>
        </w:pBdr>
        <w:tabs>
          <w:tab w:val="left" w:pos="720"/>
        </w:tabs>
        <w:spacing w:after="0" w:line="240" w:lineRule="auto"/>
        <w:ind w:left="1080" w:right="360"/>
        <w:jc w:val="both"/>
        <w:rPr>
          <w:rFonts w:ascii="Arial" w:hAnsi="Arial" w:cs="Arial"/>
          <w:color w:val="000000"/>
        </w:rPr>
      </w:pPr>
      <w:r w:rsidRPr="00FC541E">
        <w:rPr>
          <w:rFonts w:ascii="Arial" w:hAnsi="Arial" w:cs="Arial"/>
          <w:color w:val="000000"/>
        </w:rPr>
        <w:t xml:space="preserve">Prepare the initial </w:t>
      </w:r>
      <w:r w:rsidRPr="00FC541E">
        <w:rPr>
          <w:rFonts w:ascii="Arial" w:hAnsi="Arial" w:cs="Arial"/>
        </w:rPr>
        <w:t>N</w:t>
      </w:r>
      <w:r w:rsidRPr="00FC541E">
        <w:rPr>
          <w:rFonts w:ascii="Arial" w:hAnsi="Arial" w:cs="Arial"/>
          <w:color w:val="000000"/>
        </w:rPr>
        <w:t xml:space="preserve">otice of </w:t>
      </w:r>
      <w:r w:rsidRPr="00FC541E">
        <w:rPr>
          <w:rFonts w:ascii="Arial" w:hAnsi="Arial" w:cs="Arial"/>
        </w:rPr>
        <w:t>I</w:t>
      </w:r>
      <w:r w:rsidRPr="00FC541E">
        <w:rPr>
          <w:rFonts w:ascii="Arial" w:hAnsi="Arial" w:cs="Arial"/>
          <w:color w:val="000000"/>
        </w:rPr>
        <w:t xml:space="preserve">nvestigation and </w:t>
      </w:r>
      <w:r w:rsidRPr="00FC541E">
        <w:rPr>
          <w:rFonts w:ascii="Arial" w:hAnsi="Arial" w:cs="Arial"/>
        </w:rPr>
        <w:t>A</w:t>
      </w:r>
      <w:r w:rsidRPr="00FC541E">
        <w:rPr>
          <w:rFonts w:ascii="Arial" w:hAnsi="Arial" w:cs="Arial"/>
          <w:color w:val="000000"/>
        </w:rPr>
        <w:t xml:space="preserve">llegation (NOIA). The NOIA may be amended with any additional or dismissed allegations </w:t>
      </w:r>
    </w:p>
    <w:p w14:paraId="514AC3D0" w14:textId="513EB2C0" w:rsidR="00104CB8" w:rsidRPr="00FC541E" w:rsidRDefault="00104CB8" w:rsidP="008628D4">
      <w:pPr>
        <w:numPr>
          <w:ilvl w:val="1"/>
          <w:numId w:val="35"/>
        </w:numPr>
        <w:pBdr>
          <w:top w:val="nil"/>
          <w:left w:val="nil"/>
          <w:bottom w:val="nil"/>
          <w:right w:val="nil"/>
          <w:between w:val="nil"/>
        </w:pBdr>
        <w:tabs>
          <w:tab w:val="left" w:pos="720"/>
        </w:tabs>
        <w:spacing w:after="0" w:line="240" w:lineRule="auto"/>
        <w:ind w:left="1800" w:right="360"/>
        <w:jc w:val="both"/>
        <w:rPr>
          <w:rFonts w:ascii="Arial" w:hAnsi="Arial" w:cs="Arial"/>
          <w:color w:val="000000"/>
        </w:rPr>
      </w:pPr>
      <w:r w:rsidRPr="00FC541E">
        <w:rPr>
          <w:rFonts w:ascii="Arial" w:hAnsi="Arial" w:cs="Arial"/>
          <w:color w:val="000000"/>
        </w:rPr>
        <w:t xml:space="preserve">Notice should inform the parties of their right to </w:t>
      </w:r>
      <w:r w:rsidRPr="00FC541E">
        <w:rPr>
          <w:rFonts w:ascii="Arial" w:hAnsi="Arial" w:cs="Arial"/>
          <w:color w:val="000000"/>
          <w:highlight w:val="white"/>
        </w:rPr>
        <w:t xml:space="preserve">have the assistance of </w:t>
      </w:r>
      <w:r w:rsidRPr="00FC541E">
        <w:rPr>
          <w:rFonts w:ascii="Arial" w:hAnsi="Arial" w:cs="Arial"/>
          <w:highlight w:val="white"/>
        </w:rPr>
        <w:t xml:space="preserve">an Advisor, who could be a member of the </w:t>
      </w:r>
      <w:r w:rsidR="00CA2B0A" w:rsidRPr="00FC541E">
        <w:rPr>
          <w:rFonts w:ascii="Arial" w:hAnsi="Arial" w:cs="Arial"/>
          <w:highlight w:val="white"/>
        </w:rPr>
        <w:t>Pool,</w:t>
      </w:r>
      <w:r w:rsidRPr="00FC541E">
        <w:rPr>
          <w:rFonts w:ascii="Arial" w:hAnsi="Arial" w:cs="Arial"/>
          <w:highlight w:val="white"/>
        </w:rPr>
        <w:t xml:space="preserve"> or an Advisor </w:t>
      </w:r>
      <w:r w:rsidRPr="00FC541E">
        <w:rPr>
          <w:rFonts w:ascii="Arial" w:hAnsi="Arial" w:cs="Arial"/>
          <w:color w:val="000000"/>
          <w:highlight w:val="white"/>
        </w:rPr>
        <w:t xml:space="preserve">of their choosing </w:t>
      </w:r>
      <w:r w:rsidRPr="00FC541E">
        <w:rPr>
          <w:rFonts w:ascii="Arial" w:hAnsi="Arial" w:cs="Arial"/>
          <w:color w:val="000000"/>
        </w:rPr>
        <w:t xml:space="preserve">present for all meetings attended by the party </w:t>
      </w:r>
    </w:p>
    <w:p w14:paraId="3C46E625" w14:textId="77777777" w:rsidR="00104CB8" w:rsidRPr="00FC541E" w:rsidRDefault="00104CB8" w:rsidP="008628D4">
      <w:pPr>
        <w:numPr>
          <w:ilvl w:val="0"/>
          <w:numId w:val="35"/>
        </w:numPr>
        <w:pBdr>
          <w:top w:val="nil"/>
          <w:left w:val="nil"/>
          <w:bottom w:val="nil"/>
          <w:right w:val="nil"/>
          <w:between w:val="nil"/>
        </w:pBdr>
        <w:tabs>
          <w:tab w:val="left" w:pos="720"/>
        </w:tabs>
        <w:spacing w:after="0" w:line="240" w:lineRule="auto"/>
        <w:ind w:left="1080" w:right="360"/>
        <w:jc w:val="both"/>
        <w:rPr>
          <w:rFonts w:ascii="Arial" w:hAnsi="Arial" w:cs="Arial"/>
          <w:color w:val="000000"/>
        </w:rPr>
      </w:pPr>
      <w:r w:rsidRPr="00FC541E">
        <w:rPr>
          <w:rFonts w:ascii="Arial" w:hAnsi="Arial" w:cs="Arial"/>
          <w:color w:val="000000"/>
        </w:rPr>
        <w:t xml:space="preserve">Provide each interviewed party and witness an opportunity to review and verify the </w:t>
      </w:r>
      <w:r w:rsidRPr="00FC541E">
        <w:rPr>
          <w:rFonts w:ascii="Arial" w:hAnsi="Arial" w:cs="Arial"/>
        </w:rPr>
        <w:t>Investigator</w:t>
      </w:r>
      <w:r w:rsidRPr="00FC541E">
        <w:rPr>
          <w:rFonts w:ascii="Arial" w:hAnsi="Arial" w:cs="Arial"/>
          <w:color w:val="000000"/>
        </w:rPr>
        <w:t>’s summary notes (or transcript) of the relevant evidence/testimony from their respective interviews and meetings</w:t>
      </w:r>
    </w:p>
    <w:p w14:paraId="06F7DC48" w14:textId="77777777" w:rsidR="00104CB8" w:rsidRPr="00FC541E" w:rsidRDefault="00104CB8" w:rsidP="008628D4">
      <w:pPr>
        <w:numPr>
          <w:ilvl w:val="0"/>
          <w:numId w:val="35"/>
        </w:numPr>
        <w:pBdr>
          <w:top w:val="nil"/>
          <w:left w:val="nil"/>
          <w:bottom w:val="nil"/>
          <w:right w:val="nil"/>
          <w:between w:val="nil"/>
        </w:pBdr>
        <w:tabs>
          <w:tab w:val="left" w:pos="720"/>
        </w:tabs>
        <w:spacing w:after="0" w:line="240" w:lineRule="auto"/>
        <w:ind w:left="1080" w:right="360"/>
        <w:jc w:val="both"/>
        <w:rPr>
          <w:rFonts w:ascii="Arial" w:hAnsi="Arial" w:cs="Arial"/>
          <w:color w:val="000000"/>
        </w:rPr>
      </w:pPr>
      <w:r w:rsidRPr="00FC541E">
        <w:rPr>
          <w:rFonts w:ascii="Arial" w:hAnsi="Arial" w:cs="Arial"/>
          <w:color w:val="000000"/>
        </w:rPr>
        <w:t xml:space="preserve">Make good faith efforts to notify the parties of any meeting or interview involving the other party, in advance when possible </w:t>
      </w:r>
    </w:p>
    <w:p w14:paraId="6DCA6A87" w14:textId="77777777" w:rsidR="00104CB8" w:rsidRPr="00FC541E" w:rsidRDefault="00104CB8" w:rsidP="008628D4">
      <w:pPr>
        <w:numPr>
          <w:ilvl w:val="0"/>
          <w:numId w:val="35"/>
        </w:numPr>
        <w:tabs>
          <w:tab w:val="left" w:pos="720"/>
        </w:tabs>
        <w:spacing w:after="0" w:line="240" w:lineRule="auto"/>
        <w:ind w:left="1080" w:right="360"/>
        <w:jc w:val="both"/>
        <w:rPr>
          <w:rFonts w:ascii="Arial" w:hAnsi="Arial" w:cs="Arial"/>
          <w:color w:val="000000"/>
        </w:rPr>
      </w:pPr>
      <w:r w:rsidRPr="00FC541E">
        <w:rPr>
          <w:rFonts w:ascii="Arial" w:hAnsi="Arial" w:cs="Arial"/>
        </w:rPr>
        <w:t xml:space="preserve">When participation of a party is expected, provide that party with written notice of the date, time, and location of the meeting, as well as the expected participants and purpose </w:t>
      </w:r>
    </w:p>
    <w:p w14:paraId="0965BBFA" w14:textId="77777777" w:rsidR="00104CB8" w:rsidRPr="00FC541E" w:rsidRDefault="00104CB8" w:rsidP="008628D4">
      <w:pPr>
        <w:numPr>
          <w:ilvl w:val="0"/>
          <w:numId w:val="35"/>
        </w:numPr>
        <w:pBdr>
          <w:top w:val="nil"/>
          <w:left w:val="nil"/>
          <w:bottom w:val="nil"/>
          <w:right w:val="nil"/>
          <w:between w:val="nil"/>
        </w:pBdr>
        <w:tabs>
          <w:tab w:val="left" w:pos="720"/>
        </w:tabs>
        <w:spacing w:after="0" w:line="240" w:lineRule="auto"/>
        <w:ind w:left="1080" w:right="360"/>
        <w:jc w:val="both"/>
        <w:rPr>
          <w:rFonts w:ascii="Arial" w:hAnsi="Arial" w:cs="Arial"/>
          <w:color w:val="000000"/>
        </w:rPr>
      </w:pPr>
      <w:r w:rsidRPr="00FC541E">
        <w:rPr>
          <w:rFonts w:ascii="Arial" w:hAnsi="Arial" w:cs="Arial"/>
          <w:color w:val="000000"/>
        </w:rPr>
        <w:t>Interview all available, relevant witnesses and conduct follow-up interviews as necessary</w:t>
      </w:r>
    </w:p>
    <w:p w14:paraId="1EE90DE9" w14:textId="77777777" w:rsidR="00104CB8" w:rsidRPr="00FC541E" w:rsidRDefault="00104CB8" w:rsidP="008628D4">
      <w:pPr>
        <w:numPr>
          <w:ilvl w:val="0"/>
          <w:numId w:val="35"/>
        </w:numPr>
        <w:pBdr>
          <w:top w:val="nil"/>
          <w:left w:val="nil"/>
          <w:bottom w:val="nil"/>
          <w:right w:val="nil"/>
          <w:between w:val="nil"/>
        </w:pBdr>
        <w:tabs>
          <w:tab w:val="left" w:pos="720"/>
        </w:tabs>
        <w:spacing w:after="0" w:line="240" w:lineRule="auto"/>
        <w:ind w:left="1080" w:right="360"/>
        <w:jc w:val="both"/>
        <w:rPr>
          <w:rFonts w:ascii="Arial" w:hAnsi="Arial" w:cs="Arial"/>
          <w:color w:val="000000"/>
        </w:rPr>
      </w:pPr>
      <w:r w:rsidRPr="00FC541E">
        <w:rPr>
          <w:rFonts w:ascii="Arial" w:hAnsi="Arial" w:cs="Arial"/>
          <w:color w:val="000000"/>
        </w:rPr>
        <w:t xml:space="preserve">Allow each party the opportunity to suggest witnesses and questions they wish the </w:t>
      </w:r>
      <w:r w:rsidRPr="00FC541E">
        <w:rPr>
          <w:rFonts w:ascii="Arial" w:hAnsi="Arial" w:cs="Arial"/>
        </w:rPr>
        <w:t>Investigator(</w:t>
      </w:r>
      <w:r w:rsidRPr="00FC541E">
        <w:rPr>
          <w:rFonts w:ascii="Arial" w:hAnsi="Arial" w:cs="Arial"/>
          <w:color w:val="000000"/>
        </w:rPr>
        <w:t xml:space="preserve">s) to ask of the other party and witnesses, and document in the report which questions were asked, with a rationale for any changes or omissions. </w:t>
      </w:r>
    </w:p>
    <w:p w14:paraId="6DC75DF0" w14:textId="77777777" w:rsidR="00104CB8" w:rsidRPr="00FC541E" w:rsidRDefault="00104CB8" w:rsidP="008628D4">
      <w:pPr>
        <w:numPr>
          <w:ilvl w:val="0"/>
          <w:numId w:val="35"/>
        </w:numPr>
        <w:pBdr>
          <w:top w:val="nil"/>
          <w:left w:val="nil"/>
          <w:bottom w:val="nil"/>
          <w:right w:val="nil"/>
          <w:between w:val="nil"/>
        </w:pBdr>
        <w:tabs>
          <w:tab w:val="left" w:pos="720"/>
        </w:tabs>
        <w:spacing w:after="0" w:line="240" w:lineRule="auto"/>
        <w:ind w:left="1080" w:right="360"/>
        <w:jc w:val="both"/>
        <w:rPr>
          <w:rFonts w:ascii="Arial" w:hAnsi="Arial" w:cs="Arial"/>
          <w:color w:val="000000"/>
        </w:rPr>
      </w:pPr>
      <w:r w:rsidRPr="00FC541E">
        <w:rPr>
          <w:rFonts w:ascii="Arial" w:hAnsi="Arial" w:cs="Arial"/>
          <w:color w:val="000000"/>
        </w:rPr>
        <w:t>Complete the investigation promptly and without unreasonable deviation from the intended timeline</w:t>
      </w:r>
    </w:p>
    <w:p w14:paraId="146BA62B" w14:textId="77777777" w:rsidR="00104CB8" w:rsidRPr="00FC541E" w:rsidRDefault="00104CB8" w:rsidP="008628D4">
      <w:pPr>
        <w:numPr>
          <w:ilvl w:val="0"/>
          <w:numId w:val="35"/>
        </w:numPr>
        <w:pBdr>
          <w:top w:val="nil"/>
          <w:left w:val="nil"/>
          <w:bottom w:val="nil"/>
          <w:right w:val="nil"/>
          <w:between w:val="nil"/>
        </w:pBdr>
        <w:shd w:val="clear" w:color="auto" w:fill="FFFFFF"/>
        <w:tabs>
          <w:tab w:val="left" w:pos="720"/>
        </w:tabs>
        <w:spacing w:after="0" w:line="240" w:lineRule="auto"/>
        <w:ind w:left="1080" w:right="360"/>
        <w:jc w:val="both"/>
        <w:rPr>
          <w:rFonts w:ascii="Arial" w:hAnsi="Arial" w:cs="Arial"/>
          <w:color w:val="000000"/>
        </w:rPr>
      </w:pPr>
      <w:r w:rsidRPr="00FC541E">
        <w:rPr>
          <w:rFonts w:ascii="Arial" w:hAnsi="Arial" w:cs="Arial"/>
          <w:color w:val="000000"/>
        </w:rPr>
        <w:t>Provide regular status updates to the parties throughout the investigation.</w:t>
      </w:r>
    </w:p>
    <w:p w14:paraId="00D27B58" w14:textId="77777777" w:rsidR="00104CB8" w:rsidRPr="00FC541E" w:rsidRDefault="00104CB8" w:rsidP="008628D4">
      <w:pPr>
        <w:numPr>
          <w:ilvl w:val="0"/>
          <w:numId w:val="35"/>
        </w:numPr>
        <w:pBdr>
          <w:top w:val="nil"/>
          <w:left w:val="nil"/>
          <w:bottom w:val="nil"/>
          <w:right w:val="nil"/>
          <w:between w:val="nil"/>
        </w:pBdr>
        <w:shd w:val="clear" w:color="auto" w:fill="FFFFFF"/>
        <w:tabs>
          <w:tab w:val="left" w:pos="720"/>
        </w:tabs>
        <w:spacing w:after="0" w:line="240" w:lineRule="auto"/>
        <w:ind w:left="1080" w:right="360"/>
        <w:jc w:val="both"/>
        <w:rPr>
          <w:rFonts w:ascii="Arial" w:hAnsi="Arial" w:cs="Arial"/>
          <w:color w:val="000000"/>
        </w:rPr>
      </w:pPr>
      <w:r w:rsidRPr="00FC541E">
        <w:rPr>
          <w:rFonts w:ascii="Arial" w:hAnsi="Arial" w:cs="Arial"/>
          <w:color w:val="000000"/>
        </w:rPr>
        <w:t xml:space="preserve">Prior to the conclusion of the investigation, provide the parties and their respective </w:t>
      </w:r>
      <w:r w:rsidRPr="00FC541E">
        <w:rPr>
          <w:rFonts w:ascii="Arial" w:hAnsi="Arial" w:cs="Arial"/>
        </w:rPr>
        <w:t>Advisor</w:t>
      </w:r>
      <w:r w:rsidRPr="00FC541E">
        <w:rPr>
          <w:rFonts w:ascii="Arial" w:hAnsi="Arial" w:cs="Arial"/>
          <w:color w:val="000000"/>
        </w:rPr>
        <w:t>s</w:t>
      </w:r>
      <w:r w:rsidRPr="00FC541E">
        <w:rPr>
          <w:rFonts w:ascii="Arial" w:hAnsi="Arial" w:cs="Arial"/>
          <w:b/>
          <w:color w:val="000000"/>
        </w:rPr>
        <w:t xml:space="preserve"> </w:t>
      </w:r>
      <w:r w:rsidRPr="00FC541E">
        <w:rPr>
          <w:rFonts w:ascii="Arial" w:hAnsi="Arial" w:cs="Arial"/>
          <w:color w:val="000000"/>
        </w:rPr>
        <w:t>(if so desired by the parties) with a list of witnesses whose information will be used to render a finding</w:t>
      </w:r>
    </w:p>
    <w:p w14:paraId="25D28988" w14:textId="4DA8F837" w:rsidR="00104CB8" w:rsidRPr="00FC541E" w:rsidRDefault="00104CB8" w:rsidP="008628D4">
      <w:pPr>
        <w:numPr>
          <w:ilvl w:val="0"/>
          <w:numId w:val="35"/>
        </w:numPr>
        <w:pBdr>
          <w:top w:val="nil"/>
          <w:left w:val="nil"/>
          <w:bottom w:val="nil"/>
          <w:right w:val="nil"/>
          <w:between w:val="nil"/>
        </w:pBdr>
        <w:shd w:val="clear" w:color="auto" w:fill="FFFFFF"/>
        <w:tabs>
          <w:tab w:val="left" w:pos="720"/>
        </w:tabs>
        <w:spacing w:after="0" w:line="240" w:lineRule="auto"/>
        <w:ind w:left="1080" w:right="360"/>
        <w:jc w:val="both"/>
        <w:rPr>
          <w:rFonts w:ascii="Arial" w:hAnsi="Arial" w:cs="Arial"/>
          <w:color w:val="000000"/>
        </w:rPr>
      </w:pPr>
      <w:r w:rsidRPr="00FC541E">
        <w:rPr>
          <w:rFonts w:ascii="Arial" w:hAnsi="Arial" w:cs="Arial"/>
          <w:color w:val="000000"/>
        </w:rPr>
        <w:t xml:space="preserve">Write a comprehensive investigation report fully summarizing the investigation, all witness interviews, and addressing all relevant evidence. Appendices including relevant </w:t>
      </w:r>
      <w:r w:rsidR="00CA2B0A" w:rsidRPr="00FC541E">
        <w:rPr>
          <w:rFonts w:ascii="Arial" w:hAnsi="Arial" w:cs="Arial"/>
          <w:color w:val="000000"/>
        </w:rPr>
        <w:t>physical,</w:t>
      </w:r>
      <w:r w:rsidRPr="00FC541E">
        <w:rPr>
          <w:rFonts w:ascii="Arial" w:hAnsi="Arial" w:cs="Arial"/>
          <w:color w:val="000000"/>
        </w:rPr>
        <w:t xml:space="preserve"> or documentary evidence will be included </w:t>
      </w:r>
    </w:p>
    <w:p w14:paraId="18F2E07B" w14:textId="77777777" w:rsidR="00104CB8" w:rsidRPr="00FC541E" w:rsidRDefault="00104CB8" w:rsidP="008628D4">
      <w:pPr>
        <w:numPr>
          <w:ilvl w:val="0"/>
          <w:numId w:val="35"/>
        </w:numPr>
        <w:pBdr>
          <w:top w:val="nil"/>
          <w:left w:val="nil"/>
          <w:bottom w:val="nil"/>
          <w:right w:val="nil"/>
          <w:between w:val="nil"/>
        </w:pBdr>
        <w:shd w:val="clear" w:color="auto" w:fill="FFFFFF"/>
        <w:tabs>
          <w:tab w:val="left" w:pos="720"/>
        </w:tabs>
        <w:spacing w:after="0" w:line="240" w:lineRule="auto"/>
        <w:ind w:left="1080" w:right="360"/>
        <w:jc w:val="both"/>
        <w:rPr>
          <w:rFonts w:ascii="Arial" w:hAnsi="Arial" w:cs="Arial"/>
          <w:color w:val="000000"/>
        </w:rPr>
      </w:pPr>
      <w:r w:rsidRPr="00FC541E">
        <w:rPr>
          <w:rFonts w:ascii="Arial" w:hAnsi="Arial" w:cs="Arial"/>
          <w:color w:val="000000"/>
        </w:rPr>
        <w:t xml:space="preserve">The </w:t>
      </w:r>
      <w:r w:rsidRPr="00FC541E">
        <w:rPr>
          <w:rFonts w:ascii="Arial" w:hAnsi="Arial" w:cs="Arial"/>
        </w:rPr>
        <w:t>I</w:t>
      </w:r>
      <w:r w:rsidRPr="00FC541E">
        <w:rPr>
          <w:rFonts w:ascii="Arial" w:hAnsi="Arial" w:cs="Arial"/>
          <w:color w:val="000000"/>
        </w:rPr>
        <w:t>nvestigator(s) gather, assess, and synthesize evidence, but make no conclusions, engage in no policy analysis, and render no recommendations as part of their report</w:t>
      </w:r>
    </w:p>
    <w:p w14:paraId="389A84E5" w14:textId="77777777" w:rsidR="00104CB8" w:rsidRPr="00FC541E" w:rsidRDefault="00104CB8" w:rsidP="008628D4">
      <w:pPr>
        <w:numPr>
          <w:ilvl w:val="0"/>
          <w:numId w:val="35"/>
        </w:numPr>
        <w:pBdr>
          <w:top w:val="nil"/>
          <w:left w:val="nil"/>
          <w:bottom w:val="nil"/>
          <w:right w:val="nil"/>
          <w:between w:val="nil"/>
        </w:pBdr>
        <w:shd w:val="clear" w:color="auto" w:fill="FFFFFF"/>
        <w:tabs>
          <w:tab w:val="left" w:pos="720"/>
        </w:tabs>
        <w:spacing w:after="0" w:line="240" w:lineRule="auto"/>
        <w:ind w:left="1080" w:right="360"/>
        <w:jc w:val="both"/>
        <w:rPr>
          <w:rFonts w:ascii="Arial" w:hAnsi="Arial" w:cs="Arial"/>
          <w:color w:val="000000"/>
        </w:rPr>
      </w:pPr>
      <w:r w:rsidRPr="00FC541E">
        <w:rPr>
          <w:rFonts w:ascii="Arial" w:hAnsi="Arial" w:cs="Arial"/>
          <w:color w:val="000000"/>
        </w:rPr>
        <w:t xml:space="preserve">Prior to the conclusion of the investigation, provide the parties and their respective </w:t>
      </w:r>
      <w:r w:rsidRPr="00FC541E">
        <w:rPr>
          <w:rFonts w:ascii="Arial" w:hAnsi="Arial" w:cs="Arial"/>
        </w:rPr>
        <w:t>Advisor</w:t>
      </w:r>
      <w:r w:rsidRPr="00FC541E">
        <w:rPr>
          <w:rFonts w:ascii="Arial" w:hAnsi="Arial" w:cs="Arial"/>
          <w:color w:val="000000"/>
        </w:rPr>
        <w:t>s</w:t>
      </w:r>
      <w:r w:rsidRPr="00FC541E">
        <w:rPr>
          <w:rFonts w:ascii="Arial" w:hAnsi="Arial" w:cs="Arial"/>
          <w:b/>
          <w:color w:val="000000"/>
        </w:rPr>
        <w:t xml:space="preserve"> </w:t>
      </w:r>
      <w:r w:rsidRPr="00FC541E">
        <w:rPr>
          <w:rFonts w:ascii="Arial" w:hAnsi="Arial" w:cs="Arial"/>
          <w:color w:val="000000"/>
        </w:rPr>
        <w:t xml:space="preserve">(if so desired by the parties) a secured electronic or hard copy of the draft investigation report as well as an opportunity to inspect and review all of the evidence obtained as part of the investigation that is directly related to the reported </w:t>
      </w:r>
      <w:r w:rsidRPr="00FC541E">
        <w:rPr>
          <w:rFonts w:ascii="Arial" w:hAnsi="Arial" w:cs="Arial"/>
          <w:color w:val="000000"/>
        </w:rPr>
        <w:lastRenderedPageBreak/>
        <w:t>misconduct, including evidence upon which the University of Science and Arts of Oklahoma does not intend to rely in reaching a determination, for a ten (10) business day review and comment period so that each party may meaningfully respond to the evidence. The parties may elect to waive the full ten days</w:t>
      </w:r>
      <w:r w:rsidRPr="00FC541E">
        <w:rPr>
          <w:rFonts w:ascii="Arial" w:hAnsi="Arial" w:cs="Arial"/>
        </w:rPr>
        <w:t xml:space="preserve">. Each copy of the materials shared will be watermarked on each page with the role of the person receiving it (e.g., Complainant, Respondent, Complainant’s Advisor, Respondent’s Advisor). </w:t>
      </w:r>
    </w:p>
    <w:p w14:paraId="1AE91BD9" w14:textId="77777777" w:rsidR="00104CB8" w:rsidRPr="00FC541E" w:rsidRDefault="00104CB8" w:rsidP="008628D4">
      <w:pPr>
        <w:numPr>
          <w:ilvl w:val="0"/>
          <w:numId w:val="36"/>
        </w:numPr>
        <w:pBdr>
          <w:top w:val="nil"/>
          <w:left w:val="nil"/>
          <w:bottom w:val="nil"/>
          <w:right w:val="nil"/>
          <w:between w:val="nil"/>
        </w:pBdr>
        <w:tabs>
          <w:tab w:val="left" w:pos="720"/>
        </w:tabs>
        <w:spacing w:after="0" w:line="240" w:lineRule="auto"/>
        <w:ind w:left="1080" w:right="360"/>
        <w:jc w:val="both"/>
        <w:rPr>
          <w:rFonts w:ascii="Arial" w:hAnsi="Arial" w:cs="Arial"/>
          <w:color w:val="000000"/>
        </w:rPr>
      </w:pPr>
      <w:r w:rsidRPr="00FC541E">
        <w:rPr>
          <w:rFonts w:ascii="Arial" w:hAnsi="Arial" w:cs="Arial"/>
          <w:color w:val="000000"/>
        </w:rPr>
        <w:t>The Investigator(s) may elect to respond in writing in the investigation report to the parties’ submitted responses and/or to share the responses between the parties for additional responses</w:t>
      </w:r>
    </w:p>
    <w:p w14:paraId="7BDE1D1C" w14:textId="77777777" w:rsidR="00104CB8" w:rsidRPr="00FC541E" w:rsidRDefault="00104CB8" w:rsidP="008628D4">
      <w:pPr>
        <w:numPr>
          <w:ilvl w:val="0"/>
          <w:numId w:val="36"/>
        </w:numPr>
        <w:pBdr>
          <w:top w:val="nil"/>
          <w:left w:val="nil"/>
          <w:bottom w:val="nil"/>
          <w:right w:val="nil"/>
          <w:between w:val="nil"/>
        </w:pBdr>
        <w:tabs>
          <w:tab w:val="left" w:pos="720"/>
        </w:tabs>
        <w:spacing w:after="0" w:line="240" w:lineRule="auto"/>
        <w:ind w:left="1080" w:right="360"/>
        <w:jc w:val="both"/>
        <w:rPr>
          <w:rFonts w:ascii="Arial" w:hAnsi="Arial" w:cs="Arial"/>
          <w:color w:val="000000"/>
        </w:rPr>
      </w:pPr>
      <w:r w:rsidRPr="00FC541E">
        <w:rPr>
          <w:rFonts w:ascii="Arial" w:hAnsi="Arial" w:cs="Arial"/>
          <w:color w:val="000000"/>
        </w:rPr>
        <w:t>The Investigator(s) will incorporate relevant elements of the parties’ written responses into the final investigation report, include any additional relevant evidence, make any necessary revisions, and finalize the report. The Investigator(s) should document all rationales for any changes made after the review and comment period</w:t>
      </w:r>
    </w:p>
    <w:p w14:paraId="130FADBE" w14:textId="77777777" w:rsidR="00104CB8" w:rsidRPr="00FC541E" w:rsidRDefault="00104CB8" w:rsidP="008628D4">
      <w:pPr>
        <w:numPr>
          <w:ilvl w:val="0"/>
          <w:numId w:val="36"/>
        </w:numPr>
        <w:pBdr>
          <w:top w:val="nil"/>
          <w:left w:val="nil"/>
          <w:bottom w:val="nil"/>
          <w:right w:val="nil"/>
          <w:between w:val="nil"/>
        </w:pBdr>
        <w:tabs>
          <w:tab w:val="left" w:pos="720"/>
        </w:tabs>
        <w:spacing w:after="0" w:line="240" w:lineRule="auto"/>
        <w:ind w:left="1080" w:right="360"/>
        <w:jc w:val="both"/>
        <w:rPr>
          <w:rFonts w:ascii="Arial" w:hAnsi="Arial" w:cs="Arial"/>
          <w:color w:val="000000"/>
        </w:rPr>
      </w:pPr>
      <w:r w:rsidRPr="00FC541E">
        <w:rPr>
          <w:rFonts w:ascii="Arial" w:hAnsi="Arial" w:cs="Arial"/>
          <w:color w:val="000000"/>
        </w:rPr>
        <w:t>The Investigator(s) shares the report with the Title IX Coordinator and/or legal counsel for their review and feedback</w:t>
      </w:r>
    </w:p>
    <w:p w14:paraId="5B88FB28" w14:textId="77777777" w:rsidR="00104CB8" w:rsidRPr="00FC541E" w:rsidRDefault="00104CB8" w:rsidP="008628D4">
      <w:pPr>
        <w:numPr>
          <w:ilvl w:val="0"/>
          <w:numId w:val="36"/>
        </w:numPr>
        <w:pBdr>
          <w:top w:val="nil"/>
          <w:left w:val="nil"/>
          <w:bottom w:val="nil"/>
          <w:right w:val="nil"/>
          <w:between w:val="nil"/>
        </w:pBdr>
        <w:tabs>
          <w:tab w:val="left" w:pos="720"/>
        </w:tabs>
        <w:spacing w:after="0" w:line="240" w:lineRule="auto"/>
        <w:ind w:left="1080" w:right="360"/>
        <w:jc w:val="both"/>
        <w:rPr>
          <w:rFonts w:ascii="Arial" w:hAnsi="Arial" w:cs="Arial"/>
          <w:color w:val="000000"/>
        </w:rPr>
      </w:pPr>
      <w:r w:rsidRPr="00FC541E">
        <w:rPr>
          <w:rFonts w:ascii="Arial" w:hAnsi="Arial" w:cs="Arial"/>
          <w:color w:val="000000"/>
        </w:rPr>
        <w:t xml:space="preserve">The Investigator will incorporate any relevant feedback, and the final report is then shared with all parties and their </w:t>
      </w:r>
      <w:r w:rsidRPr="00FC541E">
        <w:rPr>
          <w:rFonts w:ascii="Arial" w:hAnsi="Arial" w:cs="Arial"/>
        </w:rPr>
        <w:t>Advisor</w:t>
      </w:r>
      <w:r w:rsidRPr="00FC541E">
        <w:rPr>
          <w:rFonts w:ascii="Arial" w:hAnsi="Arial" w:cs="Arial"/>
          <w:color w:val="000000"/>
        </w:rPr>
        <w:t>s through secure electronic transmission or hard copy</w:t>
      </w:r>
      <w:r w:rsidRPr="00FC541E">
        <w:rPr>
          <w:rFonts w:ascii="Arial" w:hAnsi="Arial" w:cs="Arial"/>
        </w:rPr>
        <w:t xml:space="preserve"> </w:t>
      </w:r>
      <w:r w:rsidRPr="00FC541E">
        <w:rPr>
          <w:rFonts w:ascii="Arial" w:hAnsi="Arial" w:cs="Arial"/>
          <w:color w:val="000000"/>
        </w:rPr>
        <w:t xml:space="preserve">at least ten (10) business days prior to a hearing. The parties are also provided with a file of any directly related evidence that was not included in the report </w:t>
      </w:r>
    </w:p>
    <w:p w14:paraId="31182305" w14:textId="77777777" w:rsidR="00104CB8" w:rsidRPr="00FC541E" w:rsidRDefault="00104CB8" w:rsidP="00104CB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color w:val="000000"/>
        </w:rPr>
      </w:pPr>
    </w:p>
    <w:p w14:paraId="06044977" w14:textId="77777777" w:rsidR="00104CB8" w:rsidRPr="00FC541E" w:rsidRDefault="00104CB8" w:rsidP="00A753DD">
      <w:pPr>
        <w:pStyle w:val="Heading2"/>
        <w:rPr>
          <w:rFonts w:ascii="Arial" w:hAnsi="Arial" w:cs="Arial"/>
          <w:b/>
          <w:bCs/>
          <w:color w:val="auto"/>
          <w:sz w:val="22"/>
          <w:szCs w:val="22"/>
        </w:rPr>
      </w:pPr>
      <w:bookmarkStart w:id="161" w:name="_Toc146553026"/>
      <w:r w:rsidRPr="00FC541E">
        <w:rPr>
          <w:rFonts w:ascii="Arial" w:hAnsi="Arial" w:cs="Arial"/>
          <w:b/>
          <w:bCs/>
          <w:color w:val="auto"/>
          <w:sz w:val="22"/>
          <w:szCs w:val="22"/>
        </w:rPr>
        <w:t>Role and Participation of Witnesses in the Investigation</w:t>
      </w:r>
      <w:bookmarkEnd w:id="161"/>
    </w:p>
    <w:p w14:paraId="6D831B1E" w14:textId="77777777" w:rsidR="00104CB8" w:rsidRPr="00FC541E" w:rsidRDefault="00104CB8" w:rsidP="00104CB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hAnsi="Arial" w:cs="Arial"/>
          <w:color w:val="000000"/>
        </w:rPr>
      </w:pPr>
      <w:r w:rsidRPr="00FC541E">
        <w:rPr>
          <w:rFonts w:ascii="Arial" w:hAnsi="Arial" w:cs="Arial"/>
          <w:color w:val="000000"/>
        </w:rPr>
        <w:t xml:space="preserve">Witnesses (as distinguished from the parties) who are employees of the University of Science and Arts of Oklahoma are expected to cooperate with and participate in the University’s investigation and resolution process. Failure of such witnesses to cooperate with and/or participate in the investigation or resolution process constitutes a violation of policy and may warrant discipline. </w:t>
      </w:r>
    </w:p>
    <w:p w14:paraId="59B43346" w14:textId="77777777" w:rsidR="00104CB8" w:rsidRPr="00FC541E" w:rsidRDefault="00104CB8" w:rsidP="00104CB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hAnsi="Arial" w:cs="Arial"/>
          <w:color w:val="000000"/>
        </w:rPr>
      </w:pPr>
    </w:p>
    <w:p w14:paraId="711FFB7D" w14:textId="77777777" w:rsidR="00104CB8" w:rsidRPr="00FC541E" w:rsidRDefault="00104CB8" w:rsidP="00104CB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hAnsi="Arial" w:cs="Arial"/>
          <w:color w:val="000000"/>
        </w:rPr>
      </w:pPr>
      <w:r w:rsidRPr="00FC541E">
        <w:rPr>
          <w:rFonts w:ascii="Arial" w:hAnsi="Arial" w:cs="Arial"/>
          <w:color w:val="000000"/>
        </w:rPr>
        <w:t xml:space="preserve">While in-person interviews for parties and all potential witnesses are ideal, circumstances (e.g., study abroad, summer break) may require individuals to be interviewed remotely. Skype, Zoom, FaceTime, WebEx, or similar technologies may be used for interviews if the </w:t>
      </w:r>
      <w:r w:rsidRPr="00FC541E">
        <w:rPr>
          <w:rFonts w:ascii="Arial" w:hAnsi="Arial" w:cs="Arial"/>
        </w:rPr>
        <w:t>Investigator(</w:t>
      </w:r>
      <w:r w:rsidRPr="00FC541E">
        <w:rPr>
          <w:rFonts w:ascii="Arial" w:hAnsi="Arial" w:cs="Arial"/>
          <w:color w:val="000000"/>
        </w:rPr>
        <w:t>s) determine that timeliness or efficiency dictate a need for remote interviewing. The University of Science and Arts of Oklahoma</w:t>
      </w:r>
      <w:r w:rsidRPr="00FC541E">
        <w:rPr>
          <w:rFonts w:ascii="Arial" w:hAnsi="Arial" w:cs="Arial"/>
        </w:rPr>
        <w:t xml:space="preserve"> will take appropriate steps to reasonably ensure the security/privacy of remote interviews.</w:t>
      </w:r>
    </w:p>
    <w:p w14:paraId="72FFDC4C" w14:textId="77777777" w:rsidR="00104CB8" w:rsidRPr="00FC541E" w:rsidRDefault="00104CB8" w:rsidP="00104CB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hAnsi="Arial" w:cs="Arial"/>
          <w:color w:val="000000"/>
        </w:rPr>
      </w:pPr>
    </w:p>
    <w:p w14:paraId="5CB35368" w14:textId="77777777" w:rsidR="00104CB8" w:rsidRPr="00FC541E" w:rsidRDefault="00104CB8" w:rsidP="00104CB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hAnsi="Arial" w:cs="Arial"/>
          <w:color w:val="000000"/>
        </w:rPr>
      </w:pPr>
      <w:r w:rsidRPr="00FC541E">
        <w:rPr>
          <w:rFonts w:ascii="Arial" w:hAnsi="Arial" w:cs="Arial"/>
          <w:color w:val="000000"/>
        </w:rPr>
        <w:t xml:space="preserve">Witnesses may also provide written statements in lieu of interviews or choose to </w:t>
      </w:r>
      <w:r w:rsidRPr="00FC541E">
        <w:rPr>
          <w:rFonts w:ascii="Arial" w:hAnsi="Arial" w:cs="Arial"/>
        </w:rPr>
        <w:t>respond</w:t>
      </w:r>
      <w:r w:rsidRPr="00FC541E">
        <w:rPr>
          <w:rFonts w:ascii="Arial" w:hAnsi="Arial" w:cs="Arial"/>
          <w:color w:val="000000"/>
        </w:rPr>
        <w:t xml:space="preserve"> to written questions, if deemed appropriate by the </w:t>
      </w:r>
      <w:r w:rsidRPr="00FC541E">
        <w:rPr>
          <w:rFonts w:ascii="Arial" w:hAnsi="Arial" w:cs="Arial"/>
        </w:rPr>
        <w:t>Investigator(</w:t>
      </w:r>
      <w:r w:rsidRPr="00FC541E">
        <w:rPr>
          <w:rFonts w:ascii="Arial" w:hAnsi="Arial" w:cs="Arial"/>
          <w:color w:val="000000"/>
        </w:rPr>
        <w:t>s), though not preferred. If a witness submits a written statement but does not intend to be and is not present for cross examination at a hearing, their written statement may not be used as evidence.</w:t>
      </w:r>
    </w:p>
    <w:p w14:paraId="6693AA19" w14:textId="77777777" w:rsidR="00104CB8" w:rsidRPr="00FC541E" w:rsidRDefault="00104CB8" w:rsidP="00104CB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color w:val="000000"/>
        </w:rPr>
      </w:pPr>
    </w:p>
    <w:p w14:paraId="49F181CF" w14:textId="77777777" w:rsidR="00104CB8" w:rsidRPr="00FC541E" w:rsidRDefault="00104CB8" w:rsidP="00104CB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color w:val="000000"/>
          <w:u w:val="single"/>
        </w:rPr>
      </w:pPr>
      <w:r w:rsidRPr="00FC541E">
        <w:rPr>
          <w:rFonts w:ascii="Arial" w:hAnsi="Arial" w:cs="Arial"/>
          <w:b/>
          <w:color w:val="000000"/>
          <w:u w:val="single"/>
        </w:rPr>
        <w:t>Evidentiary Considerations in the Investigation</w:t>
      </w:r>
    </w:p>
    <w:p w14:paraId="510DBE49" w14:textId="77777777" w:rsidR="00104CB8" w:rsidRPr="00FC541E" w:rsidRDefault="00104CB8" w:rsidP="00104CB8">
      <w:pPr>
        <w:spacing w:line="240" w:lineRule="auto"/>
        <w:jc w:val="both"/>
        <w:rPr>
          <w:rFonts w:ascii="Arial" w:hAnsi="Arial" w:cs="Arial"/>
        </w:rPr>
      </w:pPr>
      <w:r w:rsidRPr="00FC541E">
        <w:rPr>
          <w:rFonts w:ascii="Arial" w:hAnsi="Arial" w:cs="Arial"/>
          <w:color w:val="000000"/>
        </w:rPr>
        <w:t>The investigation does not consider: 1) incidents not directly related to the possible violation, unless they evidence a pattern</w:t>
      </w:r>
      <w:r w:rsidRPr="00FC541E">
        <w:rPr>
          <w:rFonts w:ascii="Arial" w:hAnsi="Arial" w:cs="Arial"/>
        </w:rPr>
        <w:t>;</w:t>
      </w:r>
      <w:r w:rsidRPr="00FC541E">
        <w:rPr>
          <w:rFonts w:ascii="Arial" w:hAnsi="Arial" w:cs="Arial"/>
          <w:color w:val="000000"/>
        </w:rPr>
        <w:t xml:space="preserve"> 2) the character of the parties</w:t>
      </w:r>
      <w:r w:rsidRPr="00FC541E">
        <w:rPr>
          <w:rFonts w:ascii="Arial" w:hAnsi="Arial" w:cs="Arial"/>
        </w:rPr>
        <w:t>;</w:t>
      </w:r>
      <w:r w:rsidRPr="00FC541E">
        <w:rPr>
          <w:rFonts w:ascii="Arial" w:hAnsi="Arial" w:cs="Arial"/>
          <w:color w:val="000000"/>
        </w:rPr>
        <w:t xml:space="preserve"> or 3) </w:t>
      </w:r>
      <w:r w:rsidRPr="00FC541E">
        <w:rPr>
          <w:rFonts w:ascii="Arial" w:hAnsi="Arial" w:cs="Arial"/>
        </w:rPr>
        <w:t xml:space="preserve">questions and evidence about the Complainant’s sexual predisposition or prior sexual behavior,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w:t>
      </w:r>
    </w:p>
    <w:p w14:paraId="1749D96D" w14:textId="77777777" w:rsidR="00104CB8" w:rsidRPr="00FC541E" w:rsidRDefault="00104CB8" w:rsidP="00A753DD">
      <w:pPr>
        <w:pStyle w:val="Heading2"/>
        <w:rPr>
          <w:rFonts w:ascii="Arial" w:hAnsi="Arial" w:cs="Arial"/>
          <w:b/>
          <w:bCs/>
          <w:color w:val="auto"/>
          <w:sz w:val="22"/>
          <w:szCs w:val="22"/>
        </w:rPr>
      </w:pPr>
      <w:bookmarkStart w:id="162" w:name="_Toc146553027"/>
      <w:r w:rsidRPr="00FC541E">
        <w:rPr>
          <w:rFonts w:ascii="Arial" w:hAnsi="Arial" w:cs="Arial"/>
          <w:b/>
          <w:bCs/>
          <w:color w:val="auto"/>
          <w:sz w:val="22"/>
          <w:szCs w:val="22"/>
        </w:rPr>
        <w:lastRenderedPageBreak/>
        <w:t>Referral for Hearing</w:t>
      </w:r>
      <w:bookmarkEnd w:id="162"/>
    </w:p>
    <w:p w14:paraId="0726FB73"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211D1E"/>
        </w:rPr>
      </w:pPr>
      <w:r w:rsidRPr="00FC541E">
        <w:rPr>
          <w:rFonts w:ascii="Arial" w:hAnsi="Arial" w:cs="Arial"/>
          <w:color w:val="211D1E"/>
        </w:rPr>
        <w:t xml:space="preserve">Provided that the complaint is not resolved through Informal Resolution, once the final investigation report is shared with the parties, the Title IX Coordinator </w:t>
      </w:r>
      <w:r w:rsidRPr="00FC541E">
        <w:rPr>
          <w:rFonts w:ascii="Arial" w:hAnsi="Arial" w:cs="Arial"/>
          <w:color w:val="211D1E"/>
          <w:highlight w:val="white"/>
        </w:rPr>
        <w:t>will</w:t>
      </w:r>
      <w:r w:rsidRPr="00FC541E">
        <w:rPr>
          <w:rFonts w:ascii="Arial" w:hAnsi="Arial" w:cs="Arial"/>
          <w:color w:val="211D1E"/>
        </w:rPr>
        <w:t xml:space="preserve"> refer the matter for a hearing. </w:t>
      </w:r>
    </w:p>
    <w:p w14:paraId="7D891DE0"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211D1E"/>
        </w:rPr>
      </w:pPr>
    </w:p>
    <w:p w14:paraId="104C15EF"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211D1E"/>
        </w:rPr>
      </w:pPr>
      <w:r w:rsidRPr="00FC541E">
        <w:rPr>
          <w:rFonts w:ascii="Arial" w:hAnsi="Arial" w:cs="Arial"/>
          <w:color w:val="211D1E"/>
        </w:rPr>
        <w:t xml:space="preserve">The hearing cannot be less than ten (10) business days from the conclusion of the investigation –when the final investigation report is transmitted to the parties and the Decision-maker–unless all parties </w:t>
      </w:r>
      <w:r w:rsidRPr="00FC541E">
        <w:rPr>
          <w:rFonts w:ascii="Arial" w:hAnsi="Arial" w:cs="Arial"/>
          <w:color w:val="211D1E"/>
          <w:u w:val="single"/>
        </w:rPr>
        <w:t>and</w:t>
      </w:r>
      <w:r w:rsidRPr="00FC541E">
        <w:rPr>
          <w:rFonts w:ascii="Arial" w:hAnsi="Arial" w:cs="Arial"/>
          <w:color w:val="211D1E"/>
        </w:rPr>
        <w:t xml:space="preserve"> the Decision-maker agree to an expedited timeline. </w:t>
      </w:r>
    </w:p>
    <w:p w14:paraId="51F23988" w14:textId="77777777" w:rsidR="00104CB8" w:rsidRPr="00FC541E" w:rsidRDefault="00104CB8" w:rsidP="00104CB8">
      <w:pPr>
        <w:widowControl w:val="0"/>
        <w:pBdr>
          <w:top w:val="nil"/>
          <w:left w:val="nil"/>
          <w:bottom w:val="nil"/>
          <w:right w:val="nil"/>
          <w:between w:val="nil"/>
        </w:pBdr>
        <w:spacing w:after="0" w:line="240" w:lineRule="auto"/>
        <w:ind w:right="34"/>
        <w:rPr>
          <w:rFonts w:ascii="Arial" w:hAnsi="Arial" w:cs="Arial"/>
          <w:color w:val="211D1E"/>
        </w:rPr>
      </w:pPr>
    </w:p>
    <w:p w14:paraId="5495E9BA"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rPr>
        <w:t xml:space="preserve">The Title IX Coordinator will select an appropriate Decision-maker or Decision-makers from the Pool depending on whether the Respondent is an employee or a student. Allegations involving student-employees will be directed to the appropriate Decision-maker depending on the context of the alleged misconduct. </w:t>
      </w:r>
    </w:p>
    <w:p w14:paraId="16345DD0" w14:textId="77777777" w:rsidR="00104CB8" w:rsidRPr="00FC541E" w:rsidRDefault="00104CB8" w:rsidP="00104CB8">
      <w:pPr>
        <w:widowControl w:val="0"/>
        <w:pBdr>
          <w:top w:val="nil"/>
          <w:left w:val="nil"/>
          <w:bottom w:val="nil"/>
          <w:right w:val="nil"/>
          <w:between w:val="nil"/>
        </w:pBdr>
        <w:spacing w:after="0" w:line="240" w:lineRule="auto"/>
        <w:rPr>
          <w:rFonts w:ascii="Arial" w:hAnsi="Arial" w:cs="Arial"/>
          <w:color w:val="211D1E"/>
        </w:rPr>
      </w:pPr>
    </w:p>
    <w:p w14:paraId="71FFB4D9" w14:textId="77777777" w:rsidR="00104CB8" w:rsidRPr="00FC541E" w:rsidRDefault="00104CB8" w:rsidP="00104CB8">
      <w:pPr>
        <w:widowControl w:val="0"/>
        <w:pBdr>
          <w:top w:val="nil"/>
          <w:left w:val="nil"/>
          <w:bottom w:val="nil"/>
          <w:right w:val="nil"/>
          <w:between w:val="nil"/>
        </w:pBdr>
        <w:spacing w:after="0" w:line="240" w:lineRule="auto"/>
        <w:rPr>
          <w:rFonts w:ascii="Arial" w:hAnsi="Arial" w:cs="Arial"/>
          <w:color w:val="211D1E"/>
          <w:u w:val="single"/>
        </w:rPr>
      </w:pPr>
      <w:r w:rsidRPr="00FC541E">
        <w:rPr>
          <w:rFonts w:ascii="Arial" w:hAnsi="Arial" w:cs="Arial"/>
          <w:b/>
          <w:color w:val="211D1E"/>
          <w:u w:val="single"/>
        </w:rPr>
        <w:t>Hearing Decision-maker Composition</w:t>
      </w:r>
    </w:p>
    <w:p w14:paraId="79C9E330"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211D1E"/>
          <w:highlight w:val="white"/>
        </w:rPr>
      </w:pPr>
      <w:r w:rsidRPr="00FC541E">
        <w:rPr>
          <w:rFonts w:ascii="Arial" w:hAnsi="Arial" w:cs="Arial"/>
          <w:color w:val="211D1E"/>
        </w:rPr>
        <w:t>The University of Science and Arts of Oklahoma will designate a single Decision-maker or a three-member panel from the Pool, at the discretion of the Title IX Coordinator. The single Decision-maker will also Chair the hearing. With</w:t>
      </w:r>
      <w:r w:rsidRPr="00FC541E">
        <w:rPr>
          <w:rFonts w:ascii="Arial" w:hAnsi="Arial" w:cs="Arial"/>
          <w:color w:val="211D1E"/>
          <w:highlight w:val="white"/>
        </w:rPr>
        <w:t xml:space="preserve"> a panel, one of the three members will be appointed as Chair by the Title IX Coordinator. </w:t>
      </w:r>
    </w:p>
    <w:p w14:paraId="511D9A1A"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211D1E"/>
          <w:highlight w:val="white"/>
        </w:rPr>
      </w:pPr>
    </w:p>
    <w:p w14:paraId="77ADC669"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highlight w:val="white"/>
        </w:rPr>
        <w:t xml:space="preserve">The Decision-maker(s) </w:t>
      </w:r>
      <w:r w:rsidRPr="00FC541E">
        <w:rPr>
          <w:rFonts w:ascii="Arial" w:hAnsi="Arial" w:cs="Arial"/>
          <w:color w:val="211D1E"/>
        </w:rPr>
        <w:t>will not have had any previous involvement with the investigation. The Title IX Coordinator may elect to have an alternate from the Pool sit in throughout the resolution process in the event that a substitute is needed for any reason.</w:t>
      </w:r>
    </w:p>
    <w:p w14:paraId="60A1AAB8"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211D1E"/>
        </w:rPr>
      </w:pPr>
    </w:p>
    <w:p w14:paraId="351F495C" w14:textId="77777777" w:rsidR="00104CB8" w:rsidRPr="00FC541E" w:rsidRDefault="00104CB8" w:rsidP="00104CB8">
      <w:pPr>
        <w:widowControl w:val="0"/>
        <w:pBdr>
          <w:top w:val="nil"/>
          <w:left w:val="nil"/>
          <w:bottom w:val="nil"/>
          <w:right w:val="nil"/>
          <w:between w:val="nil"/>
        </w:pBdr>
        <w:shd w:val="clear" w:color="auto" w:fill="FFFFFF"/>
        <w:spacing w:after="0" w:line="240" w:lineRule="auto"/>
        <w:jc w:val="both"/>
        <w:rPr>
          <w:rFonts w:ascii="Arial" w:hAnsi="Arial" w:cs="Arial"/>
          <w:color w:val="211D1E"/>
        </w:rPr>
      </w:pPr>
      <w:r w:rsidRPr="00FC541E">
        <w:rPr>
          <w:rFonts w:ascii="Arial" w:hAnsi="Arial" w:cs="Arial"/>
          <w:color w:val="211D1E"/>
        </w:rPr>
        <w:t xml:space="preserve">Those who have served as Investigators will be witnesses in the hearing and therefore may not serve as Decision-makers. Those who are serving as Advisors for any party may not serve as Decision-makers in that matter. </w:t>
      </w:r>
    </w:p>
    <w:p w14:paraId="0C4E1336" w14:textId="77777777" w:rsidR="00104CB8" w:rsidRPr="00FC541E" w:rsidRDefault="00104CB8" w:rsidP="00104CB8">
      <w:pPr>
        <w:widowControl w:val="0"/>
        <w:pBdr>
          <w:top w:val="nil"/>
          <w:left w:val="nil"/>
          <w:bottom w:val="nil"/>
          <w:right w:val="nil"/>
          <w:between w:val="nil"/>
        </w:pBdr>
        <w:shd w:val="clear" w:color="auto" w:fill="FFFFFF"/>
        <w:spacing w:after="0" w:line="240" w:lineRule="auto"/>
        <w:jc w:val="both"/>
        <w:rPr>
          <w:rFonts w:ascii="Arial" w:hAnsi="Arial" w:cs="Arial"/>
          <w:color w:val="211D1E"/>
        </w:rPr>
      </w:pPr>
    </w:p>
    <w:p w14:paraId="2A43A85B" w14:textId="77777777" w:rsidR="00104CB8" w:rsidRDefault="00104CB8" w:rsidP="00104CB8">
      <w:pPr>
        <w:widowControl w:val="0"/>
        <w:pBdr>
          <w:top w:val="nil"/>
          <w:left w:val="nil"/>
          <w:bottom w:val="nil"/>
          <w:right w:val="nil"/>
          <w:between w:val="nil"/>
        </w:pBdr>
        <w:shd w:val="clear" w:color="auto" w:fill="FFFFFF"/>
        <w:spacing w:after="0" w:line="240" w:lineRule="auto"/>
        <w:jc w:val="both"/>
        <w:rPr>
          <w:rFonts w:ascii="Arial" w:hAnsi="Arial" w:cs="Arial"/>
          <w:color w:val="211D1E"/>
        </w:rPr>
      </w:pPr>
      <w:r w:rsidRPr="00FC541E">
        <w:rPr>
          <w:rFonts w:ascii="Arial" w:hAnsi="Arial" w:cs="Arial"/>
          <w:color w:val="211D1E"/>
        </w:rPr>
        <w:t>The Title IX Coordinator may not serve as a Decision-maker or Chair in the matter but may serve as an administrative facilitator of the hearing if their previous role(s) in the matter do not create a conflict of interest. Otherwise, a designee may fulfill this role. The hearing will convene at a time determined by the Chair or designee.</w:t>
      </w:r>
    </w:p>
    <w:p w14:paraId="521D7056" w14:textId="77777777" w:rsidR="0012494E" w:rsidRPr="00FC541E" w:rsidRDefault="0012494E" w:rsidP="00104CB8">
      <w:pPr>
        <w:widowControl w:val="0"/>
        <w:pBdr>
          <w:top w:val="nil"/>
          <w:left w:val="nil"/>
          <w:bottom w:val="nil"/>
          <w:right w:val="nil"/>
          <w:between w:val="nil"/>
        </w:pBdr>
        <w:shd w:val="clear" w:color="auto" w:fill="FFFFFF"/>
        <w:spacing w:after="0" w:line="240" w:lineRule="auto"/>
        <w:jc w:val="both"/>
        <w:rPr>
          <w:rFonts w:ascii="Arial" w:hAnsi="Arial" w:cs="Arial"/>
          <w:color w:val="000000"/>
        </w:rPr>
      </w:pPr>
    </w:p>
    <w:p w14:paraId="009E6535" w14:textId="77777777" w:rsidR="00104CB8" w:rsidRPr="00FC541E" w:rsidRDefault="00104CB8" w:rsidP="00104CB8">
      <w:pPr>
        <w:widowControl w:val="0"/>
        <w:pBdr>
          <w:top w:val="nil"/>
          <w:left w:val="nil"/>
          <w:bottom w:val="nil"/>
          <w:right w:val="nil"/>
          <w:between w:val="nil"/>
        </w:pBdr>
        <w:spacing w:after="0" w:line="240" w:lineRule="auto"/>
        <w:rPr>
          <w:rFonts w:ascii="Arial" w:hAnsi="Arial" w:cs="Arial"/>
          <w:color w:val="000000"/>
        </w:rPr>
      </w:pPr>
    </w:p>
    <w:p w14:paraId="579D53EE" w14:textId="77777777" w:rsidR="00104CB8" w:rsidRPr="00FC541E" w:rsidRDefault="00104CB8" w:rsidP="00104CB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color w:val="000000"/>
          <w:u w:val="single"/>
        </w:rPr>
      </w:pPr>
      <w:r w:rsidRPr="00FC541E">
        <w:rPr>
          <w:rFonts w:ascii="Arial" w:hAnsi="Arial" w:cs="Arial"/>
          <w:b/>
          <w:color w:val="000000"/>
          <w:u w:val="single"/>
        </w:rPr>
        <w:t xml:space="preserve">Evidentiary Considerations in the Hearing </w:t>
      </w:r>
    </w:p>
    <w:p w14:paraId="49A9BBB6" w14:textId="77777777" w:rsidR="00104CB8" w:rsidRPr="00FC541E" w:rsidRDefault="00104CB8" w:rsidP="00104CB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hAnsi="Arial" w:cs="Arial"/>
          <w:color w:val="000000"/>
        </w:rPr>
      </w:pPr>
      <w:r w:rsidRPr="00FC541E">
        <w:rPr>
          <w:rFonts w:ascii="Arial" w:hAnsi="Arial" w:cs="Arial"/>
          <w:color w:val="000000"/>
        </w:rPr>
        <w:t xml:space="preserve">Any evidence that the </w:t>
      </w:r>
      <w:r w:rsidRPr="00FC541E">
        <w:rPr>
          <w:rFonts w:ascii="Arial" w:hAnsi="Arial" w:cs="Arial"/>
          <w:color w:val="000000"/>
          <w:highlight w:val="white"/>
        </w:rPr>
        <w:t>Decision-maker(s) determine(s)</w:t>
      </w:r>
      <w:r w:rsidRPr="00FC541E">
        <w:rPr>
          <w:rFonts w:ascii="Arial" w:hAnsi="Arial" w:cs="Arial"/>
          <w:color w:val="000000"/>
        </w:rPr>
        <w:t xml:space="preserve"> is relevant and credible may be considered. The hearing does not consider: 1) incidents not directly related to the possible violation, unless they evidence a pattern</w:t>
      </w:r>
      <w:r w:rsidRPr="00FC541E">
        <w:rPr>
          <w:rFonts w:ascii="Arial" w:hAnsi="Arial" w:cs="Arial"/>
        </w:rPr>
        <w:t>;</w:t>
      </w:r>
      <w:r w:rsidRPr="00FC541E">
        <w:rPr>
          <w:rFonts w:ascii="Arial" w:hAnsi="Arial" w:cs="Arial"/>
          <w:color w:val="000000"/>
        </w:rPr>
        <w:t xml:space="preserve"> 2) the character of the parties; or 3) questions and evidence about the Complainant’s sexual predisposition or prior sexual behavior,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w:t>
      </w:r>
    </w:p>
    <w:p w14:paraId="0F9309CA" w14:textId="77777777" w:rsidR="00104CB8" w:rsidRPr="00FC541E" w:rsidRDefault="00104CB8" w:rsidP="00104CB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hAnsi="Arial" w:cs="Arial"/>
          <w:color w:val="000000"/>
        </w:rPr>
      </w:pPr>
    </w:p>
    <w:p w14:paraId="16EB479A" w14:textId="77777777" w:rsidR="00104CB8" w:rsidRPr="00FC541E" w:rsidRDefault="00104CB8" w:rsidP="00104CB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hAnsi="Arial" w:cs="Arial"/>
          <w:color w:val="000000"/>
        </w:rPr>
      </w:pPr>
      <w:r w:rsidRPr="00FC541E">
        <w:rPr>
          <w:rFonts w:ascii="Arial" w:hAnsi="Arial" w:cs="Arial"/>
          <w:color w:val="000000"/>
        </w:rPr>
        <w:t xml:space="preserve">Previous disciplinary action of any kind involving the Respondent may be considered in determining </w:t>
      </w:r>
      <w:r w:rsidRPr="00FC541E">
        <w:rPr>
          <w:rFonts w:ascii="Arial" w:hAnsi="Arial" w:cs="Arial"/>
        </w:rPr>
        <w:t xml:space="preserve">an </w:t>
      </w:r>
      <w:r w:rsidRPr="00FC541E">
        <w:rPr>
          <w:rFonts w:ascii="Arial" w:hAnsi="Arial" w:cs="Arial"/>
          <w:color w:val="000000"/>
        </w:rPr>
        <w:t xml:space="preserve">appropriate sanction upon a determination of responsibility, assuming the University of Science and Arts of Oklahoma uses a progressive discipline system. This information is only considered at the sanction stage of the process. </w:t>
      </w:r>
    </w:p>
    <w:p w14:paraId="5B26A1C8" w14:textId="77777777" w:rsidR="00104CB8" w:rsidRPr="00FC541E" w:rsidRDefault="00104CB8" w:rsidP="00104CB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hAnsi="Arial" w:cs="Arial"/>
          <w:color w:val="000000"/>
        </w:rPr>
      </w:pPr>
    </w:p>
    <w:p w14:paraId="74195064" w14:textId="77777777" w:rsidR="00104CB8" w:rsidRPr="00FC541E" w:rsidRDefault="00104CB8" w:rsidP="00104CB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hAnsi="Arial" w:cs="Arial"/>
          <w:color w:val="000000"/>
        </w:rPr>
      </w:pPr>
      <w:r w:rsidRPr="00FC541E">
        <w:rPr>
          <w:rFonts w:ascii="Arial" w:hAnsi="Arial" w:cs="Arial"/>
          <w:color w:val="000000"/>
        </w:rPr>
        <w:t>The parties may each submit a written impact statement prior to the hearing for the consideration of the Decision-maker(</w:t>
      </w:r>
      <w:r w:rsidRPr="00FC541E">
        <w:rPr>
          <w:rFonts w:ascii="Arial" w:hAnsi="Arial" w:cs="Arial"/>
        </w:rPr>
        <w:t>s)</w:t>
      </w:r>
      <w:r w:rsidRPr="00FC541E">
        <w:rPr>
          <w:rFonts w:ascii="Arial" w:hAnsi="Arial" w:cs="Arial"/>
          <w:color w:val="000000"/>
        </w:rPr>
        <w:t xml:space="preserve"> at the sanction stage of the process when a d</w:t>
      </w:r>
      <w:r w:rsidRPr="00FC541E">
        <w:rPr>
          <w:rFonts w:ascii="Arial" w:hAnsi="Arial" w:cs="Arial"/>
        </w:rPr>
        <w:t xml:space="preserve">etermination of </w:t>
      </w:r>
      <w:r w:rsidRPr="00FC541E">
        <w:rPr>
          <w:rFonts w:ascii="Arial" w:hAnsi="Arial" w:cs="Arial"/>
        </w:rPr>
        <w:lastRenderedPageBreak/>
        <w:t>responsibility is reached.</w:t>
      </w:r>
      <w:r w:rsidRPr="00FC541E">
        <w:rPr>
          <w:rFonts w:ascii="Arial" w:hAnsi="Arial" w:cs="Arial"/>
          <w:color w:val="000000"/>
        </w:rPr>
        <w:t xml:space="preserve"> </w:t>
      </w:r>
    </w:p>
    <w:p w14:paraId="0A2E0B43" w14:textId="77777777" w:rsidR="00104CB8" w:rsidRPr="00FC541E" w:rsidRDefault="00104CB8" w:rsidP="00104CB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hAnsi="Arial" w:cs="Arial"/>
          <w:color w:val="000000"/>
        </w:rPr>
      </w:pPr>
    </w:p>
    <w:p w14:paraId="2372B16E" w14:textId="77777777" w:rsidR="00104CB8" w:rsidRPr="00FC541E" w:rsidRDefault="00104CB8" w:rsidP="00104CB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hAnsi="Arial" w:cs="Arial"/>
          <w:color w:val="000000"/>
        </w:rPr>
      </w:pPr>
      <w:r w:rsidRPr="00FC541E">
        <w:rPr>
          <w:rFonts w:ascii="Arial" w:hAnsi="Arial" w:cs="Arial"/>
          <w:color w:val="000000"/>
        </w:rPr>
        <w:t xml:space="preserve">After post-hearing </w:t>
      </w:r>
      <w:r w:rsidRPr="00FC541E">
        <w:rPr>
          <w:rFonts w:ascii="Arial" w:hAnsi="Arial" w:cs="Arial"/>
        </w:rPr>
        <w:t>deliberation</w:t>
      </w:r>
      <w:r w:rsidRPr="00FC541E">
        <w:rPr>
          <w:rFonts w:ascii="Arial" w:hAnsi="Arial" w:cs="Arial"/>
          <w:color w:val="000000"/>
        </w:rPr>
        <w:t xml:space="preserve">, the Decision-maker renders a determination based on the preponderance of the evidence; whether it is more likely than not that the Respondent violated the </w:t>
      </w:r>
      <w:r w:rsidRPr="00FC541E">
        <w:rPr>
          <w:rFonts w:ascii="Arial" w:hAnsi="Arial" w:cs="Arial"/>
        </w:rPr>
        <w:t>P</w:t>
      </w:r>
      <w:r w:rsidRPr="00FC541E">
        <w:rPr>
          <w:rFonts w:ascii="Arial" w:hAnsi="Arial" w:cs="Arial"/>
          <w:color w:val="000000"/>
        </w:rPr>
        <w:t>olicy as alleged.</w:t>
      </w:r>
    </w:p>
    <w:p w14:paraId="020D8342" w14:textId="77777777" w:rsidR="00104CB8" w:rsidRPr="00FC541E" w:rsidRDefault="00104CB8" w:rsidP="00104CB8">
      <w:pPr>
        <w:widowControl w:val="0"/>
        <w:pBdr>
          <w:top w:val="nil"/>
          <w:left w:val="nil"/>
          <w:bottom w:val="nil"/>
          <w:right w:val="nil"/>
          <w:between w:val="nil"/>
        </w:pBdr>
        <w:spacing w:after="0" w:line="240" w:lineRule="auto"/>
        <w:rPr>
          <w:rFonts w:ascii="Arial" w:hAnsi="Arial" w:cs="Arial"/>
          <w:color w:val="000000"/>
        </w:rPr>
      </w:pPr>
    </w:p>
    <w:p w14:paraId="5B713A97" w14:textId="77777777" w:rsidR="00104CB8" w:rsidRPr="00FC541E" w:rsidRDefault="00104CB8" w:rsidP="00A753DD">
      <w:pPr>
        <w:pStyle w:val="Heading2"/>
        <w:rPr>
          <w:rFonts w:ascii="Arial" w:hAnsi="Arial" w:cs="Arial"/>
          <w:b/>
          <w:bCs/>
          <w:color w:val="auto"/>
          <w:sz w:val="22"/>
          <w:szCs w:val="22"/>
        </w:rPr>
      </w:pPr>
      <w:bookmarkStart w:id="163" w:name="_Toc146553028"/>
      <w:r w:rsidRPr="00FC541E">
        <w:rPr>
          <w:rFonts w:ascii="Arial" w:hAnsi="Arial" w:cs="Arial"/>
          <w:b/>
          <w:bCs/>
          <w:color w:val="auto"/>
          <w:sz w:val="22"/>
          <w:szCs w:val="22"/>
        </w:rPr>
        <w:t>Notice of Hearing</w:t>
      </w:r>
      <w:bookmarkEnd w:id="163"/>
      <w:r w:rsidRPr="00FC541E">
        <w:rPr>
          <w:rFonts w:ascii="Arial" w:hAnsi="Arial" w:cs="Arial"/>
          <w:b/>
          <w:bCs/>
          <w:color w:val="auto"/>
          <w:sz w:val="22"/>
          <w:szCs w:val="22"/>
        </w:rPr>
        <w:t xml:space="preserve"> </w:t>
      </w:r>
    </w:p>
    <w:p w14:paraId="21E194DE"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000000"/>
        </w:rPr>
      </w:pPr>
      <w:r w:rsidRPr="00FC541E">
        <w:rPr>
          <w:rFonts w:ascii="Arial" w:hAnsi="Arial" w:cs="Arial"/>
          <w:color w:val="211D1E"/>
        </w:rPr>
        <w:t xml:space="preserve">No less than ten (10) business days prior to the hearing, the Title IX Coordinator or the </w:t>
      </w:r>
      <w:r w:rsidRPr="00FC541E">
        <w:rPr>
          <w:rFonts w:ascii="Arial" w:hAnsi="Arial" w:cs="Arial"/>
          <w:color w:val="000000"/>
        </w:rPr>
        <w:t xml:space="preserve">Chair </w:t>
      </w:r>
      <w:r w:rsidRPr="00FC541E">
        <w:rPr>
          <w:rFonts w:ascii="Arial" w:hAnsi="Arial" w:cs="Arial"/>
          <w:color w:val="211D1E"/>
        </w:rPr>
        <w:t xml:space="preserve">will send notice of the hearing to the parties. </w:t>
      </w:r>
      <w:r w:rsidRPr="00FC541E">
        <w:rPr>
          <w:rFonts w:ascii="Arial" w:hAnsi="Arial" w:cs="Arial"/>
          <w:color w:val="000000"/>
        </w:rPr>
        <w:t xml:space="preserve">Once mailed, emailed, and/or received in-person, notice will be presumptively delivered. </w:t>
      </w:r>
    </w:p>
    <w:p w14:paraId="6618C33E" w14:textId="77777777" w:rsidR="00104CB8" w:rsidRPr="00FC541E" w:rsidRDefault="00104CB8" w:rsidP="00104CB8">
      <w:pPr>
        <w:widowControl w:val="0"/>
        <w:pBdr>
          <w:top w:val="nil"/>
          <w:left w:val="nil"/>
          <w:bottom w:val="nil"/>
          <w:right w:val="nil"/>
          <w:between w:val="nil"/>
        </w:pBdr>
        <w:spacing w:after="0" w:line="240" w:lineRule="auto"/>
        <w:rPr>
          <w:rFonts w:ascii="Arial" w:hAnsi="Arial" w:cs="Arial"/>
          <w:color w:val="000000"/>
        </w:rPr>
      </w:pPr>
    </w:p>
    <w:p w14:paraId="5F06FD02"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000000"/>
        </w:rPr>
      </w:pPr>
      <w:r w:rsidRPr="00FC541E">
        <w:rPr>
          <w:rFonts w:ascii="Arial" w:hAnsi="Arial" w:cs="Arial"/>
          <w:color w:val="000000"/>
        </w:rPr>
        <w:t>The notice will contain:</w:t>
      </w:r>
    </w:p>
    <w:p w14:paraId="2A252D9D" w14:textId="77777777" w:rsidR="00104CB8" w:rsidRPr="00FC541E" w:rsidRDefault="00104CB8" w:rsidP="008628D4">
      <w:pPr>
        <w:widowControl w:val="0"/>
        <w:numPr>
          <w:ilvl w:val="0"/>
          <w:numId w:val="38"/>
        </w:numPr>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rPr>
        <w:t>A description of the alleged violation(s), a list of all policies allegedly violated, a description of the applicable procedures, and a statement of the potential sanctions/responsive actions that could result.</w:t>
      </w:r>
    </w:p>
    <w:p w14:paraId="6F53AB7C" w14:textId="77777777" w:rsidR="00104CB8" w:rsidRPr="00FC541E" w:rsidRDefault="00104CB8" w:rsidP="008628D4">
      <w:pPr>
        <w:widowControl w:val="0"/>
        <w:numPr>
          <w:ilvl w:val="0"/>
          <w:numId w:val="38"/>
        </w:numPr>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rPr>
        <w:t xml:space="preserve">The time, date, and location of the hearing and a reminder that attendance is mandatory, superseding all other campus activities. </w:t>
      </w:r>
    </w:p>
    <w:p w14:paraId="77E6B0E0" w14:textId="77777777" w:rsidR="00104CB8" w:rsidRPr="00FC541E" w:rsidRDefault="00104CB8" w:rsidP="008628D4">
      <w:pPr>
        <w:widowControl w:val="0"/>
        <w:numPr>
          <w:ilvl w:val="0"/>
          <w:numId w:val="38"/>
        </w:numPr>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rPr>
        <w:t>Any technology that will be used to facilitate the hearing.</w:t>
      </w:r>
    </w:p>
    <w:p w14:paraId="681C72E4" w14:textId="77777777" w:rsidR="00104CB8" w:rsidRPr="00FC541E" w:rsidRDefault="00104CB8" w:rsidP="008628D4">
      <w:pPr>
        <w:widowControl w:val="0"/>
        <w:numPr>
          <w:ilvl w:val="0"/>
          <w:numId w:val="38"/>
        </w:numPr>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rPr>
        <w:t>Information about the option for the live hearing to occur with the parties located in separate rooms using technology that enables the Decision-maker(s) and parties to see and hear a party or witness answering questions. Such a request must be raised with the Title IX Coordinator at least six (6) business days prior to the hearing.</w:t>
      </w:r>
    </w:p>
    <w:p w14:paraId="267075DD" w14:textId="77777777" w:rsidR="00104CB8" w:rsidRPr="00FC541E" w:rsidRDefault="00104CB8" w:rsidP="008628D4">
      <w:pPr>
        <w:widowControl w:val="0"/>
        <w:numPr>
          <w:ilvl w:val="0"/>
          <w:numId w:val="38"/>
        </w:numPr>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rPr>
        <w:t>A list of all those who will attend the hearing, along with an invitation to object to any Decision-maker on the basis of demonstrated bias. This must be raised with the Title IX Coordinator at least two (2) business days prior to the hearing.</w:t>
      </w:r>
    </w:p>
    <w:p w14:paraId="43665B61" w14:textId="77777777" w:rsidR="00104CB8" w:rsidRPr="00FC541E" w:rsidRDefault="00104CB8" w:rsidP="008628D4">
      <w:pPr>
        <w:widowControl w:val="0"/>
        <w:numPr>
          <w:ilvl w:val="0"/>
          <w:numId w:val="38"/>
        </w:numPr>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rPr>
        <w:t>Information on how the hearing will be recorded and on access to the recording for the parties after the hearing.</w:t>
      </w:r>
    </w:p>
    <w:p w14:paraId="48CC65A4" w14:textId="77777777" w:rsidR="00104CB8" w:rsidRPr="00FC541E" w:rsidRDefault="00104CB8" w:rsidP="008628D4">
      <w:pPr>
        <w:widowControl w:val="0"/>
        <w:numPr>
          <w:ilvl w:val="0"/>
          <w:numId w:val="38"/>
        </w:numPr>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rPr>
        <w:t xml:space="preserve">A statement that if any party or witness does not appear at the scheduled hearing, the hearing may be held in their absence, and the party’s or witness’s testimony and any statements given prior to the hearing will not be considered by the </w:t>
      </w:r>
      <w:r w:rsidRPr="00FC541E">
        <w:rPr>
          <w:rFonts w:ascii="Arial" w:hAnsi="Arial" w:cs="Arial"/>
          <w:color w:val="000000"/>
        </w:rPr>
        <w:t>Decision-maker(s)</w:t>
      </w:r>
      <w:r w:rsidRPr="00FC541E">
        <w:rPr>
          <w:rFonts w:ascii="Arial" w:hAnsi="Arial" w:cs="Arial"/>
          <w:color w:val="211D1E"/>
        </w:rPr>
        <w:t xml:space="preserve">. For compelling reasons, the Chair may reschedule the hearing. </w:t>
      </w:r>
    </w:p>
    <w:p w14:paraId="64641067" w14:textId="77777777" w:rsidR="00104CB8" w:rsidRPr="00FC541E" w:rsidRDefault="00104CB8" w:rsidP="008628D4">
      <w:pPr>
        <w:widowControl w:val="0"/>
        <w:numPr>
          <w:ilvl w:val="0"/>
          <w:numId w:val="38"/>
        </w:numPr>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rPr>
        <w:t xml:space="preserve">Notification that the parties may have the assistance of an Advisor of their choosing at the hearing and will be required to have one present for any questions they may desire to ask. The party must notify the Title IX Coordinator if they do not have an Advisor, and the University of Science and Arts of Oklahoma will appoint one. Each party must have an Advisor present. There are no exceptions. </w:t>
      </w:r>
    </w:p>
    <w:p w14:paraId="6DD638B9" w14:textId="2E854D0C" w:rsidR="00104CB8" w:rsidRPr="00FC541E" w:rsidRDefault="00104CB8" w:rsidP="008628D4">
      <w:pPr>
        <w:widowControl w:val="0"/>
        <w:numPr>
          <w:ilvl w:val="0"/>
          <w:numId w:val="38"/>
        </w:numPr>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rPr>
        <w:t>A copy of all the materials provided to the Decision-maker(s) about the matter, unless they have been provided already.</w:t>
      </w:r>
    </w:p>
    <w:p w14:paraId="4E4B1455" w14:textId="77777777" w:rsidR="00104CB8" w:rsidRPr="00FC541E" w:rsidRDefault="00104CB8" w:rsidP="008628D4">
      <w:pPr>
        <w:widowControl w:val="0"/>
        <w:numPr>
          <w:ilvl w:val="0"/>
          <w:numId w:val="38"/>
        </w:numPr>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rPr>
        <w:t>An invitation to each party to submit to the Chair an impact statement pre-hearing that the Decision-maker will review during any sanction determination.</w:t>
      </w:r>
    </w:p>
    <w:p w14:paraId="3157D5EC" w14:textId="77777777" w:rsidR="00104CB8" w:rsidRPr="00FC541E" w:rsidRDefault="00104CB8" w:rsidP="008628D4">
      <w:pPr>
        <w:widowControl w:val="0"/>
        <w:numPr>
          <w:ilvl w:val="0"/>
          <w:numId w:val="38"/>
        </w:numPr>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rPr>
        <w:t xml:space="preserve">An invitation to contact the Title IX Coordinator to arrange any disability accommodations, language assistance, and/or interpretation services that may be needed at the hearing, at least seven (7) business days prior to the hearing. </w:t>
      </w:r>
    </w:p>
    <w:p w14:paraId="11B69ECC" w14:textId="77777777" w:rsidR="00104CB8" w:rsidRPr="00FC541E" w:rsidRDefault="00104CB8" w:rsidP="008628D4">
      <w:pPr>
        <w:widowControl w:val="0"/>
        <w:numPr>
          <w:ilvl w:val="0"/>
          <w:numId w:val="38"/>
        </w:numPr>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rPr>
        <w:t>Whether parties cannot bring mobile phones/devices into the hearing.</w:t>
      </w:r>
    </w:p>
    <w:p w14:paraId="25F6A658"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211D1E"/>
        </w:rPr>
      </w:pPr>
    </w:p>
    <w:p w14:paraId="02583439" w14:textId="32A0CE2B"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rPr>
        <w:t xml:space="preserve">Hearings for possible violations that occur near or after the end of an academic term (assuming the Respondent is still subject to this Policy) and are unable to be resolved prior to the end of term will typically be held immediately after the end of the term or during the summer, as needed, to meet the resolution timeline followed by the University of Science and Arts of Oklahoma and remain within the </w:t>
      </w:r>
      <w:r w:rsidR="00935A67" w:rsidRPr="00FC541E">
        <w:rPr>
          <w:rFonts w:ascii="Arial" w:hAnsi="Arial" w:cs="Arial"/>
          <w:color w:val="211D1E"/>
        </w:rPr>
        <w:t>90-business</w:t>
      </w:r>
      <w:r w:rsidRPr="00FC541E">
        <w:rPr>
          <w:rFonts w:ascii="Arial" w:hAnsi="Arial" w:cs="Arial"/>
          <w:color w:val="211D1E"/>
        </w:rPr>
        <w:t xml:space="preserve"> day goal for resolution. </w:t>
      </w:r>
    </w:p>
    <w:p w14:paraId="0CD80F4E"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211D1E"/>
        </w:rPr>
      </w:pPr>
    </w:p>
    <w:p w14:paraId="57CFD756"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rPr>
        <w:t xml:space="preserve">In these cases, if the Respondent is a graduating student, a hold may be placed on graduation and/or official transcripts until the matter is fully resolved (including any appeal). A student facing charges under this Policy is not in good standing to graduate. </w:t>
      </w:r>
    </w:p>
    <w:p w14:paraId="5B84F152" w14:textId="77777777" w:rsidR="00104CB8" w:rsidRPr="00FC541E" w:rsidRDefault="00104CB8" w:rsidP="00104CB8">
      <w:pPr>
        <w:pBdr>
          <w:top w:val="nil"/>
          <w:left w:val="nil"/>
          <w:bottom w:val="nil"/>
          <w:right w:val="nil"/>
          <w:between w:val="nil"/>
        </w:pBdr>
        <w:spacing w:after="0" w:line="240" w:lineRule="auto"/>
        <w:jc w:val="both"/>
        <w:rPr>
          <w:rFonts w:ascii="Arial" w:hAnsi="Arial" w:cs="Arial"/>
          <w:b/>
          <w:color w:val="000000"/>
          <w:u w:val="single"/>
        </w:rPr>
      </w:pPr>
    </w:p>
    <w:p w14:paraId="162AC7B5" w14:textId="77777777" w:rsidR="00104CB8" w:rsidRPr="00FC541E" w:rsidRDefault="00104CB8" w:rsidP="00A753DD">
      <w:pPr>
        <w:pStyle w:val="Heading2"/>
        <w:rPr>
          <w:rFonts w:ascii="Arial" w:hAnsi="Arial" w:cs="Arial"/>
          <w:b/>
          <w:bCs/>
          <w:color w:val="auto"/>
          <w:sz w:val="22"/>
          <w:szCs w:val="22"/>
        </w:rPr>
      </w:pPr>
      <w:bookmarkStart w:id="164" w:name="_Toc146553029"/>
      <w:r w:rsidRPr="00FC541E">
        <w:rPr>
          <w:rFonts w:ascii="Arial" w:hAnsi="Arial" w:cs="Arial"/>
          <w:b/>
          <w:bCs/>
          <w:color w:val="auto"/>
          <w:sz w:val="22"/>
          <w:szCs w:val="22"/>
        </w:rPr>
        <w:t>Pre-Hearing Preparation</w:t>
      </w:r>
      <w:bookmarkEnd w:id="164"/>
    </w:p>
    <w:p w14:paraId="023C3A55" w14:textId="77777777" w:rsidR="00104CB8" w:rsidRPr="00FC541E" w:rsidRDefault="00104CB8" w:rsidP="00104CB8">
      <w:pPr>
        <w:pBdr>
          <w:top w:val="nil"/>
          <w:left w:val="nil"/>
          <w:bottom w:val="nil"/>
          <w:right w:val="nil"/>
          <w:between w:val="nil"/>
        </w:pBdr>
        <w:spacing w:after="0" w:line="240" w:lineRule="auto"/>
        <w:jc w:val="both"/>
        <w:rPr>
          <w:rFonts w:ascii="Arial" w:hAnsi="Arial" w:cs="Arial"/>
          <w:color w:val="000000"/>
        </w:rPr>
      </w:pPr>
      <w:r w:rsidRPr="00FC541E">
        <w:rPr>
          <w:rFonts w:ascii="Arial" w:hAnsi="Arial" w:cs="Arial"/>
          <w:color w:val="000000"/>
        </w:rPr>
        <w:t xml:space="preserve">The </w:t>
      </w:r>
      <w:r w:rsidRPr="00FC541E">
        <w:rPr>
          <w:rFonts w:ascii="Arial" w:hAnsi="Arial" w:cs="Arial"/>
          <w:color w:val="211D1E"/>
        </w:rPr>
        <w:t>Chair, after any necessary consultation with the parties, Investigator(s) and/or Title IX Coordinator,</w:t>
      </w:r>
      <w:r w:rsidRPr="00FC541E">
        <w:rPr>
          <w:rFonts w:ascii="Arial" w:hAnsi="Arial" w:cs="Arial"/>
          <w:color w:val="000000"/>
        </w:rPr>
        <w:t xml:space="preserve"> will provide the names of persons who will be participating in the hearing, all pertinent documentary evidence, and the final investigation report to the parties at least ten (10) business days prior to the hearing. </w:t>
      </w:r>
    </w:p>
    <w:p w14:paraId="5B967E9B" w14:textId="77777777" w:rsidR="00104CB8" w:rsidRPr="00FC541E" w:rsidRDefault="00104CB8" w:rsidP="00104CB8">
      <w:pPr>
        <w:pBdr>
          <w:top w:val="nil"/>
          <w:left w:val="nil"/>
          <w:bottom w:val="nil"/>
          <w:right w:val="nil"/>
          <w:between w:val="nil"/>
        </w:pBdr>
        <w:spacing w:after="0" w:line="240" w:lineRule="auto"/>
        <w:rPr>
          <w:rFonts w:ascii="Arial" w:hAnsi="Arial" w:cs="Arial"/>
          <w:color w:val="000000"/>
        </w:rPr>
      </w:pPr>
    </w:p>
    <w:p w14:paraId="3783F533" w14:textId="77777777" w:rsidR="00104CB8" w:rsidRPr="00FC541E" w:rsidRDefault="00104CB8" w:rsidP="00104CB8">
      <w:pPr>
        <w:pBdr>
          <w:top w:val="nil"/>
          <w:left w:val="nil"/>
          <w:bottom w:val="nil"/>
          <w:right w:val="nil"/>
          <w:between w:val="nil"/>
        </w:pBdr>
        <w:spacing w:after="0" w:line="240" w:lineRule="auto"/>
        <w:jc w:val="both"/>
        <w:rPr>
          <w:rFonts w:ascii="Arial" w:hAnsi="Arial" w:cs="Arial"/>
          <w:color w:val="000000"/>
        </w:rPr>
      </w:pPr>
      <w:r w:rsidRPr="00FC541E">
        <w:rPr>
          <w:rFonts w:ascii="Arial" w:hAnsi="Arial" w:cs="Arial"/>
          <w:color w:val="000000"/>
        </w:rPr>
        <w:t xml:space="preserve">Any witness scheduled to participate in the hearing must have been first interviewed by the </w:t>
      </w:r>
      <w:r w:rsidRPr="00FC541E">
        <w:rPr>
          <w:rFonts w:ascii="Arial" w:hAnsi="Arial" w:cs="Arial"/>
        </w:rPr>
        <w:t>Investigator</w:t>
      </w:r>
      <w:r w:rsidRPr="00FC541E">
        <w:rPr>
          <w:rFonts w:ascii="Arial" w:hAnsi="Arial" w:cs="Arial"/>
          <w:color w:val="000000"/>
        </w:rPr>
        <w:t xml:space="preserve">(s) or have proffered a written statement or answered written questions, unless all parties and </w:t>
      </w:r>
      <w:r w:rsidRPr="00FC541E">
        <w:rPr>
          <w:rFonts w:ascii="Arial" w:hAnsi="Arial" w:cs="Arial"/>
        </w:rPr>
        <w:t>the Chair ass</w:t>
      </w:r>
      <w:r w:rsidRPr="00FC541E">
        <w:rPr>
          <w:rFonts w:ascii="Arial" w:hAnsi="Arial" w:cs="Arial"/>
          <w:color w:val="000000"/>
        </w:rPr>
        <w:t xml:space="preserve">ent to the witness’s participation in the hearing. The same holds for any evidence that is first offered at the hearing. If the parties </w:t>
      </w:r>
      <w:r w:rsidRPr="00FC541E">
        <w:rPr>
          <w:rFonts w:ascii="Arial" w:hAnsi="Arial" w:cs="Arial"/>
        </w:rPr>
        <w:t>and</w:t>
      </w:r>
      <w:r w:rsidRPr="00FC541E">
        <w:rPr>
          <w:rFonts w:ascii="Arial" w:hAnsi="Arial" w:cs="Arial"/>
          <w:color w:val="000000"/>
        </w:rPr>
        <w:t xml:space="preserve"> Chair do not </w:t>
      </w:r>
      <w:r w:rsidRPr="00FC541E">
        <w:rPr>
          <w:rFonts w:ascii="Arial" w:hAnsi="Arial" w:cs="Arial"/>
        </w:rPr>
        <w:t>as</w:t>
      </w:r>
      <w:r w:rsidRPr="00FC541E">
        <w:rPr>
          <w:rFonts w:ascii="Arial" w:hAnsi="Arial" w:cs="Arial"/>
          <w:color w:val="000000"/>
        </w:rPr>
        <w:t xml:space="preserve">sent to the </w:t>
      </w:r>
      <w:r w:rsidRPr="00FC541E">
        <w:rPr>
          <w:rFonts w:ascii="Arial" w:hAnsi="Arial" w:cs="Arial"/>
        </w:rPr>
        <w:t>admission</w:t>
      </w:r>
      <w:r w:rsidRPr="00FC541E">
        <w:rPr>
          <w:rFonts w:ascii="Arial" w:hAnsi="Arial" w:cs="Arial"/>
          <w:color w:val="000000"/>
        </w:rPr>
        <w:t xml:space="preserve"> of evidence newly off</w:t>
      </w:r>
      <w:r w:rsidRPr="00FC541E">
        <w:rPr>
          <w:rFonts w:ascii="Arial" w:hAnsi="Arial" w:cs="Arial"/>
        </w:rPr>
        <w:t>ered at the hearing</w:t>
      </w:r>
      <w:r w:rsidRPr="00FC541E">
        <w:rPr>
          <w:rFonts w:ascii="Arial" w:hAnsi="Arial" w:cs="Arial"/>
          <w:color w:val="000000"/>
        </w:rPr>
        <w:t xml:space="preserve">, </w:t>
      </w:r>
      <w:r w:rsidRPr="00FC541E">
        <w:rPr>
          <w:rFonts w:ascii="Arial" w:hAnsi="Arial" w:cs="Arial"/>
        </w:rPr>
        <w:t>t</w:t>
      </w:r>
      <w:r w:rsidRPr="00FC541E">
        <w:rPr>
          <w:rFonts w:ascii="Arial" w:hAnsi="Arial" w:cs="Arial"/>
          <w:color w:val="000000"/>
        </w:rPr>
        <w:t xml:space="preserve">he Chair will delay the hearing </w:t>
      </w:r>
      <w:r w:rsidRPr="00FC541E">
        <w:rPr>
          <w:rFonts w:ascii="Arial" w:hAnsi="Arial" w:cs="Arial"/>
        </w:rPr>
        <w:t>and</w:t>
      </w:r>
      <w:r w:rsidRPr="00FC541E">
        <w:rPr>
          <w:rFonts w:ascii="Arial" w:hAnsi="Arial" w:cs="Arial"/>
          <w:color w:val="000000"/>
        </w:rPr>
        <w:t xml:space="preserve"> instruct that the investigation needs to be re-opened to consider th</w:t>
      </w:r>
      <w:r w:rsidRPr="00FC541E">
        <w:rPr>
          <w:rFonts w:ascii="Arial" w:hAnsi="Arial" w:cs="Arial"/>
        </w:rPr>
        <w:t>at</w:t>
      </w:r>
      <w:r w:rsidRPr="00FC541E">
        <w:rPr>
          <w:rFonts w:ascii="Arial" w:hAnsi="Arial" w:cs="Arial"/>
          <w:color w:val="000000"/>
        </w:rPr>
        <w:t xml:space="preserve"> evidence.</w:t>
      </w:r>
    </w:p>
    <w:p w14:paraId="5C627DCB" w14:textId="77777777" w:rsidR="00104CB8" w:rsidRPr="00FC541E" w:rsidRDefault="00104CB8" w:rsidP="00104CB8">
      <w:pPr>
        <w:pBdr>
          <w:top w:val="nil"/>
          <w:left w:val="nil"/>
          <w:bottom w:val="nil"/>
          <w:right w:val="nil"/>
          <w:between w:val="nil"/>
        </w:pBdr>
        <w:spacing w:after="0" w:line="240" w:lineRule="auto"/>
        <w:jc w:val="both"/>
        <w:rPr>
          <w:rFonts w:ascii="Arial" w:hAnsi="Arial" w:cs="Arial"/>
          <w:color w:val="000000"/>
        </w:rPr>
      </w:pPr>
    </w:p>
    <w:p w14:paraId="4980AD89" w14:textId="77777777" w:rsidR="00104CB8" w:rsidRPr="00FC541E" w:rsidRDefault="00104CB8" w:rsidP="00104CB8">
      <w:pPr>
        <w:pBdr>
          <w:top w:val="nil"/>
          <w:left w:val="nil"/>
          <w:bottom w:val="nil"/>
          <w:right w:val="nil"/>
          <w:between w:val="nil"/>
        </w:pBdr>
        <w:spacing w:after="0" w:line="240" w:lineRule="auto"/>
        <w:jc w:val="both"/>
        <w:rPr>
          <w:rFonts w:ascii="Arial" w:hAnsi="Arial" w:cs="Arial"/>
          <w:color w:val="000000"/>
        </w:rPr>
      </w:pPr>
      <w:r w:rsidRPr="00FC541E">
        <w:rPr>
          <w:rFonts w:ascii="Arial" w:hAnsi="Arial" w:cs="Arial"/>
          <w:color w:val="000000"/>
        </w:rPr>
        <w:t>The parties will be given a list of the names of the Decision-maker(s) at least five (5) business days in advance of the hearing. All objections to any Decision-maker must be raised in writing</w:t>
      </w:r>
      <w:r w:rsidRPr="00FC541E">
        <w:rPr>
          <w:rFonts w:ascii="Arial" w:hAnsi="Arial" w:cs="Arial"/>
        </w:rPr>
        <w:t>, detailing the rationale for the objection,</w:t>
      </w:r>
      <w:r w:rsidRPr="00FC541E">
        <w:rPr>
          <w:rFonts w:ascii="Arial" w:hAnsi="Arial" w:cs="Arial"/>
          <w:color w:val="000000"/>
        </w:rPr>
        <w:t xml:space="preserve"> and must be submitted to the Title IX Coordinator as soon as possible and no later than two days prior to the hearing. Decision-makers will only be removed if the Title IX Coordinator concludes that their bias or conflict of interest precludes an impartial hearing of the allegation(s). </w:t>
      </w:r>
    </w:p>
    <w:p w14:paraId="688E43F9" w14:textId="77777777" w:rsidR="00104CB8" w:rsidRPr="00FC541E" w:rsidRDefault="00104CB8" w:rsidP="00104CB8">
      <w:pPr>
        <w:pBdr>
          <w:top w:val="nil"/>
          <w:left w:val="nil"/>
          <w:bottom w:val="nil"/>
          <w:right w:val="nil"/>
          <w:between w:val="nil"/>
        </w:pBdr>
        <w:spacing w:after="0" w:line="240" w:lineRule="auto"/>
        <w:jc w:val="both"/>
        <w:rPr>
          <w:rFonts w:ascii="Arial" w:hAnsi="Arial" w:cs="Arial"/>
          <w:color w:val="000000"/>
        </w:rPr>
      </w:pPr>
    </w:p>
    <w:p w14:paraId="34D2942E" w14:textId="77777777" w:rsidR="00104CB8" w:rsidRPr="00FC541E" w:rsidRDefault="00104CB8" w:rsidP="00104CB8">
      <w:pPr>
        <w:pBdr>
          <w:top w:val="nil"/>
          <w:left w:val="nil"/>
          <w:bottom w:val="nil"/>
          <w:right w:val="nil"/>
          <w:between w:val="nil"/>
        </w:pBdr>
        <w:spacing w:after="0" w:line="240" w:lineRule="auto"/>
        <w:jc w:val="both"/>
        <w:rPr>
          <w:rFonts w:ascii="Arial" w:hAnsi="Arial" w:cs="Arial"/>
          <w:color w:val="000000"/>
        </w:rPr>
      </w:pPr>
      <w:r w:rsidRPr="00FC541E">
        <w:rPr>
          <w:rFonts w:ascii="Arial" w:hAnsi="Arial" w:cs="Arial"/>
          <w:color w:val="000000"/>
        </w:rPr>
        <w:t xml:space="preserve">The Title IX Coordinator will give the Decision-maker(s) a list of the names of all parties, witnesses, and </w:t>
      </w:r>
      <w:r w:rsidRPr="00FC541E">
        <w:rPr>
          <w:rFonts w:ascii="Arial" w:hAnsi="Arial" w:cs="Arial"/>
        </w:rPr>
        <w:t>Advisor</w:t>
      </w:r>
      <w:r w:rsidRPr="00FC541E">
        <w:rPr>
          <w:rFonts w:ascii="Arial" w:hAnsi="Arial" w:cs="Arial"/>
          <w:color w:val="000000"/>
        </w:rPr>
        <w:t xml:space="preserve">s at least five (5) business days in advance of the hearing. Any Decision-maker who cannot make an objective determination must recuse themselves from the proceedings when notified of the identity of the parties, witnesses, and </w:t>
      </w:r>
      <w:r w:rsidRPr="00FC541E">
        <w:rPr>
          <w:rFonts w:ascii="Arial" w:hAnsi="Arial" w:cs="Arial"/>
        </w:rPr>
        <w:t>Advisor</w:t>
      </w:r>
      <w:r w:rsidRPr="00FC541E">
        <w:rPr>
          <w:rFonts w:ascii="Arial" w:hAnsi="Arial" w:cs="Arial"/>
          <w:color w:val="000000"/>
        </w:rPr>
        <w:t>s in advance of the hearing. If a Decision-maker is unsure of whether a bias or conflict of interest exists, they must raise the concern to the Title IX Coordinator as soon as possible.</w:t>
      </w:r>
    </w:p>
    <w:p w14:paraId="0D8B71B2" w14:textId="77777777" w:rsidR="00104CB8" w:rsidRPr="00FC541E" w:rsidRDefault="00104CB8" w:rsidP="00104CB8">
      <w:pPr>
        <w:pBdr>
          <w:top w:val="nil"/>
          <w:left w:val="nil"/>
          <w:bottom w:val="nil"/>
          <w:right w:val="nil"/>
          <w:between w:val="nil"/>
        </w:pBdr>
        <w:spacing w:after="0" w:line="240" w:lineRule="auto"/>
        <w:jc w:val="both"/>
        <w:rPr>
          <w:rFonts w:ascii="Arial" w:hAnsi="Arial" w:cs="Arial"/>
          <w:color w:val="000000"/>
        </w:rPr>
      </w:pPr>
    </w:p>
    <w:p w14:paraId="399569FE" w14:textId="77777777" w:rsidR="00104CB8" w:rsidRPr="00FC541E" w:rsidRDefault="00104CB8" w:rsidP="00104CB8">
      <w:pPr>
        <w:pBdr>
          <w:top w:val="nil"/>
          <w:left w:val="nil"/>
          <w:bottom w:val="nil"/>
          <w:right w:val="nil"/>
          <w:between w:val="nil"/>
        </w:pBdr>
        <w:spacing w:after="0" w:line="240" w:lineRule="auto"/>
        <w:jc w:val="both"/>
        <w:rPr>
          <w:rFonts w:ascii="Arial" w:hAnsi="Arial" w:cs="Arial"/>
          <w:color w:val="000000"/>
        </w:rPr>
      </w:pPr>
      <w:r w:rsidRPr="00FC541E">
        <w:rPr>
          <w:rFonts w:ascii="Arial" w:hAnsi="Arial" w:cs="Arial"/>
          <w:color w:val="000000"/>
        </w:rPr>
        <w:t xml:space="preserve">During the ten (10) business day period prior to the hearing, the parties have the opportunity for continued review and comment on the final investigation report and available evidence. That review and comment can be shared with the Chair at the pre-hearing meeting or at the hearing and will be exchanged between each party by the Chair. </w:t>
      </w:r>
    </w:p>
    <w:p w14:paraId="3410152F" w14:textId="77777777" w:rsidR="00104CB8" w:rsidRPr="00FC541E" w:rsidRDefault="00104CB8" w:rsidP="00104CB8">
      <w:pPr>
        <w:pBdr>
          <w:top w:val="nil"/>
          <w:left w:val="nil"/>
          <w:bottom w:val="nil"/>
          <w:right w:val="nil"/>
          <w:between w:val="nil"/>
        </w:pBdr>
        <w:spacing w:after="0" w:line="240" w:lineRule="auto"/>
        <w:jc w:val="both"/>
        <w:rPr>
          <w:rFonts w:ascii="Arial" w:hAnsi="Arial" w:cs="Arial"/>
          <w:color w:val="000000"/>
        </w:rPr>
      </w:pPr>
    </w:p>
    <w:p w14:paraId="680972BB" w14:textId="7647784E" w:rsidR="00104CB8" w:rsidRPr="00FC541E" w:rsidRDefault="00104CB8" w:rsidP="00104CB8">
      <w:pPr>
        <w:pBdr>
          <w:top w:val="nil"/>
          <w:left w:val="nil"/>
          <w:bottom w:val="nil"/>
          <w:right w:val="nil"/>
          <w:between w:val="nil"/>
        </w:pBdr>
        <w:spacing w:after="0" w:line="240" w:lineRule="auto"/>
        <w:jc w:val="both"/>
        <w:rPr>
          <w:rFonts w:ascii="Arial" w:hAnsi="Arial" w:cs="Arial"/>
        </w:rPr>
      </w:pPr>
      <w:r w:rsidRPr="00FC541E">
        <w:rPr>
          <w:rFonts w:ascii="Arial" w:hAnsi="Arial" w:cs="Arial"/>
          <w:color w:val="000000"/>
        </w:rPr>
        <w:t>The Chair may convene a pre-hearing meeting(s) with the parties and/</w:t>
      </w:r>
      <w:r w:rsidR="00935A67" w:rsidRPr="00FC541E">
        <w:rPr>
          <w:rFonts w:ascii="Arial" w:hAnsi="Arial" w:cs="Arial"/>
          <w:color w:val="000000"/>
        </w:rPr>
        <w:t>or their</w:t>
      </w:r>
      <w:r w:rsidRPr="00FC541E">
        <w:rPr>
          <w:rFonts w:ascii="Arial" w:hAnsi="Arial" w:cs="Arial"/>
          <w:color w:val="000000"/>
        </w:rPr>
        <w:t xml:space="preserve"> </w:t>
      </w:r>
      <w:r w:rsidRPr="00FC541E">
        <w:rPr>
          <w:rFonts w:ascii="Arial" w:hAnsi="Arial" w:cs="Arial"/>
        </w:rPr>
        <w:t>Advisor</w:t>
      </w:r>
      <w:r w:rsidRPr="00FC541E">
        <w:rPr>
          <w:rFonts w:ascii="Arial" w:hAnsi="Arial" w:cs="Arial"/>
          <w:color w:val="000000"/>
        </w:rPr>
        <w:t xml:space="preserve">s to invite them to submit the questions or topics they (the parties and/or their </w:t>
      </w:r>
      <w:r w:rsidRPr="00FC541E">
        <w:rPr>
          <w:rFonts w:ascii="Arial" w:hAnsi="Arial" w:cs="Arial"/>
        </w:rPr>
        <w:t>Advisor</w:t>
      </w:r>
      <w:r w:rsidRPr="00FC541E">
        <w:rPr>
          <w:rFonts w:ascii="Arial" w:hAnsi="Arial" w:cs="Arial"/>
          <w:color w:val="000000"/>
        </w:rPr>
        <w:t xml:space="preserve">s) wish to </w:t>
      </w:r>
      <w:r w:rsidRPr="00FC541E">
        <w:rPr>
          <w:rFonts w:ascii="Arial" w:hAnsi="Arial" w:cs="Arial"/>
        </w:rPr>
        <w:t>ask</w:t>
      </w:r>
      <w:r w:rsidRPr="00FC541E">
        <w:rPr>
          <w:rFonts w:ascii="Arial" w:hAnsi="Arial" w:cs="Arial"/>
          <w:color w:val="000000"/>
        </w:rPr>
        <w:t xml:space="preserve"> or discuss at the hearing, so that the Chair can rule on their relevance ahead of time to avoid any improper evidentiary introduction in the hearing or provide recommendations for more appropr</w:t>
      </w:r>
      <w:r w:rsidRPr="00FC541E">
        <w:rPr>
          <w:rFonts w:ascii="Arial" w:hAnsi="Arial" w:cs="Arial"/>
        </w:rPr>
        <w:t>iate phrasing</w:t>
      </w:r>
      <w:r w:rsidRPr="00FC541E">
        <w:rPr>
          <w:rFonts w:ascii="Arial" w:hAnsi="Arial" w:cs="Arial"/>
          <w:color w:val="000000"/>
        </w:rPr>
        <w:t xml:space="preserve">. However, this advance review opportunity does not preclude the </w:t>
      </w:r>
      <w:r w:rsidRPr="00FC541E">
        <w:rPr>
          <w:rFonts w:ascii="Arial" w:hAnsi="Arial" w:cs="Arial"/>
        </w:rPr>
        <w:t>Advisor</w:t>
      </w:r>
      <w:r w:rsidRPr="00FC541E">
        <w:rPr>
          <w:rFonts w:ascii="Arial" w:hAnsi="Arial" w:cs="Arial"/>
          <w:color w:val="000000"/>
        </w:rPr>
        <w:t xml:space="preserve">s from asking at the hearing for a reconsideration based on any new information or testimony offered at the hearing. The Chair must document and </w:t>
      </w:r>
      <w:r w:rsidRPr="00FC541E">
        <w:rPr>
          <w:rFonts w:ascii="Arial" w:hAnsi="Arial" w:cs="Arial"/>
        </w:rPr>
        <w:t xml:space="preserve">share </w:t>
      </w:r>
      <w:r w:rsidRPr="00FC541E">
        <w:rPr>
          <w:rFonts w:ascii="Arial" w:hAnsi="Arial" w:cs="Arial"/>
          <w:color w:val="000000"/>
        </w:rPr>
        <w:t>their rationale for any exclusion or inclusion at this pre-hearing meeting</w:t>
      </w:r>
      <w:r w:rsidRPr="00FC541E">
        <w:rPr>
          <w:rFonts w:ascii="Arial" w:hAnsi="Arial" w:cs="Arial"/>
        </w:rPr>
        <w:t>.</w:t>
      </w:r>
    </w:p>
    <w:p w14:paraId="4D8354C9" w14:textId="77777777" w:rsidR="00104CB8" w:rsidRPr="00FC541E" w:rsidRDefault="00104CB8" w:rsidP="00104CB8">
      <w:pPr>
        <w:pBdr>
          <w:top w:val="nil"/>
          <w:left w:val="nil"/>
          <w:bottom w:val="nil"/>
          <w:right w:val="nil"/>
          <w:between w:val="nil"/>
        </w:pBdr>
        <w:spacing w:after="0" w:line="240" w:lineRule="auto"/>
        <w:jc w:val="both"/>
        <w:rPr>
          <w:rFonts w:ascii="Arial" w:hAnsi="Arial" w:cs="Arial"/>
        </w:rPr>
      </w:pPr>
    </w:p>
    <w:p w14:paraId="42588F97" w14:textId="5256103B" w:rsidR="00104CB8" w:rsidRPr="00FC541E" w:rsidRDefault="00104CB8" w:rsidP="00104CB8">
      <w:pPr>
        <w:pBdr>
          <w:top w:val="nil"/>
          <w:left w:val="nil"/>
          <w:bottom w:val="nil"/>
          <w:right w:val="nil"/>
          <w:between w:val="nil"/>
        </w:pBdr>
        <w:spacing w:after="0" w:line="240" w:lineRule="auto"/>
        <w:jc w:val="both"/>
        <w:rPr>
          <w:rFonts w:ascii="Arial" w:hAnsi="Arial" w:cs="Arial"/>
          <w:color w:val="000000"/>
        </w:rPr>
      </w:pPr>
      <w:r w:rsidRPr="00FC541E">
        <w:rPr>
          <w:rFonts w:ascii="Arial" w:hAnsi="Arial" w:cs="Arial"/>
          <w:color w:val="000000"/>
        </w:rPr>
        <w:t xml:space="preserve">At each pre-hearing meeting with a party and their </w:t>
      </w:r>
      <w:r w:rsidRPr="00FC541E">
        <w:rPr>
          <w:rFonts w:ascii="Arial" w:hAnsi="Arial" w:cs="Arial"/>
        </w:rPr>
        <w:t>Advisor</w:t>
      </w:r>
      <w:r w:rsidRPr="00FC541E">
        <w:rPr>
          <w:rFonts w:ascii="Arial" w:hAnsi="Arial" w:cs="Arial"/>
          <w:color w:val="000000"/>
        </w:rPr>
        <w:t xml:space="preserve">, the Chair will consider arguments that evidence identified in the final investigation report as relevant is, in fact, not relevant. Similarly, evidence identified as directly related but not relevant by the </w:t>
      </w:r>
      <w:r w:rsidRPr="00FC541E">
        <w:rPr>
          <w:rFonts w:ascii="Arial" w:hAnsi="Arial" w:cs="Arial"/>
        </w:rPr>
        <w:t>Investigator(s)</w:t>
      </w:r>
      <w:r w:rsidRPr="00FC541E">
        <w:rPr>
          <w:rFonts w:ascii="Arial" w:hAnsi="Arial" w:cs="Arial"/>
          <w:color w:val="000000"/>
        </w:rPr>
        <w:t xml:space="preserve"> may be argued to be relevant. The Chair may rule on these arguments pre-hearing and will exchange those rulings </w:t>
      </w:r>
      <w:r w:rsidRPr="00FC541E">
        <w:rPr>
          <w:rFonts w:ascii="Arial" w:hAnsi="Arial" w:cs="Arial"/>
          <w:color w:val="000000"/>
        </w:rPr>
        <w:lastRenderedPageBreak/>
        <w:t>between the parties prior to the hearing to assist in preparation for the hearing. The</w:t>
      </w:r>
      <w:r w:rsidRPr="00FC541E">
        <w:rPr>
          <w:rFonts w:ascii="Arial" w:hAnsi="Arial" w:cs="Arial"/>
        </w:rPr>
        <w:t xml:space="preserve"> Chair may consult with legal counsel and/or the Title IX </w:t>
      </w:r>
      <w:r w:rsidR="00CA2B0A" w:rsidRPr="00FC541E">
        <w:rPr>
          <w:rFonts w:ascii="Arial" w:hAnsi="Arial" w:cs="Arial"/>
        </w:rPr>
        <w:t>Coordinator or</w:t>
      </w:r>
      <w:r w:rsidRPr="00FC541E">
        <w:rPr>
          <w:rFonts w:ascii="Arial" w:hAnsi="Arial" w:cs="Arial"/>
        </w:rPr>
        <w:t xml:space="preserve"> ask either or both to attend pre-hearing meetings.</w:t>
      </w:r>
    </w:p>
    <w:p w14:paraId="5A897543" w14:textId="77777777" w:rsidR="00104CB8" w:rsidRPr="00FC541E" w:rsidRDefault="00104CB8" w:rsidP="00104CB8">
      <w:pPr>
        <w:pBdr>
          <w:top w:val="nil"/>
          <w:left w:val="nil"/>
          <w:bottom w:val="nil"/>
          <w:right w:val="nil"/>
          <w:between w:val="nil"/>
        </w:pBdr>
        <w:spacing w:after="0" w:line="240" w:lineRule="auto"/>
        <w:jc w:val="both"/>
        <w:rPr>
          <w:rFonts w:ascii="Arial" w:hAnsi="Arial" w:cs="Arial"/>
        </w:rPr>
      </w:pPr>
    </w:p>
    <w:p w14:paraId="66646A46" w14:textId="77777777" w:rsidR="00104CB8" w:rsidRPr="00FC541E" w:rsidRDefault="00104CB8" w:rsidP="00A753DD">
      <w:pPr>
        <w:pStyle w:val="Heading2"/>
        <w:rPr>
          <w:rFonts w:ascii="Arial" w:hAnsi="Arial" w:cs="Arial"/>
          <w:b/>
          <w:bCs/>
          <w:color w:val="auto"/>
          <w:sz w:val="22"/>
          <w:szCs w:val="22"/>
        </w:rPr>
      </w:pPr>
      <w:bookmarkStart w:id="165" w:name="_Toc146553030"/>
      <w:r w:rsidRPr="00FC541E">
        <w:rPr>
          <w:rFonts w:ascii="Arial" w:hAnsi="Arial" w:cs="Arial"/>
          <w:b/>
          <w:bCs/>
          <w:color w:val="auto"/>
          <w:sz w:val="22"/>
          <w:szCs w:val="22"/>
        </w:rPr>
        <w:t>Hearing Procedures</w:t>
      </w:r>
      <w:bookmarkEnd w:id="165"/>
    </w:p>
    <w:p w14:paraId="354DDE97" w14:textId="77777777" w:rsidR="00104CB8" w:rsidRPr="00FC541E" w:rsidRDefault="00104CB8" w:rsidP="00104CB8">
      <w:pPr>
        <w:widowControl w:val="0"/>
        <w:pBdr>
          <w:top w:val="nil"/>
          <w:left w:val="nil"/>
          <w:bottom w:val="nil"/>
          <w:right w:val="nil"/>
          <w:between w:val="nil"/>
        </w:pBdr>
        <w:spacing w:after="0" w:line="240" w:lineRule="auto"/>
        <w:ind w:right="34"/>
        <w:jc w:val="both"/>
        <w:rPr>
          <w:rFonts w:ascii="Arial" w:hAnsi="Arial" w:cs="Arial"/>
          <w:color w:val="211D1E"/>
        </w:rPr>
      </w:pPr>
      <w:r w:rsidRPr="00FC541E">
        <w:rPr>
          <w:rFonts w:ascii="Arial" w:hAnsi="Arial" w:cs="Arial"/>
          <w:color w:val="000000"/>
        </w:rPr>
        <w:t xml:space="preserve">At the hearing, the Decision-maker(s) has the authority to hear </w:t>
      </w:r>
      <w:r w:rsidRPr="00FC541E">
        <w:rPr>
          <w:rFonts w:ascii="Arial" w:hAnsi="Arial" w:cs="Arial"/>
        </w:rPr>
        <w:t xml:space="preserve">and make determinations on </w:t>
      </w:r>
      <w:r w:rsidRPr="00FC541E">
        <w:rPr>
          <w:rFonts w:ascii="Arial" w:hAnsi="Arial" w:cs="Arial"/>
          <w:color w:val="000000"/>
        </w:rPr>
        <w:t xml:space="preserve">all allegations of discrimination, harassment, and/or retaliation and may also hear and make </w:t>
      </w:r>
      <w:r w:rsidRPr="00FC541E">
        <w:rPr>
          <w:rFonts w:ascii="Arial" w:hAnsi="Arial" w:cs="Arial"/>
        </w:rPr>
        <w:t xml:space="preserve">determinations on </w:t>
      </w:r>
      <w:r w:rsidRPr="00FC541E">
        <w:rPr>
          <w:rFonts w:ascii="Arial" w:hAnsi="Arial" w:cs="Arial"/>
          <w:color w:val="000000"/>
        </w:rPr>
        <w:t xml:space="preserve">any additional alleged policy violations that have occurred in concert with the discrimination, harassment, and/or retaliation, even though those collateral allegations may not specifically fall within the policy on Equal Opportunity, Harassment, and Nondiscrimination. </w:t>
      </w:r>
    </w:p>
    <w:p w14:paraId="0761148F" w14:textId="77777777" w:rsidR="00104CB8" w:rsidRPr="00FC541E" w:rsidRDefault="00104CB8" w:rsidP="00104CB8">
      <w:pPr>
        <w:pBdr>
          <w:top w:val="nil"/>
          <w:left w:val="nil"/>
          <w:bottom w:val="nil"/>
          <w:right w:val="nil"/>
          <w:between w:val="nil"/>
        </w:pBdr>
        <w:spacing w:after="0" w:line="240" w:lineRule="auto"/>
        <w:jc w:val="both"/>
        <w:rPr>
          <w:rFonts w:ascii="Arial" w:hAnsi="Arial" w:cs="Arial"/>
          <w:color w:val="000000"/>
        </w:rPr>
      </w:pPr>
    </w:p>
    <w:p w14:paraId="325E734A"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000000"/>
        </w:rPr>
      </w:pPr>
      <w:r w:rsidRPr="00FC541E">
        <w:rPr>
          <w:rFonts w:ascii="Arial" w:hAnsi="Arial" w:cs="Arial"/>
          <w:color w:val="000000"/>
        </w:rPr>
        <w:t xml:space="preserve">Participants at the hearing will include the Chair, any additional panelists, the hearing facilitator, the </w:t>
      </w:r>
      <w:r w:rsidRPr="00FC541E">
        <w:rPr>
          <w:rFonts w:ascii="Arial" w:hAnsi="Arial" w:cs="Arial"/>
        </w:rPr>
        <w:t>Investigator</w:t>
      </w:r>
      <w:r w:rsidRPr="00FC541E">
        <w:rPr>
          <w:rFonts w:ascii="Arial" w:hAnsi="Arial" w:cs="Arial"/>
          <w:color w:val="000000"/>
        </w:rPr>
        <w:t>(s) who conducted the investigation, the parties (or three (3) organizational representatives when an organization is the Respondent</w:t>
      </w:r>
      <w:r w:rsidRPr="00FC541E">
        <w:rPr>
          <w:rFonts w:ascii="Arial" w:hAnsi="Arial" w:cs="Arial"/>
          <w:color w:val="000000"/>
          <w:vertAlign w:val="superscript"/>
        </w:rPr>
        <w:footnoteReference w:id="1"/>
      </w:r>
      <w:r w:rsidRPr="00FC541E">
        <w:rPr>
          <w:rFonts w:ascii="Arial" w:hAnsi="Arial" w:cs="Arial"/>
          <w:color w:val="000000"/>
        </w:rPr>
        <w:t xml:space="preserve">), </w:t>
      </w:r>
      <w:r w:rsidRPr="00FC541E">
        <w:rPr>
          <w:rFonts w:ascii="Arial" w:hAnsi="Arial" w:cs="Arial"/>
        </w:rPr>
        <w:t>Advisor</w:t>
      </w:r>
      <w:r w:rsidRPr="00FC541E">
        <w:rPr>
          <w:rFonts w:ascii="Arial" w:hAnsi="Arial" w:cs="Arial"/>
          <w:color w:val="000000"/>
        </w:rPr>
        <w:t>s to the parties, any called witnesses, and anyone providing authorized accommodations or assistive services.</w:t>
      </w:r>
    </w:p>
    <w:p w14:paraId="6C79A058"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000000"/>
        </w:rPr>
      </w:pPr>
    </w:p>
    <w:p w14:paraId="11092E3B" w14:textId="77777777" w:rsidR="00104CB8" w:rsidRPr="00FC541E" w:rsidRDefault="00104CB8" w:rsidP="00104CB8">
      <w:pPr>
        <w:widowControl w:val="0"/>
        <w:pBdr>
          <w:top w:val="nil"/>
          <w:left w:val="nil"/>
          <w:bottom w:val="nil"/>
          <w:right w:val="nil"/>
          <w:between w:val="nil"/>
        </w:pBdr>
        <w:spacing w:after="265" w:line="240" w:lineRule="auto"/>
        <w:jc w:val="both"/>
        <w:rPr>
          <w:rFonts w:ascii="Arial" w:hAnsi="Arial" w:cs="Arial"/>
          <w:color w:val="211D1E"/>
        </w:rPr>
      </w:pPr>
      <w:r w:rsidRPr="00FC541E">
        <w:rPr>
          <w:rFonts w:ascii="Arial" w:hAnsi="Arial" w:cs="Arial"/>
          <w:color w:val="000000"/>
        </w:rPr>
        <w:t xml:space="preserve">The </w:t>
      </w:r>
      <w:r w:rsidRPr="00FC541E">
        <w:rPr>
          <w:rFonts w:ascii="Arial" w:hAnsi="Arial" w:cs="Arial"/>
          <w:color w:val="333333"/>
        </w:rPr>
        <w:t>Chair</w:t>
      </w:r>
      <w:r w:rsidRPr="00FC541E">
        <w:rPr>
          <w:rFonts w:ascii="Arial" w:hAnsi="Arial" w:cs="Arial"/>
          <w:color w:val="000000"/>
        </w:rPr>
        <w:t xml:space="preserve"> will </w:t>
      </w:r>
      <w:r w:rsidRPr="00FC541E">
        <w:rPr>
          <w:rFonts w:ascii="Arial" w:hAnsi="Arial" w:cs="Arial"/>
        </w:rPr>
        <w:t>answer</w:t>
      </w:r>
      <w:r w:rsidRPr="00FC541E">
        <w:rPr>
          <w:rFonts w:ascii="Arial" w:hAnsi="Arial" w:cs="Arial"/>
          <w:color w:val="000000"/>
        </w:rPr>
        <w:t xml:space="preserve"> all questions of procedure.</w:t>
      </w:r>
      <w:r w:rsidRPr="00FC541E">
        <w:rPr>
          <w:rFonts w:ascii="Arial" w:hAnsi="Arial" w:cs="Arial"/>
          <w:i/>
          <w:color w:val="211D1E"/>
        </w:rPr>
        <w:t xml:space="preserve"> </w:t>
      </w:r>
      <w:r w:rsidRPr="00FC541E">
        <w:rPr>
          <w:rFonts w:ascii="Arial" w:hAnsi="Arial" w:cs="Arial"/>
          <w:color w:val="211D1E"/>
        </w:rPr>
        <w:t xml:space="preserve">Anyone appearing at the hearing to provide information will respond to questions on their own behalf. </w:t>
      </w:r>
    </w:p>
    <w:p w14:paraId="283F5464"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000000"/>
        </w:rPr>
      </w:pPr>
      <w:r w:rsidRPr="00FC541E">
        <w:rPr>
          <w:rFonts w:ascii="Arial" w:hAnsi="Arial" w:cs="Arial"/>
          <w:color w:val="000000"/>
        </w:rPr>
        <w:t xml:space="preserve">The </w:t>
      </w:r>
      <w:r w:rsidRPr="00FC541E">
        <w:rPr>
          <w:rFonts w:ascii="Arial" w:hAnsi="Arial" w:cs="Arial"/>
          <w:color w:val="333333"/>
        </w:rPr>
        <w:t>Chair will allow</w:t>
      </w:r>
      <w:r w:rsidRPr="00FC541E">
        <w:rPr>
          <w:rFonts w:ascii="Arial" w:hAnsi="Arial" w:cs="Arial"/>
          <w:color w:val="000000"/>
        </w:rPr>
        <w:t xml:space="preserve"> witnesses who have relevant information to appear at a portion of the hearing in order to respond to specific questions from the Decision-maker(s) and the parties and will then be excused. </w:t>
      </w:r>
    </w:p>
    <w:p w14:paraId="20955AB2" w14:textId="77777777" w:rsidR="00104CB8" w:rsidRPr="00FC541E" w:rsidRDefault="00104CB8" w:rsidP="00104CB8">
      <w:pPr>
        <w:widowControl w:val="0"/>
        <w:pBdr>
          <w:top w:val="nil"/>
          <w:left w:val="nil"/>
          <w:bottom w:val="nil"/>
          <w:right w:val="nil"/>
          <w:between w:val="nil"/>
        </w:pBdr>
        <w:spacing w:after="0" w:line="240" w:lineRule="auto"/>
        <w:rPr>
          <w:rFonts w:ascii="Arial" w:hAnsi="Arial" w:cs="Arial"/>
          <w:color w:val="000000"/>
        </w:rPr>
      </w:pPr>
    </w:p>
    <w:p w14:paraId="1CC51464" w14:textId="77777777" w:rsidR="00104CB8" w:rsidRPr="00FC541E" w:rsidRDefault="00104CB8" w:rsidP="00AF170D">
      <w:pPr>
        <w:widowControl w:val="0"/>
        <w:pBdr>
          <w:top w:val="nil"/>
          <w:left w:val="nil"/>
          <w:bottom w:val="nil"/>
          <w:right w:val="nil"/>
          <w:between w:val="nil"/>
        </w:pBdr>
        <w:spacing w:after="0" w:line="240" w:lineRule="auto"/>
        <w:rPr>
          <w:rFonts w:ascii="Arial" w:hAnsi="Arial" w:cs="Arial"/>
          <w:color w:val="000000"/>
          <w:u w:val="single"/>
        </w:rPr>
      </w:pPr>
      <w:r w:rsidRPr="00FC541E">
        <w:rPr>
          <w:rFonts w:ascii="Arial" w:hAnsi="Arial" w:cs="Arial"/>
          <w:b/>
          <w:color w:val="000000"/>
          <w:u w:val="single"/>
        </w:rPr>
        <w:t>Testimony and Questioning</w:t>
      </w:r>
    </w:p>
    <w:p w14:paraId="4FABFCDF" w14:textId="77777777" w:rsidR="00104CB8" w:rsidRPr="00FC541E" w:rsidRDefault="00104CB8" w:rsidP="00AF170D">
      <w:pPr>
        <w:widowControl w:val="0"/>
        <w:pBdr>
          <w:top w:val="nil"/>
          <w:left w:val="nil"/>
          <w:bottom w:val="nil"/>
          <w:right w:val="nil"/>
          <w:between w:val="nil"/>
        </w:pBdr>
        <w:spacing w:after="0" w:line="240" w:lineRule="auto"/>
        <w:jc w:val="both"/>
        <w:rPr>
          <w:rFonts w:ascii="Arial" w:hAnsi="Arial" w:cs="Arial"/>
          <w:color w:val="000000"/>
        </w:rPr>
      </w:pPr>
      <w:r w:rsidRPr="00FC541E">
        <w:rPr>
          <w:rFonts w:ascii="Arial" w:hAnsi="Arial" w:cs="Arial"/>
          <w:color w:val="000000"/>
        </w:rPr>
        <w:t xml:space="preserve">Once the </w:t>
      </w:r>
      <w:r w:rsidRPr="00FC541E">
        <w:rPr>
          <w:rFonts w:ascii="Arial" w:hAnsi="Arial" w:cs="Arial"/>
        </w:rPr>
        <w:t>Investigator</w:t>
      </w:r>
      <w:r w:rsidRPr="00FC541E">
        <w:rPr>
          <w:rFonts w:ascii="Arial" w:hAnsi="Arial" w:cs="Arial"/>
          <w:color w:val="000000"/>
        </w:rPr>
        <w:t xml:space="preserve">(s) present their report and are questioned, the parties and witnesses may provide relevant information in turn, beginning with the Complainant, and then in the order determined by the Chair. The parties/witnesses will submit to questioning by the Decision-maker(s) and then by </w:t>
      </w:r>
      <w:r w:rsidRPr="00FC541E">
        <w:rPr>
          <w:rFonts w:ascii="Arial" w:hAnsi="Arial" w:cs="Arial"/>
        </w:rPr>
        <w:t>the parties through</w:t>
      </w:r>
      <w:r w:rsidRPr="00FC541E">
        <w:rPr>
          <w:rFonts w:ascii="Arial" w:hAnsi="Arial" w:cs="Arial"/>
          <w:color w:val="000000"/>
        </w:rPr>
        <w:t xml:space="preserve"> their </w:t>
      </w:r>
      <w:r w:rsidRPr="00FC541E">
        <w:rPr>
          <w:rFonts w:ascii="Arial" w:hAnsi="Arial" w:cs="Arial"/>
        </w:rPr>
        <w:t>Advisor</w:t>
      </w:r>
      <w:r w:rsidRPr="00FC541E">
        <w:rPr>
          <w:rFonts w:ascii="Arial" w:hAnsi="Arial" w:cs="Arial"/>
          <w:color w:val="000000"/>
        </w:rPr>
        <w:t xml:space="preserve">s (“cross-examination”). </w:t>
      </w:r>
    </w:p>
    <w:p w14:paraId="1410C7DD" w14:textId="77777777" w:rsidR="003E704C" w:rsidRPr="00FC541E" w:rsidRDefault="003E704C" w:rsidP="00AF170D">
      <w:pPr>
        <w:widowControl w:val="0"/>
        <w:pBdr>
          <w:top w:val="nil"/>
          <w:left w:val="nil"/>
          <w:bottom w:val="nil"/>
          <w:right w:val="nil"/>
          <w:between w:val="nil"/>
        </w:pBdr>
        <w:spacing w:after="0" w:line="240" w:lineRule="auto"/>
        <w:jc w:val="both"/>
        <w:rPr>
          <w:rFonts w:ascii="Arial" w:hAnsi="Arial" w:cs="Arial"/>
          <w:color w:val="000000"/>
        </w:rPr>
      </w:pPr>
    </w:p>
    <w:p w14:paraId="62D01C62" w14:textId="77777777" w:rsidR="00104CB8" w:rsidRPr="00FC541E" w:rsidRDefault="00104CB8" w:rsidP="00104CB8">
      <w:pPr>
        <w:widowControl w:val="0"/>
        <w:pBdr>
          <w:top w:val="nil"/>
          <w:left w:val="nil"/>
          <w:bottom w:val="nil"/>
          <w:right w:val="nil"/>
          <w:between w:val="nil"/>
        </w:pBdr>
        <w:spacing w:after="265" w:line="240" w:lineRule="auto"/>
        <w:jc w:val="both"/>
        <w:rPr>
          <w:rFonts w:ascii="Arial" w:hAnsi="Arial" w:cs="Arial"/>
          <w:color w:val="000000"/>
        </w:rPr>
      </w:pPr>
      <w:r w:rsidRPr="00FC541E">
        <w:rPr>
          <w:rFonts w:ascii="Arial" w:hAnsi="Arial" w:cs="Arial"/>
          <w:color w:val="000000"/>
        </w:rPr>
        <w:t>All questions are subject to a relevan</w:t>
      </w:r>
      <w:r w:rsidRPr="00FC541E">
        <w:rPr>
          <w:rFonts w:ascii="Arial" w:hAnsi="Arial" w:cs="Arial"/>
        </w:rPr>
        <w:t>ce</w:t>
      </w:r>
      <w:r w:rsidRPr="00FC541E">
        <w:rPr>
          <w:rFonts w:ascii="Arial" w:hAnsi="Arial" w:cs="Arial"/>
          <w:color w:val="000000"/>
        </w:rPr>
        <w:t xml:space="preserve"> determination by the Chair. The </w:t>
      </w:r>
      <w:r w:rsidRPr="00FC541E">
        <w:rPr>
          <w:rFonts w:ascii="Arial" w:hAnsi="Arial" w:cs="Arial"/>
        </w:rPr>
        <w:t>Advisor</w:t>
      </w:r>
      <w:r w:rsidRPr="00FC541E">
        <w:rPr>
          <w:rFonts w:ascii="Arial" w:hAnsi="Arial" w:cs="Arial"/>
          <w:color w:val="000000"/>
        </w:rPr>
        <w:t>, who will remain seated during q</w:t>
      </w:r>
      <w:r w:rsidRPr="00FC541E">
        <w:rPr>
          <w:rFonts w:ascii="Arial" w:hAnsi="Arial" w:cs="Arial"/>
        </w:rPr>
        <w:t xml:space="preserve">uestioning, </w:t>
      </w:r>
      <w:r w:rsidRPr="00FC541E">
        <w:rPr>
          <w:rFonts w:ascii="Arial" w:hAnsi="Arial" w:cs="Arial"/>
          <w:color w:val="000000"/>
        </w:rPr>
        <w:t>will pose the proposed question orally, electroni</w:t>
      </w:r>
      <w:r w:rsidRPr="00FC541E">
        <w:rPr>
          <w:rFonts w:ascii="Arial" w:hAnsi="Arial" w:cs="Arial"/>
        </w:rPr>
        <w:t>cally, or in writing</w:t>
      </w:r>
      <w:r w:rsidRPr="00FC541E">
        <w:rPr>
          <w:rFonts w:ascii="Arial" w:hAnsi="Arial" w:cs="Arial"/>
          <w:color w:val="000000"/>
        </w:rPr>
        <w:t xml:space="preserve"> (</w:t>
      </w:r>
      <w:r w:rsidRPr="00FC541E">
        <w:rPr>
          <w:rFonts w:ascii="Arial" w:hAnsi="Arial" w:cs="Arial"/>
        </w:rPr>
        <w:t xml:space="preserve">orally is the default, but other </w:t>
      </w:r>
      <w:r w:rsidRPr="00FC541E">
        <w:rPr>
          <w:rFonts w:ascii="Arial" w:hAnsi="Arial" w:cs="Arial"/>
          <w:color w:val="000000"/>
        </w:rPr>
        <w:t xml:space="preserve">means of submission </w:t>
      </w:r>
      <w:r w:rsidRPr="00FC541E">
        <w:rPr>
          <w:rFonts w:ascii="Arial" w:hAnsi="Arial" w:cs="Arial"/>
        </w:rPr>
        <w:t>may</w:t>
      </w:r>
      <w:r w:rsidRPr="00FC541E">
        <w:rPr>
          <w:rFonts w:ascii="Arial" w:hAnsi="Arial" w:cs="Arial"/>
          <w:color w:val="000000"/>
        </w:rPr>
        <w:t xml:space="preserve"> be permitted by the Chair upon request or agreed to b</w:t>
      </w:r>
      <w:r w:rsidRPr="00FC541E">
        <w:rPr>
          <w:rFonts w:ascii="Arial" w:hAnsi="Arial" w:cs="Arial"/>
        </w:rPr>
        <w:t>y the parties and the Chair</w:t>
      </w:r>
      <w:r w:rsidRPr="00FC541E">
        <w:rPr>
          <w:rFonts w:ascii="Arial" w:hAnsi="Arial" w:cs="Arial"/>
          <w:color w:val="000000"/>
        </w:rPr>
        <w:t>), the proceeding will pause to allow the Chair to consider it, and the</w:t>
      </w:r>
      <w:r w:rsidRPr="00FC541E">
        <w:rPr>
          <w:rFonts w:ascii="Arial" w:hAnsi="Arial" w:cs="Arial"/>
        </w:rPr>
        <w:t xml:space="preserve"> </w:t>
      </w:r>
      <w:r w:rsidRPr="00FC541E">
        <w:rPr>
          <w:rFonts w:ascii="Arial" w:hAnsi="Arial" w:cs="Arial"/>
          <w:color w:val="000000"/>
        </w:rPr>
        <w:t xml:space="preserve">Chair will determine whether the question will be permitted, disallowed, or rephrased. </w:t>
      </w:r>
    </w:p>
    <w:p w14:paraId="64DDD728" w14:textId="77777777" w:rsidR="00104CB8" w:rsidRPr="00FC541E" w:rsidRDefault="00104CB8" w:rsidP="00104CB8">
      <w:pPr>
        <w:widowControl w:val="0"/>
        <w:pBdr>
          <w:top w:val="nil"/>
          <w:left w:val="nil"/>
          <w:bottom w:val="nil"/>
          <w:right w:val="nil"/>
          <w:between w:val="nil"/>
        </w:pBdr>
        <w:spacing w:after="265" w:line="240" w:lineRule="auto"/>
        <w:jc w:val="both"/>
        <w:rPr>
          <w:rFonts w:ascii="Arial" w:hAnsi="Arial" w:cs="Arial"/>
          <w:color w:val="000000"/>
        </w:rPr>
      </w:pPr>
      <w:r w:rsidRPr="00FC541E">
        <w:rPr>
          <w:rFonts w:ascii="Arial" w:hAnsi="Arial" w:cs="Arial"/>
          <w:color w:val="000000"/>
        </w:rPr>
        <w:t>The Chair will limit or disallow questions on the basis that they are irrelevant, unduly repetitious (and thus irrelevant), or abusive. The Chair has final say on all questions and determinations of relevance, subject to any appeal. The Chair may consult with legal counsel on any questions of admissibility. The Chair may ask advisors to frame why a question is or is not relevant from their perspective but will not entertain argument from the advisors on relevance once the Chair has ruled</w:t>
      </w:r>
      <w:r w:rsidRPr="00FC541E">
        <w:rPr>
          <w:rFonts w:ascii="Arial" w:hAnsi="Arial" w:cs="Arial"/>
        </w:rPr>
        <w:t xml:space="preserve"> on a question. </w:t>
      </w:r>
    </w:p>
    <w:p w14:paraId="2D940787" w14:textId="77777777" w:rsidR="00104CB8" w:rsidRPr="00FC541E" w:rsidRDefault="00104CB8" w:rsidP="00104CB8">
      <w:pPr>
        <w:widowControl w:val="0"/>
        <w:pBdr>
          <w:top w:val="nil"/>
          <w:left w:val="nil"/>
          <w:bottom w:val="nil"/>
          <w:right w:val="nil"/>
          <w:between w:val="nil"/>
        </w:pBdr>
        <w:spacing w:after="0" w:line="240" w:lineRule="auto"/>
        <w:rPr>
          <w:rFonts w:ascii="Arial" w:hAnsi="Arial" w:cs="Arial"/>
          <w:color w:val="211D1E"/>
          <w:u w:val="single"/>
        </w:rPr>
      </w:pPr>
      <w:r w:rsidRPr="00FC541E">
        <w:rPr>
          <w:rFonts w:ascii="Arial" w:hAnsi="Arial" w:cs="Arial"/>
          <w:b/>
          <w:color w:val="211D1E"/>
          <w:u w:val="single"/>
        </w:rPr>
        <w:t>Recording Hearings</w:t>
      </w:r>
    </w:p>
    <w:p w14:paraId="22F19266" w14:textId="77777777" w:rsidR="00104CB8" w:rsidRDefault="00104CB8" w:rsidP="00104CB8">
      <w:pPr>
        <w:widowControl w:val="0"/>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rPr>
        <w:t>Hearings (but not deliberations) are recorded by the University of Science and Arts of Oklahoma for purposes of review in the event of an appeal. The parties may not record the proceedings and no other unauthorized recordings are permitted.</w:t>
      </w:r>
    </w:p>
    <w:p w14:paraId="41D25670" w14:textId="77777777" w:rsidR="00091547" w:rsidRPr="00FC541E" w:rsidRDefault="00091547" w:rsidP="00104CB8">
      <w:pPr>
        <w:widowControl w:val="0"/>
        <w:pBdr>
          <w:top w:val="nil"/>
          <w:left w:val="nil"/>
          <w:bottom w:val="nil"/>
          <w:right w:val="nil"/>
          <w:between w:val="nil"/>
        </w:pBdr>
        <w:spacing w:after="0" w:line="240" w:lineRule="auto"/>
        <w:jc w:val="both"/>
        <w:rPr>
          <w:rFonts w:ascii="Arial" w:hAnsi="Arial" w:cs="Arial"/>
          <w:color w:val="211D1E"/>
          <w:highlight w:val="lightGray"/>
        </w:rPr>
      </w:pPr>
    </w:p>
    <w:p w14:paraId="52B07B00" w14:textId="1C9E110E"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rPr>
        <w:t xml:space="preserve">The Decision-maker(s), the parties, their Advisors, and appropriate administrators of the </w:t>
      </w:r>
      <w:r w:rsidRPr="00FC541E">
        <w:rPr>
          <w:rFonts w:ascii="Arial" w:hAnsi="Arial" w:cs="Arial"/>
          <w:color w:val="211D1E"/>
        </w:rPr>
        <w:lastRenderedPageBreak/>
        <w:t xml:space="preserve">University of Science and Arts of Oklahoma will be permitted to listen to the recording in a controlled environment determined by the Title IX Coordinator. No person will be given or be allowed to make a copy of the recording without permission of the Title IX Coordinator. </w:t>
      </w:r>
    </w:p>
    <w:p w14:paraId="77011A61" w14:textId="77777777" w:rsidR="006053EB" w:rsidRPr="00FC541E" w:rsidRDefault="006053EB" w:rsidP="00104CB8">
      <w:pPr>
        <w:widowControl w:val="0"/>
        <w:pBdr>
          <w:top w:val="nil"/>
          <w:left w:val="nil"/>
          <w:bottom w:val="nil"/>
          <w:right w:val="nil"/>
          <w:between w:val="nil"/>
        </w:pBdr>
        <w:spacing w:after="0" w:line="240" w:lineRule="auto"/>
        <w:jc w:val="both"/>
        <w:rPr>
          <w:rFonts w:ascii="Arial" w:hAnsi="Arial" w:cs="Arial"/>
          <w:color w:val="211D1E"/>
        </w:rPr>
      </w:pPr>
    </w:p>
    <w:p w14:paraId="531455C9" w14:textId="77777777" w:rsidR="00104CB8" w:rsidRPr="00FC541E" w:rsidRDefault="00104CB8" w:rsidP="00A753DD">
      <w:pPr>
        <w:pStyle w:val="Heading2"/>
        <w:rPr>
          <w:rFonts w:ascii="Arial" w:hAnsi="Arial" w:cs="Arial"/>
          <w:b/>
          <w:bCs/>
          <w:color w:val="auto"/>
          <w:sz w:val="22"/>
          <w:szCs w:val="22"/>
        </w:rPr>
      </w:pPr>
      <w:bookmarkStart w:id="166" w:name="_Toc146553031"/>
      <w:r w:rsidRPr="00FC541E">
        <w:rPr>
          <w:rFonts w:ascii="Arial" w:hAnsi="Arial" w:cs="Arial"/>
          <w:b/>
          <w:bCs/>
          <w:color w:val="auto"/>
          <w:sz w:val="22"/>
          <w:szCs w:val="22"/>
        </w:rPr>
        <w:t>Deliberation, Decision-making, and Standard of Proof</w:t>
      </w:r>
      <w:bookmarkEnd w:id="166"/>
    </w:p>
    <w:p w14:paraId="4E2BE612"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rPr>
        <w:t xml:space="preserve">The </w:t>
      </w:r>
      <w:r w:rsidRPr="00FC541E">
        <w:rPr>
          <w:rFonts w:ascii="Arial" w:hAnsi="Arial" w:cs="Arial"/>
          <w:color w:val="000000"/>
        </w:rPr>
        <w:t xml:space="preserve">Decision-maker(s) </w:t>
      </w:r>
      <w:r w:rsidRPr="00FC541E">
        <w:rPr>
          <w:rFonts w:ascii="Arial" w:hAnsi="Arial" w:cs="Arial"/>
          <w:color w:val="211D1E"/>
        </w:rPr>
        <w:t xml:space="preserve">will deliberate in closed session to determine whether the Respondent is responsible or not responsible for the policy violation(s) in question. If a panel is used, a simple majority vote is required to determine the finding. The preponderance of the evidence standard of proof is used. The hearing facilitator may be invited to attend the deliberation by the Chair, but is there only to facilitate procedurally, not to address the substance of the allegations. </w:t>
      </w:r>
    </w:p>
    <w:p w14:paraId="05262984"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211D1E"/>
        </w:rPr>
      </w:pPr>
    </w:p>
    <w:p w14:paraId="241372CA"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000000"/>
        </w:rPr>
        <w:t xml:space="preserve">This report typically should not exceed three (3) to five (5) pages in length and must be submitted to the Title IX Coordinator within two (2) business days of the end of deliberations, unless the Title IX Coordinator grants an extension. If an extension is granted, the Title IX Coordinator will notify the parties. </w:t>
      </w:r>
    </w:p>
    <w:p w14:paraId="19276DF3"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000000"/>
        </w:rPr>
      </w:pPr>
    </w:p>
    <w:p w14:paraId="18B1D075" w14:textId="77777777" w:rsidR="00104CB8" w:rsidRPr="00FC541E" w:rsidRDefault="00104CB8" w:rsidP="00A753DD">
      <w:pPr>
        <w:pStyle w:val="Heading2"/>
        <w:rPr>
          <w:rFonts w:ascii="Arial" w:hAnsi="Arial" w:cs="Arial"/>
          <w:b/>
          <w:bCs/>
          <w:color w:val="auto"/>
          <w:sz w:val="22"/>
          <w:szCs w:val="22"/>
        </w:rPr>
      </w:pPr>
      <w:bookmarkStart w:id="167" w:name="_Toc146553032"/>
      <w:r w:rsidRPr="00FC541E">
        <w:rPr>
          <w:rFonts w:ascii="Arial" w:hAnsi="Arial" w:cs="Arial"/>
          <w:b/>
          <w:bCs/>
          <w:color w:val="auto"/>
          <w:sz w:val="22"/>
          <w:szCs w:val="22"/>
        </w:rPr>
        <w:t>Notice of Outcome</w:t>
      </w:r>
      <w:bookmarkEnd w:id="167"/>
    </w:p>
    <w:p w14:paraId="7896CF6C"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rPr>
      </w:pPr>
      <w:r w:rsidRPr="00FC541E">
        <w:rPr>
          <w:rFonts w:ascii="Arial" w:hAnsi="Arial" w:cs="Arial"/>
          <w:color w:val="000000"/>
        </w:rPr>
        <w:t xml:space="preserve">Using the deliberation statement, the Title IX Coordinator will work with the Chair to prepare a Notice of Outcome. </w:t>
      </w:r>
      <w:r w:rsidRPr="00FC541E">
        <w:rPr>
          <w:rFonts w:ascii="Arial" w:hAnsi="Arial" w:cs="Arial"/>
        </w:rPr>
        <w:t xml:space="preserve">The Notice of Outcome may then be reviewed by legal counsel. The Title IX Coordinator </w:t>
      </w:r>
      <w:r w:rsidRPr="00FC541E">
        <w:rPr>
          <w:rFonts w:ascii="Arial" w:hAnsi="Arial" w:cs="Arial"/>
          <w:color w:val="000000"/>
        </w:rPr>
        <w:t>will then share the letter, including the final determination, rationale, and any applicable sanction(s</w:t>
      </w:r>
      <w:r w:rsidRPr="00FC541E">
        <w:rPr>
          <w:rFonts w:ascii="Arial" w:hAnsi="Arial" w:cs="Arial"/>
        </w:rPr>
        <w:t>) with the parties and their Advisors</w:t>
      </w:r>
      <w:r w:rsidRPr="00FC541E">
        <w:rPr>
          <w:rFonts w:ascii="Arial" w:hAnsi="Arial" w:cs="Arial"/>
          <w:color w:val="000000"/>
        </w:rPr>
        <w:t xml:space="preserve"> within</w:t>
      </w:r>
      <w:r w:rsidRPr="00FC541E">
        <w:rPr>
          <w:rFonts w:ascii="Arial" w:hAnsi="Arial" w:cs="Arial"/>
        </w:rPr>
        <w:t xml:space="preserve"> 10</w:t>
      </w:r>
      <w:r w:rsidRPr="00FC541E">
        <w:rPr>
          <w:rFonts w:ascii="Arial" w:hAnsi="Arial" w:cs="Arial"/>
          <w:color w:val="000000"/>
        </w:rPr>
        <w:t xml:space="preserve"> business days of receiving the Decision-maker</w:t>
      </w:r>
      <w:r w:rsidRPr="00FC541E">
        <w:rPr>
          <w:rFonts w:ascii="Arial" w:hAnsi="Arial" w:cs="Arial"/>
        </w:rPr>
        <w:t>(</w:t>
      </w:r>
      <w:r w:rsidRPr="00FC541E">
        <w:rPr>
          <w:rFonts w:ascii="Arial" w:hAnsi="Arial" w:cs="Arial"/>
          <w:color w:val="000000"/>
        </w:rPr>
        <w:t>s)</w:t>
      </w:r>
      <w:r w:rsidRPr="00FC541E">
        <w:rPr>
          <w:rFonts w:ascii="Arial" w:hAnsi="Arial" w:cs="Arial"/>
        </w:rPr>
        <w:t>’</w:t>
      </w:r>
      <w:r w:rsidRPr="00FC541E">
        <w:rPr>
          <w:rFonts w:ascii="Arial" w:hAnsi="Arial" w:cs="Arial"/>
          <w:color w:val="000000"/>
        </w:rPr>
        <w:t xml:space="preserve"> deliberation statement.</w:t>
      </w:r>
    </w:p>
    <w:p w14:paraId="4CA067E8"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rPr>
      </w:pPr>
    </w:p>
    <w:p w14:paraId="40BF0AEB"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000000"/>
        </w:rPr>
      </w:pPr>
      <w:r w:rsidRPr="00FC541E">
        <w:rPr>
          <w:rFonts w:ascii="Arial" w:hAnsi="Arial" w:cs="Arial"/>
          <w:color w:val="000000"/>
        </w:rPr>
        <w:t xml:space="preserve">The Notice of Outcome will then be shared with the parties simultaneously. Notification will be made in writing and may be delivered by one or more of the following methods: in person, mailed to the local or permanent address of the parties as indicated in official </w:t>
      </w:r>
      <w:r w:rsidRPr="00FC541E">
        <w:rPr>
          <w:rFonts w:ascii="Arial" w:hAnsi="Arial" w:cs="Arial"/>
          <w:color w:val="211D1E"/>
        </w:rPr>
        <w:t>University of Science and Arts of Oklahoma</w:t>
      </w:r>
      <w:r w:rsidRPr="00FC541E">
        <w:rPr>
          <w:rFonts w:ascii="Arial" w:hAnsi="Arial" w:cs="Arial"/>
          <w:color w:val="000000"/>
        </w:rPr>
        <w:t xml:space="preserve"> records, or emailed to the parties’ </w:t>
      </w:r>
      <w:r w:rsidRPr="00FC541E">
        <w:rPr>
          <w:rFonts w:ascii="Arial" w:hAnsi="Arial" w:cs="Arial"/>
          <w:color w:val="211D1E"/>
        </w:rPr>
        <w:t>University of Science and Arts of Oklahoma</w:t>
      </w:r>
      <w:r w:rsidRPr="00FC541E">
        <w:rPr>
          <w:rFonts w:ascii="Arial" w:hAnsi="Arial" w:cs="Arial"/>
          <w:color w:val="000000"/>
        </w:rPr>
        <w:t xml:space="preserve">-issued email or otherwise approved account. Once mailed, emailed, and/or received in-person, notice will be presumptively delivered. </w:t>
      </w:r>
    </w:p>
    <w:p w14:paraId="7C12B8D4"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000000"/>
        </w:rPr>
      </w:pPr>
    </w:p>
    <w:p w14:paraId="75498696"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000000"/>
        </w:rPr>
      </w:pPr>
      <w:r w:rsidRPr="00FC541E">
        <w:rPr>
          <w:rFonts w:ascii="Arial" w:hAnsi="Arial" w:cs="Arial"/>
          <w:color w:val="000000"/>
        </w:rPr>
        <w:t xml:space="preserve">The Notice of Outcome will identify the specific policy(ies) reported to have been violated, including the relevant policy section, and will contain a description of the procedural steps taken by the University of Science and Arts of Oklahoma from the receipt of the misconduct report to the determination, including any and all notifications to the parties, interviews with parties and witnesses, site visits, methods used to obtain evidence, and hearings held. </w:t>
      </w:r>
    </w:p>
    <w:p w14:paraId="20BD2626"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000000"/>
        </w:rPr>
      </w:pPr>
    </w:p>
    <w:p w14:paraId="136D4AD0"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000000"/>
        </w:rPr>
      </w:pPr>
      <w:r w:rsidRPr="00FC541E">
        <w:rPr>
          <w:rFonts w:ascii="Arial" w:hAnsi="Arial" w:cs="Arial"/>
          <w:color w:val="000000"/>
        </w:rPr>
        <w:t xml:space="preserve">The Notice of Outcome will specify the finding on each alleged policy violation; the findings of fact that support the determination; conclusions regarding the application of the relevant policy to the facts at issue; a statement of, and rationale for, the result of each allegation to the extent the University of Science and Arts of Oklahoma is permitted to share such information under state or federal law; any sanctions issued which the </w:t>
      </w:r>
      <w:r w:rsidRPr="00FC541E">
        <w:rPr>
          <w:rFonts w:ascii="Arial" w:hAnsi="Arial" w:cs="Arial"/>
          <w:color w:val="211D1E"/>
        </w:rPr>
        <w:t>University of Science and Arts of Oklahoma</w:t>
      </w:r>
      <w:r w:rsidRPr="00FC541E">
        <w:rPr>
          <w:rFonts w:ascii="Arial" w:hAnsi="Arial" w:cs="Arial"/>
          <w:color w:val="000000"/>
        </w:rPr>
        <w:t xml:space="preserve"> is permitted to share according to state or federal law; and any remedies provided to the Complainant designed to ensure access to the University of Science and Arts of Oklahoma’s educational or employment program or activity, to the extent the University of Science and Arts of Oklahoma is permitted to share such information under state or federal law (this </w:t>
      </w:r>
      <w:r w:rsidRPr="00FC541E">
        <w:rPr>
          <w:rFonts w:ascii="Arial" w:hAnsi="Arial" w:cs="Arial"/>
        </w:rPr>
        <w:t>detail</w:t>
      </w:r>
      <w:r w:rsidRPr="00FC541E">
        <w:rPr>
          <w:rFonts w:ascii="Arial" w:hAnsi="Arial" w:cs="Arial"/>
          <w:color w:val="000000"/>
        </w:rPr>
        <w:t xml:space="preserve"> is not typicall</w:t>
      </w:r>
      <w:r w:rsidRPr="00FC541E">
        <w:rPr>
          <w:rFonts w:ascii="Arial" w:hAnsi="Arial" w:cs="Arial"/>
        </w:rPr>
        <w:t>y shared with the Respondent unless the remedy directly relates to the Respondent)</w:t>
      </w:r>
      <w:r w:rsidRPr="00FC541E">
        <w:rPr>
          <w:rFonts w:ascii="Arial" w:hAnsi="Arial" w:cs="Arial"/>
          <w:color w:val="000000"/>
        </w:rPr>
        <w:t xml:space="preserve">. </w:t>
      </w:r>
    </w:p>
    <w:p w14:paraId="62DBBA38"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000000"/>
        </w:rPr>
      </w:pPr>
    </w:p>
    <w:p w14:paraId="2283DA13" w14:textId="77777777" w:rsidR="00104CB8" w:rsidRPr="00FC541E" w:rsidRDefault="00104CB8" w:rsidP="00104CB8">
      <w:pPr>
        <w:widowControl w:val="0"/>
        <w:pBdr>
          <w:top w:val="nil"/>
          <w:left w:val="nil"/>
          <w:bottom w:val="nil"/>
          <w:right w:val="nil"/>
          <w:between w:val="nil"/>
        </w:pBdr>
        <w:spacing w:after="0" w:line="240" w:lineRule="auto"/>
        <w:jc w:val="both"/>
        <w:rPr>
          <w:rFonts w:ascii="Arial" w:hAnsi="Arial" w:cs="Arial"/>
          <w:color w:val="000000"/>
        </w:rPr>
      </w:pPr>
      <w:r w:rsidRPr="00FC541E">
        <w:rPr>
          <w:rFonts w:ascii="Arial" w:hAnsi="Arial" w:cs="Arial"/>
          <w:color w:val="000000"/>
        </w:rPr>
        <w:t xml:space="preserve">The Notice of Outcome will also include information on when the results are considered by the </w:t>
      </w:r>
      <w:r w:rsidRPr="00FC541E">
        <w:rPr>
          <w:rFonts w:ascii="Arial" w:hAnsi="Arial" w:cs="Arial"/>
          <w:color w:val="211D1E"/>
        </w:rPr>
        <w:t>University of Science and Arts of Oklahoma</w:t>
      </w:r>
      <w:r w:rsidRPr="00FC541E">
        <w:rPr>
          <w:rFonts w:ascii="Arial" w:hAnsi="Arial" w:cs="Arial"/>
          <w:color w:val="000000"/>
        </w:rPr>
        <w:t xml:space="preserve"> to be final, any changes that occur prior to finalization, and the relevant procedures and bases for any available appeal options. </w:t>
      </w:r>
    </w:p>
    <w:p w14:paraId="3751DBAD" w14:textId="77777777" w:rsidR="00E03257" w:rsidRPr="00FC541E" w:rsidRDefault="00E03257" w:rsidP="00104CB8">
      <w:pPr>
        <w:widowControl w:val="0"/>
        <w:pBdr>
          <w:top w:val="nil"/>
          <w:left w:val="nil"/>
          <w:bottom w:val="nil"/>
          <w:right w:val="nil"/>
          <w:between w:val="nil"/>
        </w:pBdr>
        <w:spacing w:after="0" w:line="240" w:lineRule="auto"/>
        <w:jc w:val="both"/>
        <w:rPr>
          <w:rFonts w:ascii="Arial" w:hAnsi="Arial" w:cs="Arial"/>
          <w:color w:val="000000"/>
        </w:rPr>
      </w:pPr>
    </w:p>
    <w:p w14:paraId="5A654E58" w14:textId="77777777" w:rsidR="00F10C12" w:rsidRPr="00FC541E" w:rsidRDefault="00F10C12" w:rsidP="00C61E76">
      <w:pPr>
        <w:pStyle w:val="Heading2"/>
        <w:jc w:val="both"/>
        <w:rPr>
          <w:rFonts w:ascii="Arial" w:hAnsi="Arial" w:cs="Arial"/>
          <w:b/>
          <w:color w:val="auto"/>
          <w:sz w:val="22"/>
          <w:szCs w:val="22"/>
        </w:rPr>
      </w:pPr>
      <w:bookmarkStart w:id="168" w:name="_Toc58438040"/>
      <w:bookmarkStart w:id="169" w:name="_Toc146553033"/>
      <w:r w:rsidRPr="00FC541E">
        <w:rPr>
          <w:rFonts w:ascii="Arial" w:hAnsi="Arial" w:cs="Arial"/>
          <w:b/>
          <w:color w:val="auto"/>
          <w:sz w:val="22"/>
          <w:szCs w:val="22"/>
        </w:rPr>
        <w:t>S</w:t>
      </w:r>
      <w:r w:rsidR="00F13BD0" w:rsidRPr="00FC541E">
        <w:rPr>
          <w:rFonts w:ascii="Arial" w:hAnsi="Arial" w:cs="Arial"/>
          <w:b/>
          <w:color w:val="auto"/>
          <w:sz w:val="22"/>
          <w:szCs w:val="22"/>
        </w:rPr>
        <w:t>anctions</w:t>
      </w:r>
      <w:bookmarkEnd w:id="155"/>
      <w:bookmarkEnd w:id="168"/>
      <w:bookmarkEnd w:id="169"/>
      <w:r w:rsidRPr="00FC541E">
        <w:rPr>
          <w:rFonts w:ascii="Arial" w:hAnsi="Arial" w:cs="Arial"/>
          <w:b/>
          <w:color w:val="auto"/>
          <w:sz w:val="22"/>
          <w:szCs w:val="22"/>
        </w:rPr>
        <w:t xml:space="preserve"> </w:t>
      </w:r>
    </w:p>
    <w:p w14:paraId="7B7B5F48" w14:textId="77777777" w:rsidR="006316DC" w:rsidRPr="00FC541E" w:rsidRDefault="006316DC" w:rsidP="006316DC">
      <w:pPr>
        <w:widowControl w:val="0"/>
        <w:pBdr>
          <w:top w:val="nil"/>
          <w:left w:val="nil"/>
          <w:bottom w:val="nil"/>
          <w:right w:val="nil"/>
          <w:between w:val="nil"/>
        </w:pBdr>
        <w:spacing w:after="0" w:line="240" w:lineRule="auto"/>
        <w:jc w:val="both"/>
        <w:rPr>
          <w:rFonts w:ascii="Arial" w:hAnsi="Arial" w:cs="Arial"/>
          <w:color w:val="211D1E"/>
        </w:rPr>
      </w:pPr>
      <w:r w:rsidRPr="00FC541E">
        <w:rPr>
          <w:rFonts w:ascii="Arial" w:hAnsi="Arial" w:cs="Arial"/>
          <w:color w:val="211D1E"/>
        </w:rPr>
        <w:t xml:space="preserve">Factors considered when determining a sanction/responsive action may include, but are not limited to: </w:t>
      </w:r>
    </w:p>
    <w:p w14:paraId="47033AC7" w14:textId="77777777" w:rsidR="006316DC" w:rsidRPr="00FC541E" w:rsidRDefault="006316DC" w:rsidP="008628D4">
      <w:pPr>
        <w:widowControl w:val="0"/>
        <w:numPr>
          <w:ilvl w:val="0"/>
          <w:numId w:val="39"/>
        </w:numPr>
        <w:pBdr>
          <w:top w:val="nil"/>
          <w:left w:val="nil"/>
          <w:bottom w:val="nil"/>
          <w:right w:val="nil"/>
          <w:between w:val="nil"/>
        </w:pBdr>
        <w:spacing w:after="0" w:line="240" w:lineRule="auto"/>
        <w:ind w:left="1080"/>
        <w:jc w:val="both"/>
        <w:rPr>
          <w:rFonts w:ascii="Arial" w:hAnsi="Arial" w:cs="Arial"/>
          <w:color w:val="211D1E"/>
        </w:rPr>
      </w:pPr>
      <w:r w:rsidRPr="00FC541E">
        <w:rPr>
          <w:rFonts w:ascii="Arial" w:hAnsi="Arial" w:cs="Arial"/>
          <w:color w:val="211D1E"/>
        </w:rPr>
        <w:t xml:space="preserve">The nature, severity of, and circumstances surrounding the violation(s) </w:t>
      </w:r>
    </w:p>
    <w:p w14:paraId="61F2B43D" w14:textId="77777777" w:rsidR="006316DC" w:rsidRPr="00FC541E" w:rsidRDefault="006316DC" w:rsidP="008628D4">
      <w:pPr>
        <w:widowControl w:val="0"/>
        <w:numPr>
          <w:ilvl w:val="0"/>
          <w:numId w:val="39"/>
        </w:numPr>
        <w:pBdr>
          <w:top w:val="nil"/>
          <w:left w:val="nil"/>
          <w:bottom w:val="nil"/>
          <w:right w:val="nil"/>
          <w:between w:val="nil"/>
        </w:pBdr>
        <w:spacing w:after="0" w:line="240" w:lineRule="auto"/>
        <w:ind w:left="1080"/>
        <w:jc w:val="both"/>
        <w:rPr>
          <w:rFonts w:ascii="Arial" w:hAnsi="Arial" w:cs="Arial"/>
          <w:color w:val="211D1E"/>
        </w:rPr>
      </w:pPr>
      <w:r w:rsidRPr="00FC541E">
        <w:rPr>
          <w:rFonts w:ascii="Arial" w:hAnsi="Arial" w:cs="Arial"/>
          <w:color w:val="211D1E"/>
        </w:rPr>
        <w:t xml:space="preserve">The Respondent’s disciplinary history </w:t>
      </w:r>
    </w:p>
    <w:p w14:paraId="36F98118" w14:textId="77777777" w:rsidR="006316DC" w:rsidRPr="00FC541E" w:rsidRDefault="006316DC" w:rsidP="008628D4">
      <w:pPr>
        <w:widowControl w:val="0"/>
        <w:numPr>
          <w:ilvl w:val="0"/>
          <w:numId w:val="39"/>
        </w:numPr>
        <w:pBdr>
          <w:top w:val="nil"/>
          <w:left w:val="nil"/>
          <w:bottom w:val="nil"/>
          <w:right w:val="nil"/>
          <w:between w:val="nil"/>
        </w:pBdr>
        <w:spacing w:after="0" w:line="240" w:lineRule="auto"/>
        <w:ind w:left="1080"/>
        <w:jc w:val="both"/>
        <w:rPr>
          <w:rFonts w:ascii="Arial" w:hAnsi="Arial" w:cs="Arial"/>
          <w:color w:val="211D1E"/>
        </w:rPr>
      </w:pPr>
      <w:r w:rsidRPr="00FC541E">
        <w:rPr>
          <w:rFonts w:ascii="Arial" w:hAnsi="Arial" w:cs="Arial"/>
          <w:color w:val="211D1E"/>
        </w:rPr>
        <w:t xml:space="preserve">Previous allegations or allegations involving similar conduct </w:t>
      </w:r>
    </w:p>
    <w:p w14:paraId="1CDA5601" w14:textId="77777777" w:rsidR="006316DC" w:rsidRPr="00FC541E" w:rsidRDefault="006316DC" w:rsidP="008628D4">
      <w:pPr>
        <w:widowControl w:val="0"/>
        <w:numPr>
          <w:ilvl w:val="0"/>
          <w:numId w:val="39"/>
        </w:numPr>
        <w:pBdr>
          <w:top w:val="nil"/>
          <w:left w:val="nil"/>
          <w:bottom w:val="nil"/>
          <w:right w:val="nil"/>
          <w:between w:val="nil"/>
        </w:pBdr>
        <w:spacing w:after="0" w:line="240" w:lineRule="auto"/>
        <w:ind w:left="1080"/>
        <w:jc w:val="both"/>
        <w:rPr>
          <w:rFonts w:ascii="Arial" w:hAnsi="Arial" w:cs="Arial"/>
          <w:color w:val="000000"/>
        </w:rPr>
      </w:pPr>
      <w:r w:rsidRPr="00FC541E">
        <w:rPr>
          <w:rFonts w:ascii="Arial" w:hAnsi="Arial" w:cs="Arial"/>
          <w:color w:val="000000"/>
        </w:rPr>
        <w:t xml:space="preserve">The need for sanctions/responsive actions to bring an end to the discrimination, </w:t>
      </w:r>
    </w:p>
    <w:p w14:paraId="7F22277F" w14:textId="77777777" w:rsidR="006316DC" w:rsidRPr="00FC541E" w:rsidRDefault="006316DC" w:rsidP="00803835">
      <w:pPr>
        <w:widowControl w:val="0"/>
        <w:pBdr>
          <w:top w:val="nil"/>
          <w:left w:val="nil"/>
          <w:bottom w:val="nil"/>
          <w:right w:val="nil"/>
          <w:between w:val="nil"/>
        </w:pBdr>
        <w:spacing w:after="0" w:line="240" w:lineRule="auto"/>
        <w:ind w:left="360" w:firstLine="720"/>
        <w:jc w:val="both"/>
        <w:rPr>
          <w:rFonts w:ascii="Arial" w:hAnsi="Arial" w:cs="Arial"/>
          <w:color w:val="000000"/>
        </w:rPr>
      </w:pPr>
      <w:r w:rsidRPr="00FC541E">
        <w:rPr>
          <w:rFonts w:ascii="Arial" w:hAnsi="Arial" w:cs="Arial"/>
          <w:color w:val="000000"/>
        </w:rPr>
        <w:t>harassment, and/or retaliation</w:t>
      </w:r>
    </w:p>
    <w:p w14:paraId="5C5229BF" w14:textId="77777777" w:rsidR="006316DC" w:rsidRPr="00FC541E" w:rsidRDefault="006316DC" w:rsidP="008628D4">
      <w:pPr>
        <w:widowControl w:val="0"/>
        <w:numPr>
          <w:ilvl w:val="0"/>
          <w:numId w:val="39"/>
        </w:numPr>
        <w:pBdr>
          <w:top w:val="nil"/>
          <w:left w:val="nil"/>
          <w:bottom w:val="nil"/>
          <w:right w:val="nil"/>
          <w:between w:val="nil"/>
        </w:pBdr>
        <w:spacing w:after="0" w:line="240" w:lineRule="auto"/>
        <w:ind w:left="1080"/>
        <w:jc w:val="both"/>
        <w:rPr>
          <w:rFonts w:ascii="Arial" w:hAnsi="Arial" w:cs="Arial"/>
          <w:color w:val="000000"/>
        </w:rPr>
      </w:pPr>
      <w:r w:rsidRPr="00FC541E">
        <w:rPr>
          <w:rFonts w:ascii="Arial" w:hAnsi="Arial" w:cs="Arial"/>
          <w:color w:val="000000"/>
        </w:rPr>
        <w:t xml:space="preserve">The need for sanctions/responsive actions to prevent the future recurrence of </w:t>
      </w:r>
    </w:p>
    <w:p w14:paraId="571872E8" w14:textId="77777777" w:rsidR="006316DC" w:rsidRPr="00FC541E" w:rsidRDefault="006316DC" w:rsidP="00803835">
      <w:pPr>
        <w:widowControl w:val="0"/>
        <w:pBdr>
          <w:top w:val="nil"/>
          <w:left w:val="nil"/>
          <w:bottom w:val="nil"/>
          <w:right w:val="nil"/>
          <w:between w:val="nil"/>
        </w:pBdr>
        <w:spacing w:after="0" w:line="240" w:lineRule="auto"/>
        <w:ind w:left="360" w:firstLine="720"/>
        <w:jc w:val="both"/>
        <w:rPr>
          <w:rFonts w:ascii="Arial" w:hAnsi="Arial" w:cs="Arial"/>
          <w:color w:val="000000"/>
        </w:rPr>
      </w:pPr>
      <w:r w:rsidRPr="00FC541E">
        <w:rPr>
          <w:rFonts w:ascii="Arial" w:hAnsi="Arial" w:cs="Arial"/>
          <w:color w:val="000000"/>
        </w:rPr>
        <w:t>discrimination, harassment, and/or retaliation</w:t>
      </w:r>
    </w:p>
    <w:p w14:paraId="5FFD050C" w14:textId="77777777" w:rsidR="006316DC" w:rsidRPr="00FC541E" w:rsidRDefault="006316DC" w:rsidP="008628D4">
      <w:pPr>
        <w:widowControl w:val="0"/>
        <w:numPr>
          <w:ilvl w:val="0"/>
          <w:numId w:val="39"/>
        </w:numPr>
        <w:pBdr>
          <w:top w:val="nil"/>
          <w:left w:val="nil"/>
          <w:bottom w:val="nil"/>
          <w:right w:val="nil"/>
          <w:between w:val="nil"/>
        </w:pBdr>
        <w:spacing w:after="0" w:line="240" w:lineRule="auto"/>
        <w:ind w:left="1080"/>
        <w:jc w:val="both"/>
        <w:rPr>
          <w:rFonts w:ascii="Arial" w:hAnsi="Arial" w:cs="Arial"/>
          <w:color w:val="000000"/>
        </w:rPr>
      </w:pPr>
      <w:r w:rsidRPr="00FC541E">
        <w:rPr>
          <w:rFonts w:ascii="Arial" w:hAnsi="Arial" w:cs="Arial"/>
          <w:color w:val="000000"/>
        </w:rPr>
        <w:t xml:space="preserve">The need to remedy the effects of the discrimination, harassment, and/or </w:t>
      </w:r>
    </w:p>
    <w:p w14:paraId="08B7843D" w14:textId="77777777" w:rsidR="006316DC" w:rsidRPr="00FC541E" w:rsidRDefault="006316DC" w:rsidP="00803835">
      <w:pPr>
        <w:widowControl w:val="0"/>
        <w:pBdr>
          <w:top w:val="nil"/>
          <w:left w:val="nil"/>
          <w:bottom w:val="nil"/>
          <w:right w:val="nil"/>
          <w:between w:val="nil"/>
        </w:pBdr>
        <w:spacing w:after="0" w:line="240" w:lineRule="auto"/>
        <w:ind w:left="360" w:firstLine="720"/>
        <w:jc w:val="both"/>
        <w:rPr>
          <w:rFonts w:ascii="Arial" w:hAnsi="Arial" w:cs="Arial"/>
          <w:color w:val="000000"/>
        </w:rPr>
      </w:pPr>
      <w:r w:rsidRPr="00FC541E">
        <w:rPr>
          <w:rFonts w:ascii="Arial" w:hAnsi="Arial" w:cs="Arial"/>
          <w:color w:val="000000"/>
        </w:rPr>
        <w:t>retaliation on the Complainant and the community</w:t>
      </w:r>
    </w:p>
    <w:p w14:paraId="0358DAB3" w14:textId="77777777" w:rsidR="006316DC" w:rsidRPr="00FC541E" w:rsidRDefault="006316DC" w:rsidP="008628D4">
      <w:pPr>
        <w:widowControl w:val="0"/>
        <w:numPr>
          <w:ilvl w:val="0"/>
          <w:numId w:val="39"/>
        </w:numPr>
        <w:pBdr>
          <w:top w:val="nil"/>
          <w:left w:val="nil"/>
          <w:bottom w:val="nil"/>
          <w:right w:val="nil"/>
          <w:between w:val="nil"/>
        </w:pBdr>
        <w:spacing w:after="0" w:line="240" w:lineRule="auto"/>
        <w:ind w:left="1080"/>
        <w:jc w:val="both"/>
        <w:rPr>
          <w:rFonts w:ascii="Arial" w:hAnsi="Arial" w:cs="Arial"/>
          <w:color w:val="000000"/>
        </w:rPr>
      </w:pPr>
      <w:r w:rsidRPr="00FC541E">
        <w:rPr>
          <w:rFonts w:ascii="Arial" w:hAnsi="Arial" w:cs="Arial"/>
          <w:color w:val="000000"/>
        </w:rPr>
        <w:t>The impact on the parties</w:t>
      </w:r>
    </w:p>
    <w:p w14:paraId="02CAC3E5" w14:textId="77777777" w:rsidR="006316DC" w:rsidRPr="00FC541E" w:rsidRDefault="006316DC" w:rsidP="008628D4">
      <w:pPr>
        <w:widowControl w:val="0"/>
        <w:numPr>
          <w:ilvl w:val="0"/>
          <w:numId w:val="39"/>
        </w:numPr>
        <w:pBdr>
          <w:top w:val="nil"/>
          <w:left w:val="nil"/>
          <w:bottom w:val="nil"/>
          <w:right w:val="nil"/>
          <w:between w:val="nil"/>
        </w:pBdr>
        <w:spacing w:after="0" w:line="240" w:lineRule="auto"/>
        <w:ind w:left="1080"/>
        <w:jc w:val="both"/>
        <w:rPr>
          <w:rFonts w:ascii="Arial" w:hAnsi="Arial" w:cs="Arial"/>
        </w:rPr>
      </w:pPr>
      <w:r w:rsidRPr="00FC541E">
        <w:rPr>
          <w:rFonts w:ascii="Arial" w:hAnsi="Arial" w:cs="Arial"/>
        </w:rPr>
        <w:t>Any other information deemed relevant by the Decision-maker</w:t>
      </w:r>
      <w:r w:rsidRPr="00FC541E">
        <w:rPr>
          <w:rFonts w:ascii="Arial" w:hAnsi="Arial" w:cs="Arial"/>
          <w:color w:val="000000"/>
        </w:rPr>
        <w:t>(s)</w:t>
      </w:r>
    </w:p>
    <w:p w14:paraId="37C9EAE1" w14:textId="77777777" w:rsidR="006316DC" w:rsidRPr="00FC541E" w:rsidRDefault="006316DC" w:rsidP="006316DC">
      <w:pPr>
        <w:widowControl w:val="0"/>
        <w:pBdr>
          <w:top w:val="nil"/>
          <w:left w:val="nil"/>
          <w:bottom w:val="nil"/>
          <w:right w:val="nil"/>
          <w:between w:val="nil"/>
        </w:pBdr>
        <w:spacing w:after="0" w:line="240" w:lineRule="auto"/>
        <w:jc w:val="both"/>
        <w:rPr>
          <w:rFonts w:ascii="Arial" w:hAnsi="Arial" w:cs="Arial"/>
          <w:color w:val="000000"/>
        </w:rPr>
      </w:pPr>
    </w:p>
    <w:p w14:paraId="5844868A" w14:textId="77777777" w:rsidR="006316DC" w:rsidRPr="00FC541E" w:rsidRDefault="006316DC" w:rsidP="006316DC">
      <w:pPr>
        <w:widowControl w:val="0"/>
        <w:pBdr>
          <w:top w:val="nil"/>
          <w:left w:val="nil"/>
          <w:bottom w:val="nil"/>
          <w:right w:val="nil"/>
          <w:between w:val="nil"/>
        </w:pBdr>
        <w:spacing w:after="0" w:line="240" w:lineRule="auto"/>
        <w:jc w:val="both"/>
        <w:rPr>
          <w:rFonts w:ascii="Arial" w:hAnsi="Arial" w:cs="Arial"/>
          <w:color w:val="000000"/>
        </w:rPr>
      </w:pPr>
      <w:r w:rsidRPr="00FC541E">
        <w:rPr>
          <w:rFonts w:ascii="Arial" w:hAnsi="Arial" w:cs="Arial"/>
          <w:color w:val="000000"/>
        </w:rPr>
        <w:t xml:space="preserve">The sanctions will be implemented as soon as is feasible, either upon the outcome of any appeal or the expiration of the window to appeal without an appeal being requested. </w:t>
      </w:r>
    </w:p>
    <w:p w14:paraId="57EA53F1" w14:textId="77777777" w:rsidR="006316DC" w:rsidRPr="00FC541E" w:rsidRDefault="006316DC" w:rsidP="006316DC">
      <w:pPr>
        <w:widowControl w:val="0"/>
        <w:pBdr>
          <w:top w:val="nil"/>
          <w:left w:val="nil"/>
          <w:bottom w:val="nil"/>
          <w:right w:val="nil"/>
          <w:between w:val="nil"/>
        </w:pBdr>
        <w:spacing w:after="0" w:line="240" w:lineRule="auto"/>
        <w:jc w:val="both"/>
        <w:rPr>
          <w:rFonts w:ascii="Arial" w:hAnsi="Arial" w:cs="Arial"/>
          <w:color w:val="000000"/>
        </w:rPr>
      </w:pPr>
    </w:p>
    <w:p w14:paraId="53A32F66" w14:textId="7C527D29" w:rsidR="006316DC" w:rsidRPr="00FC541E" w:rsidRDefault="006316DC" w:rsidP="006316DC">
      <w:pPr>
        <w:widowControl w:val="0"/>
        <w:pBdr>
          <w:top w:val="nil"/>
          <w:left w:val="nil"/>
          <w:bottom w:val="nil"/>
          <w:right w:val="nil"/>
          <w:between w:val="nil"/>
        </w:pBdr>
        <w:spacing w:after="0" w:line="240" w:lineRule="auto"/>
        <w:jc w:val="both"/>
        <w:rPr>
          <w:rFonts w:ascii="Arial" w:hAnsi="Arial" w:cs="Arial"/>
          <w:color w:val="000000"/>
        </w:rPr>
      </w:pPr>
      <w:r w:rsidRPr="00FC541E">
        <w:rPr>
          <w:rFonts w:ascii="Arial" w:hAnsi="Arial" w:cs="Arial"/>
          <w:color w:val="000000"/>
        </w:rPr>
        <w:t xml:space="preserve">The sanctions described in this policy are not exclusive of, and may be in addition to, other actions </w:t>
      </w:r>
      <w:r w:rsidR="00CA2B0A" w:rsidRPr="00FC541E">
        <w:rPr>
          <w:rFonts w:ascii="Arial" w:hAnsi="Arial" w:cs="Arial"/>
          <w:color w:val="000000"/>
        </w:rPr>
        <w:t>taken,</w:t>
      </w:r>
      <w:r w:rsidRPr="00FC541E">
        <w:rPr>
          <w:rFonts w:ascii="Arial" w:hAnsi="Arial" w:cs="Arial"/>
          <w:color w:val="000000"/>
        </w:rPr>
        <w:t xml:space="preserve"> or sanctions imposed by </w:t>
      </w:r>
      <w:r w:rsidRPr="00FC541E">
        <w:rPr>
          <w:rFonts w:ascii="Arial" w:hAnsi="Arial" w:cs="Arial"/>
        </w:rPr>
        <w:t>external</w:t>
      </w:r>
      <w:r w:rsidRPr="00FC541E">
        <w:rPr>
          <w:rFonts w:ascii="Arial" w:hAnsi="Arial" w:cs="Arial"/>
          <w:color w:val="000000"/>
        </w:rPr>
        <w:t xml:space="preserve"> authorities. </w:t>
      </w:r>
    </w:p>
    <w:p w14:paraId="365E36A5" w14:textId="77777777" w:rsidR="006316DC" w:rsidRPr="00FC541E" w:rsidRDefault="006316DC" w:rsidP="006316DC">
      <w:pPr>
        <w:widowControl w:val="0"/>
        <w:pBdr>
          <w:top w:val="nil"/>
          <w:left w:val="nil"/>
          <w:bottom w:val="nil"/>
          <w:right w:val="nil"/>
          <w:between w:val="nil"/>
        </w:pBdr>
        <w:spacing w:after="0" w:line="240" w:lineRule="auto"/>
        <w:jc w:val="both"/>
        <w:rPr>
          <w:rFonts w:ascii="Arial" w:hAnsi="Arial" w:cs="Arial"/>
          <w:color w:val="000000"/>
        </w:rPr>
      </w:pPr>
    </w:p>
    <w:p w14:paraId="57632292" w14:textId="77777777" w:rsidR="006316DC" w:rsidRPr="00FC541E" w:rsidRDefault="006316DC" w:rsidP="006316DC">
      <w:pPr>
        <w:widowControl w:val="0"/>
        <w:pBdr>
          <w:top w:val="nil"/>
          <w:left w:val="nil"/>
          <w:bottom w:val="nil"/>
          <w:right w:val="nil"/>
          <w:between w:val="nil"/>
        </w:pBdr>
        <w:spacing w:after="0" w:line="240" w:lineRule="auto"/>
        <w:ind w:firstLine="360"/>
        <w:jc w:val="both"/>
        <w:rPr>
          <w:rFonts w:ascii="Arial" w:hAnsi="Arial" w:cs="Arial"/>
          <w:color w:val="000000"/>
        </w:rPr>
      </w:pPr>
      <w:r w:rsidRPr="00FC541E">
        <w:rPr>
          <w:rFonts w:ascii="Arial" w:hAnsi="Arial" w:cs="Arial"/>
          <w:b/>
          <w:color w:val="211D1E"/>
        </w:rPr>
        <w:t xml:space="preserve">a. Student Sanctions </w:t>
      </w:r>
      <w:r w:rsidRPr="00FC541E">
        <w:rPr>
          <w:rFonts w:ascii="Arial" w:hAnsi="Arial" w:cs="Arial"/>
          <w:b/>
          <w:color w:val="000000"/>
        </w:rPr>
        <w:t>Examples</w:t>
      </w:r>
    </w:p>
    <w:p w14:paraId="11321196" w14:textId="77777777" w:rsidR="006316DC" w:rsidRPr="00FC541E" w:rsidRDefault="006316DC" w:rsidP="006316DC">
      <w:pPr>
        <w:widowControl w:val="0"/>
        <w:pBdr>
          <w:top w:val="nil"/>
          <w:left w:val="nil"/>
          <w:bottom w:val="nil"/>
          <w:right w:val="nil"/>
          <w:between w:val="nil"/>
        </w:pBdr>
        <w:spacing w:after="0" w:line="240" w:lineRule="auto"/>
        <w:jc w:val="both"/>
        <w:rPr>
          <w:rFonts w:ascii="Arial" w:hAnsi="Arial" w:cs="Arial"/>
          <w:color w:val="000000"/>
        </w:rPr>
      </w:pPr>
    </w:p>
    <w:p w14:paraId="48D9531A" w14:textId="77777777" w:rsidR="006316DC" w:rsidRPr="00FC541E" w:rsidRDefault="006316DC" w:rsidP="006316DC">
      <w:pPr>
        <w:widowControl w:val="0"/>
        <w:pBdr>
          <w:top w:val="nil"/>
          <w:left w:val="nil"/>
          <w:bottom w:val="nil"/>
          <w:right w:val="nil"/>
          <w:between w:val="nil"/>
        </w:pBdr>
        <w:spacing w:after="0" w:line="240" w:lineRule="auto"/>
        <w:ind w:left="360"/>
        <w:jc w:val="both"/>
        <w:rPr>
          <w:rFonts w:ascii="Arial" w:hAnsi="Arial" w:cs="Arial"/>
          <w:color w:val="211D1E"/>
        </w:rPr>
      </w:pPr>
      <w:r w:rsidRPr="00FC541E">
        <w:rPr>
          <w:rFonts w:ascii="Arial" w:hAnsi="Arial" w:cs="Arial"/>
          <w:color w:val="211D1E"/>
        </w:rPr>
        <w:t>The following are the usual sanctions</w:t>
      </w:r>
      <w:r w:rsidRPr="00FC541E">
        <w:rPr>
          <w:rFonts w:ascii="Arial" w:hAnsi="Arial" w:cs="Arial"/>
          <w:color w:val="211D1E"/>
          <w:vertAlign w:val="superscript"/>
        </w:rPr>
        <w:footnoteReference w:id="2"/>
      </w:r>
      <w:r w:rsidRPr="00FC541E">
        <w:rPr>
          <w:rFonts w:ascii="Arial" w:hAnsi="Arial" w:cs="Arial"/>
          <w:color w:val="211D1E"/>
        </w:rPr>
        <w:t xml:space="preserve"> that may be imposed upon students or organizations singly or in combination: </w:t>
      </w:r>
    </w:p>
    <w:p w14:paraId="5455DB58" w14:textId="77777777" w:rsidR="006316DC" w:rsidRPr="00FC541E" w:rsidRDefault="006316DC" w:rsidP="00803835">
      <w:pPr>
        <w:widowControl w:val="0"/>
        <w:pBdr>
          <w:top w:val="nil"/>
          <w:left w:val="nil"/>
          <w:bottom w:val="nil"/>
          <w:right w:val="nil"/>
          <w:between w:val="nil"/>
        </w:pBdr>
        <w:spacing w:after="0" w:line="240" w:lineRule="auto"/>
        <w:ind w:left="360"/>
        <w:jc w:val="both"/>
        <w:rPr>
          <w:rFonts w:ascii="Arial" w:hAnsi="Arial" w:cs="Arial"/>
          <w:color w:val="211D1E"/>
        </w:rPr>
      </w:pPr>
    </w:p>
    <w:p w14:paraId="7CCCA312" w14:textId="77777777" w:rsidR="006316DC" w:rsidRPr="00FC541E" w:rsidRDefault="006316DC" w:rsidP="008628D4">
      <w:pPr>
        <w:widowControl w:val="0"/>
        <w:numPr>
          <w:ilvl w:val="0"/>
          <w:numId w:val="40"/>
        </w:numPr>
        <w:pBdr>
          <w:top w:val="nil"/>
          <w:left w:val="nil"/>
          <w:bottom w:val="nil"/>
          <w:right w:val="nil"/>
          <w:between w:val="nil"/>
        </w:pBdr>
        <w:spacing w:after="0" w:line="240" w:lineRule="auto"/>
        <w:ind w:left="1080"/>
        <w:jc w:val="both"/>
        <w:rPr>
          <w:rFonts w:ascii="Arial" w:hAnsi="Arial" w:cs="Arial"/>
          <w:color w:val="211D1E"/>
        </w:rPr>
      </w:pPr>
      <w:r w:rsidRPr="00FC541E">
        <w:rPr>
          <w:rFonts w:ascii="Arial" w:hAnsi="Arial" w:cs="Arial"/>
          <w:i/>
          <w:color w:val="211D1E"/>
        </w:rPr>
        <w:t xml:space="preserve">Warning: </w:t>
      </w:r>
      <w:r w:rsidRPr="00FC541E">
        <w:rPr>
          <w:rFonts w:ascii="Arial" w:hAnsi="Arial" w:cs="Arial"/>
          <w:color w:val="211D1E"/>
        </w:rPr>
        <w:t xml:space="preserve">A formal statement that the conduct was unacceptable and a warning that further violation of any University of Science and Arts of Oklahoma policy, procedure, or directive will result in more severe sanctions/responsive actions. </w:t>
      </w:r>
    </w:p>
    <w:p w14:paraId="5198DD27" w14:textId="77777777" w:rsidR="006316DC" w:rsidRPr="00FC541E" w:rsidRDefault="006316DC" w:rsidP="008628D4">
      <w:pPr>
        <w:widowControl w:val="0"/>
        <w:numPr>
          <w:ilvl w:val="0"/>
          <w:numId w:val="40"/>
        </w:numPr>
        <w:pBdr>
          <w:top w:val="nil"/>
          <w:left w:val="nil"/>
          <w:bottom w:val="nil"/>
          <w:right w:val="nil"/>
          <w:between w:val="nil"/>
        </w:pBdr>
        <w:spacing w:after="0" w:line="240" w:lineRule="auto"/>
        <w:ind w:left="1080"/>
        <w:jc w:val="both"/>
        <w:rPr>
          <w:rFonts w:ascii="Arial" w:hAnsi="Arial" w:cs="Arial"/>
          <w:color w:val="211D1E"/>
        </w:rPr>
      </w:pPr>
      <w:r w:rsidRPr="00FC541E">
        <w:rPr>
          <w:rFonts w:ascii="Arial" w:hAnsi="Arial" w:cs="Arial"/>
          <w:i/>
          <w:color w:val="211D1E"/>
        </w:rPr>
        <w:t xml:space="preserve">Required Counseling: </w:t>
      </w:r>
      <w:r w:rsidRPr="00FC541E">
        <w:rPr>
          <w:rFonts w:ascii="Arial" w:hAnsi="Arial" w:cs="Arial"/>
          <w:color w:val="211D1E"/>
        </w:rPr>
        <w:t>A mandate to meet with and engage in</w:t>
      </w:r>
      <w:r w:rsidRPr="00FC541E">
        <w:rPr>
          <w:rFonts w:ascii="Arial" w:hAnsi="Arial" w:cs="Arial"/>
          <w:i/>
          <w:color w:val="211D1E"/>
        </w:rPr>
        <w:t xml:space="preserve"> </w:t>
      </w:r>
      <w:r w:rsidRPr="00FC541E">
        <w:rPr>
          <w:rFonts w:ascii="Arial" w:hAnsi="Arial" w:cs="Arial"/>
          <w:color w:val="211D1E"/>
        </w:rPr>
        <w:t xml:space="preserve">either University of Science and Arts of Oklahoma-sponsored or external counseling to better comprehend the misconduct and its effects.   </w:t>
      </w:r>
    </w:p>
    <w:p w14:paraId="7069057F" w14:textId="77777777" w:rsidR="006316DC" w:rsidRPr="00FC541E" w:rsidRDefault="006316DC" w:rsidP="008628D4">
      <w:pPr>
        <w:widowControl w:val="0"/>
        <w:numPr>
          <w:ilvl w:val="0"/>
          <w:numId w:val="40"/>
        </w:numPr>
        <w:pBdr>
          <w:top w:val="nil"/>
          <w:left w:val="nil"/>
          <w:bottom w:val="nil"/>
          <w:right w:val="nil"/>
          <w:between w:val="nil"/>
        </w:pBdr>
        <w:spacing w:after="0" w:line="240" w:lineRule="auto"/>
        <w:ind w:left="1080"/>
        <w:jc w:val="both"/>
        <w:rPr>
          <w:rFonts w:ascii="Arial" w:hAnsi="Arial" w:cs="Arial"/>
          <w:color w:val="211D1E"/>
        </w:rPr>
      </w:pPr>
      <w:r w:rsidRPr="00FC541E">
        <w:rPr>
          <w:rFonts w:ascii="Arial" w:hAnsi="Arial" w:cs="Arial"/>
          <w:i/>
          <w:color w:val="211D1E"/>
        </w:rPr>
        <w:t xml:space="preserve">Probation: </w:t>
      </w:r>
      <w:r w:rsidRPr="00FC541E">
        <w:rPr>
          <w:rFonts w:ascii="Arial" w:hAnsi="Arial" w:cs="Arial"/>
          <w:color w:val="211D1E"/>
        </w:rPr>
        <w:t xml:space="preserve">A written reprimand for violation of institutional policy, providing for more severe disciplinary sanctions in the event that the student or organization is found in violation of any institutional policy, procedure, or directive within a specified period of time. Terms of the probation will be articulated and may include denial of specified social privileges, exclusion from co-curricular activities, exclusion from designated areas of campus, no-contact orders, and/or other measures deemed appropriate. </w:t>
      </w:r>
    </w:p>
    <w:p w14:paraId="0804BB4C" w14:textId="77777777" w:rsidR="006316DC" w:rsidRPr="00FC541E" w:rsidRDefault="006316DC" w:rsidP="008628D4">
      <w:pPr>
        <w:widowControl w:val="0"/>
        <w:numPr>
          <w:ilvl w:val="0"/>
          <w:numId w:val="40"/>
        </w:numPr>
        <w:pBdr>
          <w:top w:val="nil"/>
          <w:left w:val="nil"/>
          <w:bottom w:val="nil"/>
          <w:right w:val="nil"/>
          <w:between w:val="nil"/>
        </w:pBdr>
        <w:spacing w:after="0" w:line="240" w:lineRule="auto"/>
        <w:ind w:left="1080"/>
        <w:jc w:val="both"/>
        <w:rPr>
          <w:rFonts w:ascii="Arial" w:hAnsi="Arial" w:cs="Arial"/>
          <w:color w:val="211D1E"/>
        </w:rPr>
      </w:pPr>
      <w:r w:rsidRPr="00FC541E">
        <w:rPr>
          <w:rFonts w:ascii="Arial" w:hAnsi="Arial" w:cs="Arial"/>
          <w:i/>
          <w:color w:val="211D1E"/>
        </w:rPr>
        <w:t xml:space="preserve">Suspension: </w:t>
      </w:r>
      <w:r w:rsidRPr="00FC541E">
        <w:rPr>
          <w:rFonts w:ascii="Arial" w:hAnsi="Arial" w:cs="Arial"/>
          <w:color w:val="211D1E"/>
        </w:rPr>
        <w:t xml:space="preserve">Termination of student status for a definite period of time not to exceed two years and/or until specific criteria are met. Students who return from suspension are automatically placed on probation through the remainder of their tenure as a student at the University of Science and Arts of Oklahoma. </w:t>
      </w:r>
    </w:p>
    <w:p w14:paraId="3892044A" w14:textId="77777777" w:rsidR="006316DC" w:rsidRPr="00FC541E" w:rsidRDefault="006316DC" w:rsidP="008628D4">
      <w:pPr>
        <w:widowControl w:val="0"/>
        <w:numPr>
          <w:ilvl w:val="0"/>
          <w:numId w:val="40"/>
        </w:numPr>
        <w:pBdr>
          <w:top w:val="nil"/>
          <w:left w:val="nil"/>
          <w:bottom w:val="nil"/>
          <w:right w:val="nil"/>
          <w:between w:val="nil"/>
        </w:pBdr>
        <w:spacing w:after="0" w:line="240" w:lineRule="auto"/>
        <w:ind w:left="1080"/>
        <w:jc w:val="both"/>
        <w:rPr>
          <w:rFonts w:ascii="Arial" w:hAnsi="Arial" w:cs="Arial"/>
          <w:color w:val="211D1E"/>
        </w:rPr>
      </w:pPr>
      <w:r w:rsidRPr="00FC541E">
        <w:rPr>
          <w:rFonts w:ascii="Arial" w:hAnsi="Arial" w:cs="Arial"/>
          <w:i/>
          <w:color w:val="211D1E"/>
        </w:rPr>
        <w:t xml:space="preserve">Expulsion: </w:t>
      </w:r>
      <w:r w:rsidRPr="00FC541E">
        <w:rPr>
          <w:rFonts w:ascii="Arial" w:hAnsi="Arial" w:cs="Arial"/>
          <w:color w:val="211D1E"/>
        </w:rPr>
        <w:t xml:space="preserve">Permanent termination of student status and revocation of rights to be on campus for any reason or to attend University of Science and Arts of Oklahoma-sponsored events. This sanction will be noted permanently as a Conduct Expulsion on the student’s official transcript, subject to any applicable expungement policies. </w:t>
      </w:r>
    </w:p>
    <w:p w14:paraId="54BB4EC4" w14:textId="77777777" w:rsidR="006316DC" w:rsidRPr="00FC541E" w:rsidRDefault="006316DC" w:rsidP="008628D4">
      <w:pPr>
        <w:widowControl w:val="0"/>
        <w:numPr>
          <w:ilvl w:val="0"/>
          <w:numId w:val="40"/>
        </w:numPr>
        <w:pBdr>
          <w:top w:val="nil"/>
          <w:left w:val="nil"/>
          <w:bottom w:val="nil"/>
          <w:right w:val="nil"/>
          <w:between w:val="nil"/>
        </w:pBdr>
        <w:spacing w:after="0" w:line="240" w:lineRule="auto"/>
        <w:ind w:left="1080"/>
        <w:jc w:val="both"/>
        <w:rPr>
          <w:rFonts w:ascii="Arial" w:hAnsi="Arial" w:cs="Arial"/>
          <w:color w:val="211D1E"/>
        </w:rPr>
      </w:pPr>
      <w:r w:rsidRPr="00FC541E">
        <w:rPr>
          <w:rFonts w:ascii="Arial" w:hAnsi="Arial" w:cs="Arial"/>
          <w:i/>
          <w:color w:val="211D1E"/>
        </w:rPr>
        <w:t>Withholding Diploma</w:t>
      </w:r>
      <w:r w:rsidRPr="00FC541E">
        <w:rPr>
          <w:rFonts w:ascii="Arial" w:hAnsi="Arial" w:cs="Arial"/>
          <w:color w:val="211D1E"/>
        </w:rPr>
        <w:t xml:space="preserve">: The University of Science and Arts of Oklahoma may withhold </w:t>
      </w:r>
      <w:r w:rsidRPr="00FC541E">
        <w:rPr>
          <w:rFonts w:ascii="Arial" w:hAnsi="Arial" w:cs="Arial"/>
          <w:color w:val="211D1E"/>
        </w:rPr>
        <w:lastRenderedPageBreak/>
        <w:t xml:space="preserve">a student’s diploma for a specified period of time and/or deny a student participation in commencement activities if the student has an allegation pending or as a sanction if the student is found responsible for an alleged violation. </w:t>
      </w:r>
    </w:p>
    <w:p w14:paraId="30C9A4C6" w14:textId="77777777" w:rsidR="006316DC" w:rsidRPr="00FC541E" w:rsidRDefault="006316DC" w:rsidP="008628D4">
      <w:pPr>
        <w:widowControl w:val="0"/>
        <w:numPr>
          <w:ilvl w:val="0"/>
          <w:numId w:val="40"/>
        </w:numPr>
        <w:pBdr>
          <w:top w:val="nil"/>
          <w:left w:val="nil"/>
          <w:bottom w:val="nil"/>
          <w:right w:val="nil"/>
          <w:between w:val="nil"/>
        </w:pBdr>
        <w:spacing w:after="0" w:line="240" w:lineRule="auto"/>
        <w:ind w:left="1080"/>
        <w:jc w:val="both"/>
        <w:rPr>
          <w:rFonts w:ascii="Arial" w:hAnsi="Arial" w:cs="Arial"/>
          <w:color w:val="211D1E"/>
        </w:rPr>
      </w:pPr>
      <w:r w:rsidRPr="00FC541E">
        <w:rPr>
          <w:rFonts w:ascii="Arial" w:hAnsi="Arial" w:cs="Arial"/>
          <w:i/>
          <w:color w:val="211D1E"/>
        </w:rPr>
        <w:t xml:space="preserve">Revocation of Degree: </w:t>
      </w:r>
      <w:r w:rsidRPr="00FC541E">
        <w:rPr>
          <w:rFonts w:ascii="Arial" w:hAnsi="Arial" w:cs="Arial"/>
          <w:color w:val="211D1E"/>
        </w:rPr>
        <w:t xml:space="preserve">The University of Science and Arts of Oklahoma reserves the right to revoke a degree previously awarded from the University of Science and Arts of Oklahoma for fraud, misrepresentation, and/or other violation of University of Science and Arts of Oklahoma policies, procedures, or directives in obtaining the degree, or for other serious violations committed by a student prior to graduation. </w:t>
      </w:r>
    </w:p>
    <w:p w14:paraId="42C3052A" w14:textId="77777777" w:rsidR="006316DC" w:rsidRPr="00FC541E" w:rsidRDefault="006316DC" w:rsidP="008628D4">
      <w:pPr>
        <w:widowControl w:val="0"/>
        <w:numPr>
          <w:ilvl w:val="0"/>
          <w:numId w:val="40"/>
        </w:numPr>
        <w:pBdr>
          <w:top w:val="nil"/>
          <w:left w:val="nil"/>
          <w:bottom w:val="nil"/>
          <w:right w:val="nil"/>
          <w:between w:val="nil"/>
        </w:pBdr>
        <w:spacing w:after="0" w:line="240" w:lineRule="auto"/>
        <w:ind w:left="1080"/>
        <w:jc w:val="both"/>
        <w:rPr>
          <w:rFonts w:ascii="Arial" w:hAnsi="Arial" w:cs="Arial"/>
          <w:color w:val="211D1E"/>
        </w:rPr>
      </w:pPr>
      <w:r w:rsidRPr="00FC541E">
        <w:rPr>
          <w:rFonts w:ascii="Arial" w:hAnsi="Arial" w:cs="Arial"/>
          <w:i/>
          <w:color w:val="211D1E"/>
        </w:rPr>
        <w:t>Organizational Sanctions</w:t>
      </w:r>
      <w:r w:rsidRPr="00FC541E">
        <w:rPr>
          <w:rFonts w:ascii="Arial" w:hAnsi="Arial" w:cs="Arial"/>
          <w:color w:val="211D1E"/>
        </w:rPr>
        <w:t xml:space="preserve">: </w:t>
      </w:r>
      <w:r w:rsidRPr="00FC541E">
        <w:rPr>
          <w:rFonts w:ascii="Arial" w:hAnsi="Arial" w:cs="Arial"/>
          <w:color w:val="000000"/>
        </w:rPr>
        <w:t>Deactivation, loss of recognition, loss of some or all privileges (including University of Science and Arts of Oklahoma registration) for a specified period of time.</w:t>
      </w:r>
    </w:p>
    <w:p w14:paraId="4EA9EFCD" w14:textId="77777777" w:rsidR="006316DC" w:rsidRPr="00FC541E" w:rsidRDefault="006316DC" w:rsidP="008628D4">
      <w:pPr>
        <w:widowControl w:val="0"/>
        <w:numPr>
          <w:ilvl w:val="0"/>
          <w:numId w:val="40"/>
        </w:numPr>
        <w:pBdr>
          <w:top w:val="nil"/>
          <w:left w:val="nil"/>
          <w:bottom w:val="nil"/>
          <w:right w:val="nil"/>
          <w:between w:val="nil"/>
        </w:pBdr>
        <w:spacing w:after="0" w:line="240" w:lineRule="auto"/>
        <w:ind w:left="1080"/>
        <w:jc w:val="both"/>
        <w:rPr>
          <w:rFonts w:ascii="Arial" w:hAnsi="Arial" w:cs="Arial"/>
          <w:color w:val="211D1E"/>
        </w:rPr>
      </w:pPr>
      <w:r w:rsidRPr="00FC541E">
        <w:rPr>
          <w:rFonts w:ascii="Arial" w:hAnsi="Arial" w:cs="Arial"/>
          <w:i/>
          <w:color w:val="211D1E"/>
        </w:rPr>
        <w:t xml:space="preserve">Other Actions: </w:t>
      </w:r>
      <w:r w:rsidRPr="00FC541E">
        <w:rPr>
          <w:rFonts w:ascii="Arial" w:hAnsi="Arial" w:cs="Arial"/>
          <w:color w:val="211D1E"/>
        </w:rPr>
        <w:t>In addition to or in place of the above sanctions, the University of Science and Arts of Oklahoma may assign any other sanctions as deemed appropriate.</w:t>
      </w:r>
    </w:p>
    <w:p w14:paraId="6861799D" w14:textId="77777777" w:rsidR="006316DC" w:rsidRPr="00FC541E" w:rsidRDefault="006316DC" w:rsidP="006316DC">
      <w:pPr>
        <w:widowControl w:val="0"/>
        <w:pBdr>
          <w:top w:val="nil"/>
          <w:left w:val="nil"/>
          <w:bottom w:val="nil"/>
          <w:right w:val="nil"/>
          <w:between w:val="nil"/>
        </w:pBdr>
        <w:spacing w:after="0" w:line="240" w:lineRule="auto"/>
        <w:jc w:val="both"/>
        <w:rPr>
          <w:rFonts w:ascii="Arial" w:hAnsi="Arial" w:cs="Arial"/>
          <w:color w:val="211D1E"/>
        </w:rPr>
      </w:pPr>
    </w:p>
    <w:p w14:paraId="7E837CAF" w14:textId="77777777" w:rsidR="006316DC" w:rsidRPr="00FC541E" w:rsidRDefault="006316DC" w:rsidP="006316DC">
      <w:pPr>
        <w:widowControl w:val="0"/>
        <w:pBdr>
          <w:top w:val="nil"/>
          <w:left w:val="nil"/>
          <w:bottom w:val="nil"/>
          <w:right w:val="nil"/>
          <w:between w:val="nil"/>
        </w:pBdr>
        <w:spacing w:after="0" w:line="240" w:lineRule="auto"/>
        <w:ind w:firstLine="360"/>
        <w:jc w:val="both"/>
        <w:rPr>
          <w:rFonts w:ascii="Arial" w:hAnsi="Arial" w:cs="Arial"/>
          <w:color w:val="000000"/>
        </w:rPr>
      </w:pPr>
      <w:r w:rsidRPr="00FC541E">
        <w:rPr>
          <w:rFonts w:ascii="Arial" w:hAnsi="Arial" w:cs="Arial"/>
          <w:b/>
          <w:color w:val="000000"/>
        </w:rPr>
        <w:t>b. Employee Sanctions</w:t>
      </w:r>
    </w:p>
    <w:p w14:paraId="1553410F" w14:textId="77777777" w:rsidR="006316DC" w:rsidRPr="00FC541E" w:rsidRDefault="006316DC" w:rsidP="006316DC">
      <w:pPr>
        <w:widowControl w:val="0"/>
        <w:pBdr>
          <w:top w:val="nil"/>
          <w:left w:val="nil"/>
          <w:bottom w:val="nil"/>
          <w:right w:val="nil"/>
          <w:between w:val="nil"/>
        </w:pBdr>
        <w:spacing w:after="0" w:line="240" w:lineRule="auto"/>
        <w:jc w:val="both"/>
        <w:rPr>
          <w:rFonts w:ascii="Arial" w:hAnsi="Arial" w:cs="Arial"/>
          <w:color w:val="000000"/>
        </w:rPr>
      </w:pPr>
    </w:p>
    <w:p w14:paraId="35F39D1D" w14:textId="77777777" w:rsidR="006316DC" w:rsidRPr="00FC541E" w:rsidRDefault="006316DC" w:rsidP="006316DC">
      <w:pPr>
        <w:widowControl w:val="0"/>
        <w:pBdr>
          <w:top w:val="nil"/>
          <w:left w:val="nil"/>
          <w:bottom w:val="nil"/>
          <w:right w:val="nil"/>
          <w:between w:val="nil"/>
        </w:pBdr>
        <w:spacing w:after="0" w:line="240" w:lineRule="auto"/>
        <w:ind w:left="360"/>
        <w:jc w:val="both"/>
        <w:rPr>
          <w:rFonts w:ascii="Arial" w:hAnsi="Arial" w:cs="Arial"/>
          <w:color w:val="000000"/>
        </w:rPr>
      </w:pPr>
      <w:r w:rsidRPr="00FC541E">
        <w:rPr>
          <w:rFonts w:ascii="Arial" w:hAnsi="Arial" w:cs="Arial"/>
          <w:color w:val="000000"/>
        </w:rPr>
        <w:t xml:space="preserve">Responsive actions for an employee who has engaged in harassment, discrimination, and/or retaliation include: </w:t>
      </w:r>
    </w:p>
    <w:p w14:paraId="5DDF3202" w14:textId="77777777" w:rsidR="006316DC" w:rsidRPr="00FC541E" w:rsidRDefault="006316DC" w:rsidP="008628D4">
      <w:pPr>
        <w:pStyle w:val="ListParagraph"/>
        <w:widowControl w:val="0"/>
        <w:numPr>
          <w:ilvl w:val="0"/>
          <w:numId w:val="46"/>
        </w:numPr>
        <w:pBdr>
          <w:top w:val="nil"/>
          <w:left w:val="nil"/>
          <w:bottom w:val="nil"/>
          <w:right w:val="nil"/>
          <w:between w:val="nil"/>
        </w:pBdr>
        <w:jc w:val="both"/>
        <w:rPr>
          <w:rFonts w:ascii="Arial" w:hAnsi="Arial" w:cs="Arial"/>
          <w:color w:val="000000"/>
        </w:rPr>
      </w:pPr>
      <w:r w:rsidRPr="00FC541E">
        <w:rPr>
          <w:rFonts w:ascii="Arial" w:hAnsi="Arial" w:cs="Arial"/>
          <w:i/>
          <w:color w:val="000000"/>
        </w:rPr>
        <w:t>Warning – Verbal or Written</w:t>
      </w:r>
    </w:p>
    <w:p w14:paraId="568E53B6" w14:textId="77777777" w:rsidR="006316DC" w:rsidRPr="00FC541E" w:rsidRDefault="006316DC" w:rsidP="008628D4">
      <w:pPr>
        <w:pStyle w:val="ListParagraph"/>
        <w:widowControl w:val="0"/>
        <w:numPr>
          <w:ilvl w:val="0"/>
          <w:numId w:val="46"/>
        </w:numPr>
        <w:pBdr>
          <w:top w:val="nil"/>
          <w:left w:val="nil"/>
          <w:bottom w:val="nil"/>
          <w:right w:val="nil"/>
          <w:between w:val="nil"/>
        </w:pBdr>
        <w:jc w:val="both"/>
        <w:rPr>
          <w:rFonts w:ascii="Arial" w:hAnsi="Arial" w:cs="Arial"/>
          <w:color w:val="000000"/>
        </w:rPr>
      </w:pPr>
      <w:r w:rsidRPr="00FC541E">
        <w:rPr>
          <w:rFonts w:ascii="Arial" w:hAnsi="Arial" w:cs="Arial"/>
          <w:i/>
          <w:color w:val="000000"/>
        </w:rPr>
        <w:t>Performance Improvement/Management Process</w:t>
      </w:r>
    </w:p>
    <w:p w14:paraId="2D2E56EB" w14:textId="77777777" w:rsidR="006316DC" w:rsidRPr="00FC541E" w:rsidRDefault="006316DC" w:rsidP="008628D4">
      <w:pPr>
        <w:pStyle w:val="ListParagraph"/>
        <w:widowControl w:val="0"/>
        <w:numPr>
          <w:ilvl w:val="0"/>
          <w:numId w:val="46"/>
        </w:numPr>
        <w:pBdr>
          <w:top w:val="nil"/>
          <w:left w:val="nil"/>
          <w:bottom w:val="nil"/>
          <w:right w:val="nil"/>
          <w:between w:val="nil"/>
        </w:pBdr>
        <w:jc w:val="both"/>
        <w:rPr>
          <w:rFonts w:ascii="Arial" w:hAnsi="Arial" w:cs="Arial"/>
          <w:color w:val="000000"/>
        </w:rPr>
      </w:pPr>
      <w:r w:rsidRPr="00FC541E">
        <w:rPr>
          <w:rFonts w:ascii="Arial" w:hAnsi="Arial" w:cs="Arial"/>
          <w:i/>
          <w:color w:val="000000"/>
        </w:rPr>
        <w:t xml:space="preserve">Required Counseling </w:t>
      </w:r>
    </w:p>
    <w:p w14:paraId="65C93B21" w14:textId="77777777" w:rsidR="006316DC" w:rsidRPr="00FC541E" w:rsidRDefault="006316DC" w:rsidP="008628D4">
      <w:pPr>
        <w:pStyle w:val="ListParagraph"/>
        <w:widowControl w:val="0"/>
        <w:numPr>
          <w:ilvl w:val="0"/>
          <w:numId w:val="46"/>
        </w:numPr>
        <w:pBdr>
          <w:top w:val="nil"/>
          <w:left w:val="nil"/>
          <w:bottom w:val="nil"/>
          <w:right w:val="nil"/>
          <w:between w:val="nil"/>
        </w:pBdr>
        <w:jc w:val="both"/>
        <w:rPr>
          <w:rFonts w:ascii="Arial" w:hAnsi="Arial" w:cs="Arial"/>
          <w:color w:val="000000"/>
        </w:rPr>
      </w:pPr>
      <w:r w:rsidRPr="00FC541E">
        <w:rPr>
          <w:rFonts w:ascii="Arial" w:hAnsi="Arial" w:cs="Arial"/>
          <w:i/>
          <w:color w:val="000000"/>
        </w:rPr>
        <w:t>Required Training or Education</w:t>
      </w:r>
    </w:p>
    <w:p w14:paraId="73EE3EF2" w14:textId="77777777" w:rsidR="006316DC" w:rsidRPr="00FC541E" w:rsidRDefault="006316DC" w:rsidP="008628D4">
      <w:pPr>
        <w:pStyle w:val="ListParagraph"/>
        <w:widowControl w:val="0"/>
        <w:numPr>
          <w:ilvl w:val="0"/>
          <w:numId w:val="46"/>
        </w:numPr>
        <w:pBdr>
          <w:top w:val="nil"/>
          <w:left w:val="nil"/>
          <w:bottom w:val="nil"/>
          <w:right w:val="nil"/>
          <w:between w:val="nil"/>
        </w:pBdr>
        <w:jc w:val="both"/>
        <w:rPr>
          <w:rFonts w:ascii="Arial" w:hAnsi="Arial" w:cs="Arial"/>
          <w:color w:val="000000"/>
        </w:rPr>
      </w:pPr>
      <w:r w:rsidRPr="00FC541E">
        <w:rPr>
          <w:rFonts w:ascii="Arial" w:hAnsi="Arial" w:cs="Arial"/>
          <w:i/>
          <w:color w:val="000000"/>
        </w:rPr>
        <w:t>Probation</w:t>
      </w:r>
    </w:p>
    <w:p w14:paraId="15F1C194" w14:textId="77777777" w:rsidR="006316DC" w:rsidRPr="00FC541E" w:rsidRDefault="006316DC" w:rsidP="008628D4">
      <w:pPr>
        <w:pStyle w:val="ListParagraph"/>
        <w:widowControl w:val="0"/>
        <w:numPr>
          <w:ilvl w:val="0"/>
          <w:numId w:val="46"/>
        </w:numPr>
        <w:pBdr>
          <w:top w:val="nil"/>
          <w:left w:val="nil"/>
          <w:bottom w:val="nil"/>
          <w:right w:val="nil"/>
          <w:between w:val="nil"/>
        </w:pBdr>
        <w:jc w:val="both"/>
        <w:rPr>
          <w:rFonts w:ascii="Arial" w:hAnsi="Arial" w:cs="Arial"/>
          <w:color w:val="000000"/>
        </w:rPr>
      </w:pPr>
      <w:r w:rsidRPr="00FC541E">
        <w:rPr>
          <w:rFonts w:ascii="Arial" w:hAnsi="Arial" w:cs="Arial"/>
          <w:i/>
          <w:color w:val="000000"/>
        </w:rPr>
        <w:t>Loss of Annual Pay Increase</w:t>
      </w:r>
    </w:p>
    <w:p w14:paraId="769C0163" w14:textId="77777777" w:rsidR="006316DC" w:rsidRPr="00FC541E" w:rsidRDefault="006316DC" w:rsidP="008628D4">
      <w:pPr>
        <w:pStyle w:val="ListParagraph"/>
        <w:widowControl w:val="0"/>
        <w:numPr>
          <w:ilvl w:val="0"/>
          <w:numId w:val="46"/>
        </w:numPr>
        <w:pBdr>
          <w:top w:val="nil"/>
          <w:left w:val="nil"/>
          <w:bottom w:val="nil"/>
          <w:right w:val="nil"/>
          <w:between w:val="nil"/>
        </w:pBdr>
        <w:jc w:val="both"/>
        <w:rPr>
          <w:rFonts w:ascii="Arial" w:hAnsi="Arial" w:cs="Arial"/>
          <w:color w:val="000000"/>
        </w:rPr>
      </w:pPr>
      <w:r w:rsidRPr="00FC541E">
        <w:rPr>
          <w:rFonts w:ascii="Arial" w:hAnsi="Arial" w:cs="Arial"/>
          <w:i/>
          <w:color w:val="000000"/>
        </w:rPr>
        <w:t>Loss of Oversight or Supervisory Responsibility</w:t>
      </w:r>
    </w:p>
    <w:p w14:paraId="59EE1CC3" w14:textId="77777777" w:rsidR="006316DC" w:rsidRPr="00FC541E" w:rsidRDefault="006316DC" w:rsidP="008628D4">
      <w:pPr>
        <w:pStyle w:val="ListParagraph"/>
        <w:widowControl w:val="0"/>
        <w:numPr>
          <w:ilvl w:val="0"/>
          <w:numId w:val="46"/>
        </w:numPr>
        <w:pBdr>
          <w:top w:val="nil"/>
          <w:left w:val="nil"/>
          <w:bottom w:val="nil"/>
          <w:right w:val="nil"/>
          <w:between w:val="nil"/>
        </w:pBdr>
        <w:jc w:val="both"/>
        <w:rPr>
          <w:rFonts w:ascii="Arial" w:hAnsi="Arial" w:cs="Arial"/>
          <w:color w:val="000000"/>
        </w:rPr>
      </w:pPr>
      <w:r w:rsidRPr="00FC541E">
        <w:rPr>
          <w:rFonts w:ascii="Arial" w:hAnsi="Arial" w:cs="Arial"/>
          <w:i/>
          <w:color w:val="000000"/>
        </w:rPr>
        <w:t>Demotion</w:t>
      </w:r>
    </w:p>
    <w:p w14:paraId="1ED250F7" w14:textId="77777777" w:rsidR="006316DC" w:rsidRPr="00FC541E" w:rsidRDefault="006316DC" w:rsidP="008628D4">
      <w:pPr>
        <w:pStyle w:val="ListParagraph"/>
        <w:widowControl w:val="0"/>
        <w:numPr>
          <w:ilvl w:val="0"/>
          <w:numId w:val="46"/>
        </w:numPr>
        <w:pBdr>
          <w:top w:val="nil"/>
          <w:left w:val="nil"/>
          <w:bottom w:val="nil"/>
          <w:right w:val="nil"/>
          <w:between w:val="nil"/>
        </w:pBdr>
        <w:jc w:val="both"/>
        <w:rPr>
          <w:rFonts w:ascii="Arial" w:hAnsi="Arial" w:cs="Arial"/>
          <w:color w:val="000000"/>
        </w:rPr>
      </w:pPr>
      <w:r w:rsidRPr="00FC541E">
        <w:rPr>
          <w:rFonts w:ascii="Arial" w:hAnsi="Arial" w:cs="Arial"/>
          <w:i/>
          <w:color w:val="000000"/>
        </w:rPr>
        <w:t>Suspension with pay</w:t>
      </w:r>
    </w:p>
    <w:p w14:paraId="0578CB55" w14:textId="77777777" w:rsidR="006316DC" w:rsidRPr="00FC541E" w:rsidRDefault="006316DC" w:rsidP="008628D4">
      <w:pPr>
        <w:pStyle w:val="ListParagraph"/>
        <w:widowControl w:val="0"/>
        <w:numPr>
          <w:ilvl w:val="0"/>
          <w:numId w:val="46"/>
        </w:numPr>
        <w:pBdr>
          <w:top w:val="nil"/>
          <w:left w:val="nil"/>
          <w:bottom w:val="nil"/>
          <w:right w:val="nil"/>
          <w:between w:val="nil"/>
        </w:pBdr>
        <w:jc w:val="both"/>
        <w:rPr>
          <w:rFonts w:ascii="Arial" w:hAnsi="Arial" w:cs="Arial"/>
          <w:color w:val="000000"/>
        </w:rPr>
      </w:pPr>
      <w:r w:rsidRPr="00FC541E">
        <w:rPr>
          <w:rFonts w:ascii="Arial" w:hAnsi="Arial" w:cs="Arial"/>
          <w:i/>
          <w:color w:val="000000"/>
        </w:rPr>
        <w:t xml:space="preserve">Suspension without pay </w:t>
      </w:r>
    </w:p>
    <w:p w14:paraId="061D26D1" w14:textId="77777777" w:rsidR="006316DC" w:rsidRPr="00FC541E" w:rsidRDefault="006316DC" w:rsidP="008628D4">
      <w:pPr>
        <w:pStyle w:val="ListParagraph"/>
        <w:widowControl w:val="0"/>
        <w:numPr>
          <w:ilvl w:val="0"/>
          <w:numId w:val="46"/>
        </w:numPr>
        <w:pBdr>
          <w:top w:val="nil"/>
          <w:left w:val="nil"/>
          <w:bottom w:val="nil"/>
          <w:right w:val="nil"/>
          <w:between w:val="nil"/>
        </w:pBdr>
        <w:jc w:val="both"/>
        <w:rPr>
          <w:rFonts w:ascii="Arial" w:hAnsi="Arial" w:cs="Arial"/>
          <w:color w:val="000000"/>
        </w:rPr>
      </w:pPr>
      <w:r w:rsidRPr="00FC541E">
        <w:rPr>
          <w:rFonts w:ascii="Arial" w:hAnsi="Arial" w:cs="Arial"/>
          <w:i/>
          <w:color w:val="000000"/>
        </w:rPr>
        <w:t>Termination</w:t>
      </w:r>
    </w:p>
    <w:p w14:paraId="2F3EC2CA" w14:textId="65F93612" w:rsidR="006316DC" w:rsidRPr="00FC541E" w:rsidRDefault="006316DC" w:rsidP="008628D4">
      <w:pPr>
        <w:pStyle w:val="ListParagraph"/>
        <w:widowControl w:val="0"/>
        <w:numPr>
          <w:ilvl w:val="0"/>
          <w:numId w:val="46"/>
        </w:numPr>
        <w:pBdr>
          <w:top w:val="nil"/>
          <w:left w:val="nil"/>
          <w:bottom w:val="nil"/>
          <w:right w:val="nil"/>
          <w:between w:val="nil"/>
        </w:pBdr>
        <w:jc w:val="both"/>
        <w:rPr>
          <w:rFonts w:ascii="Arial" w:hAnsi="Arial" w:cs="Arial"/>
          <w:color w:val="000000"/>
        </w:rPr>
      </w:pPr>
      <w:r w:rsidRPr="00FC541E">
        <w:rPr>
          <w:rFonts w:ascii="Arial" w:hAnsi="Arial" w:cs="Arial"/>
          <w:i/>
          <w:color w:val="211D1E"/>
        </w:rPr>
        <w:t xml:space="preserve">Other Actions: </w:t>
      </w:r>
      <w:r w:rsidRPr="00FC541E">
        <w:rPr>
          <w:rFonts w:ascii="Arial" w:hAnsi="Arial" w:cs="Arial"/>
          <w:color w:val="211D1E"/>
        </w:rPr>
        <w:t>In addition to or in place of the above sanctions, the University of Science and Arts of Oklahoma may assign any other sanctions as deemed appropriate.</w:t>
      </w:r>
    </w:p>
    <w:p w14:paraId="15C38944" w14:textId="77777777" w:rsidR="00080869" w:rsidRPr="00FC541E" w:rsidRDefault="00080869" w:rsidP="00C61E76">
      <w:pPr>
        <w:jc w:val="both"/>
        <w:rPr>
          <w:rFonts w:ascii="Arial" w:hAnsi="Arial" w:cs="Arial"/>
        </w:rPr>
      </w:pPr>
    </w:p>
    <w:p w14:paraId="0975ACEE" w14:textId="77777777" w:rsidR="00F10C12" w:rsidRPr="00FC541E" w:rsidRDefault="00F10C12" w:rsidP="00080869">
      <w:pPr>
        <w:jc w:val="both"/>
        <w:rPr>
          <w:rFonts w:ascii="Arial" w:hAnsi="Arial" w:cs="Arial"/>
        </w:rPr>
      </w:pPr>
      <w:r w:rsidRPr="00FC541E">
        <w:rPr>
          <w:rFonts w:ascii="Arial" w:hAnsi="Arial" w:cs="Arial"/>
        </w:rPr>
        <w:t xml:space="preserve">In addition, an individual charged with a sexual assault may be subject to prosecution under Oklahoma Criminal Statutes. </w:t>
      </w:r>
    </w:p>
    <w:p w14:paraId="0277D4EC" w14:textId="25E7EB08" w:rsidR="00080869" w:rsidRPr="00FC541E" w:rsidRDefault="00080869" w:rsidP="00A753DD">
      <w:pPr>
        <w:pStyle w:val="Heading2"/>
        <w:rPr>
          <w:rFonts w:ascii="Arial" w:hAnsi="Arial" w:cs="Arial"/>
          <w:b/>
          <w:bCs/>
          <w:color w:val="auto"/>
          <w:sz w:val="22"/>
          <w:szCs w:val="22"/>
        </w:rPr>
      </w:pPr>
      <w:bookmarkStart w:id="170" w:name="_Toc146553034"/>
      <w:bookmarkStart w:id="171" w:name="_Toc489363182"/>
      <w:r w:rsidRPr="00FC541E">
        <w:rPr>
          <w:rFonts w:ascii="Arial" w:hAnsi="Arial" w:cs="Arial"/>
          <w:b/>
          <w:bCs/>
          <w:color w:val="auto"/>
          <w:sz w:val="22"/>
          <w:szCs w:val="22"/>
        </w:rPr>
        <w:t>Appeals</w:t>
      </w:r>
      <w:bookmarkEnd w:id="170"/>
    </w:p>
    <w:p w14:paraId="4A300686" w14:textId="77777777" w:rsidR="00080869" w:rsidRPr="00FC541E" w:rsidRDefault="00080869" w:rsidP="00080869">
      <w:pPr>
        <w:tabs>
          <w:tab w:val="left" w:pos="720"/>
        </w:tabs>
        <w:spacing w:after="0" w:line="240" w:lineRule="auto"/>
        <w:ind w:right="360"/>
        <w:jc w:val="both"/>
        <w:rPr>
          <w:rFonts w:ascii="Arial" w:hAnsi="Arial" w:cs="Arial"/>
          <w:color w:val="211D1E"/>
        </w:rPr>
      </w:pPr>
      <w:r w:rsidRPr="00FC541E">
        <w:rPr>
          <w:rFonts w:ascii="Arial" w:hAnsi="Arial" w:cs="Arial"/>
          <w:color w:val="211D1E"/>
        </w:rPr>
        <w:t xml:space="preserve">Any party may file a request for appeal (“Request for Appeal”), but it must be submitted in writing to the Title IX Coordinator within 3 days of the delivery of the Notice of Outcome. </w:t>
      </w:r>
    </w:p>
    <w:p w14:paraId="2F7723A4" w14:textId="77777777" w:rsidR="00080869" w:rsidRPr="00FC541E" w:rsidRDefault="00080869" w:rsidP="00080869">
      <w:pPr>
        <w:tabs>
          <w:tab w:val="left" w:pos="720"/>
        </w:tabs>
        <w:spacing w:after="0" w:line="240" w:lineRule="auto"/>
        <w:ind w:right="360"/>
        <w:jc w:val="both"/>
        <w:rPr>
          <w:rFonts w:ascii="Arial" w:hAnsi="Arial" w:cs="Arial"/>
          <w:color w:val="211D1E"/>
        </w:rPr>
      </w:pPr>
    </w:p>
    <w:p w14:paraId="089F16B5" w14:textId="77777777" w:rsidR="00080869" w:rsidRPr="00FC541E" w:rsidRDefault="00080869" w:rsidP="00080869">
      <w:pPr>
        <w:tabs>
          <w:tab w:val="left" w:pos="720"/>
        </w:tabs>
        <w:spacing w:line="240" w:lineRule="auto"/>
        <w:ind w:right="360"/>
        <w:jc w:val="both"/>
        <w:rPr>
          <w:rFonts w:ascii="Arial" w:hAnsi="Arial" w:cs="Arial"/>
          <w:color w:val="211D1E"/>
        </w:rPr>
      </w:pPr>
      <w:r w:rsidRPr="00FC541E">
        <w:rPr>
          <w:rFonts w:ascii="Arial" w:hAnsi="Arial" w:cs="Arial"/>
          <w:color w:val="211D1E"/>
        </w:rPr>
        <w:t xml:space="preserve">A three-member appeal\panel chosen from the Pool will be designated by the Title IX Coordinator OR a single Appeal Decision-maker will Chair the appeal. No appeal panelists or Decision-maker will have been involved in the process previously, including any dismissal appeal that may have been heard earlier in the process. A voting Chair of the Appeal panel will be designated. </w:t>
      </w:r>
    </w:p>
    <w:p w14:paraId="5A36E635" w14:textId="77777777" w:rsidR="00080869" w:rsidRPr="00FC541E" w:rsidRDefault="00080869" w:rsidP="00080869">
      <w:pPr>
        <w:tabs>
          <w:tab w:val="left" w:pos="720"/>
        </w:tabs>
        <w:spacing w:line="240" w:lineRule="auto"/>
        <w:ind w:right="360"/>
        <w:jc w:val="both"/>
        <w:rPr>
          <w:rFonts w:ascii="Arial" w:hAnsi="Arial" w:cs="Arial"/>
          <w:color w:val="211D1E"/>
        </w:rPr>
      </w:pPr>
      <w:r w:rsidRPr="00FC541E">
        <w:rPr>
          <w:rFonts w:ascii="Arial" w:hAnsi="Arial" w:cs="Arial"/>
          <w:color w:val="211D1E"/>
        </w:rPr>
        <w:t xml:space="preserve">The Request for Appeal will be forwarded to the Appeal Chair for consideration to determine if the request meets the grounds for appeal (a Review for Standing). </w:t>
      </w:r>
    </w:p>
    <w:p w14:paraId="072A71E6" w14:textId="77777777" w:rsidR="00080869" w:rsidRPr="00FC541E" w:rsidRDefault="00080869" w:rsidP="00080869">
      <w:pPr>
        <w:tabs>
          <w:tab w:val="left" w:pos="720"/>
        </w:tabs>
        <w:spacing w:line="240" w:lineRule="auto"/>
        <w:ind w:right="360"/>
        <w:jc w:val="both"/>
        <w:rPr>
          <w:rFonts w:ascii="Arial" w:hAnsi="Arial" w:cs="Arial"/>
          <w:color w:val="211D1E"/>
        </w:rPr>
      </w:pPr>
      <w:r w:rsidRPr="00FC541E">
        <w:rPr>
          <w:rFonts w:ascii="Arial" w:hAnsi="Arial" w:cs="Arial"/>
          <w:color w:val="211D1E"/>
        </w:rPr>
        <w:lastRenderedPageBreak/>
        <w:t xml:space="preserve">This review is not a review of the merits of the appeal, but solely a determination as to whether the request meets the grounds and is timely filed. </w:t>
      </w:r>
    </w:p>
    <w:p w14:paraId="02603496" w14:textId="77777777" w:rsidR="00080869" w:rsidRPr="00FC541E" w:rsidRDefault="00080869" w:rsidP="00080869">
      <w:pPr>
        <w:tabs>
          <w:tab w:val="left" w:pos="720"/>
        </w:tabs>
        <w:spacing w:line="240" w:lineRule="auto"/>
        <w:ind w:right="360"/>
        <w:rPr>
          <w:rFonts w:ascii="Arial" w:hAnsi="Arial" w:cs="Arial"/>
          <w:b/>
          <w:bCs/>
          <w:color w:val="000000"/>
        </w:rPr>
      </w:pPr>
      <w:r w:rsidRPr="00FC541E">
        <w:rPr>
          <w:rFonts w:ascii="Arial" w:hAnsi="Arial" w:cs="Arial"/>
          <w:b/>
          <w:bCs/>
          <w:color w:val="000000"/>
        </w:rPr>
        <w:tab/>
        <w:t>a. Grounds for Appeal</w:t>
      </w:r>
    </w:p>
    <w:p w14:paraId="3FCE2287" w14:textId="77777777" w:rsidR="00080869" w:rsidRPr="00FC541E" w:rsidRDefault="00080869" w:rsidP="00080869">
      <w:pPr>
        <w:tabs>
          <w:tab w:val="left" w:pos="720"/>
        </w:tabs>
        <w:spacing w:line="240" w:lineRule="auto"/>
        <w:ind w:right="360"/>
        <w:jc w:val="both"/>
        <w:rPr>
          <w:rFonts w:ascii="Arial" w:hAnsi="Arial" w:cs="Arial"/>
          <w:color w:val="211D1E"/>
        </w:rPr>
      </w:pPr>
      <w:r w:rsidRPr="00FC541E">
        <w:rPr>
          <w:rFonts w:ascii="Arial" w:hAnsi="Arial" w:cs="Arial"/>
          <w:color w:val="000000"/>
        </w:rPr>
        <w:tab/>
        <w:t>Appeals are limited to the following grounds:</w:t>
      </w:r>
    </w:p>
    <w:p w14:paraId="620F6C2F" w14:textId="77777777" w:rsidR="00080869" w:rsidRPr="00FC541E" w:rsidRDefault="00080869" w:rsidP="008628D4">
      <w:pPr>
        <w:numPr>
          <w:ilvl w:val="0"/>
          <w:numId w:val="41"/>
        </w:numPr>
        <w:tabs>
          <w:tab w:val="left" w:pos="720"/>
        </w:tabs>
        <w:spacing w:after="200" w:line="240" w:lineRule="auto"/>
        <w:ind w:right="360"/>
        <w:jc w:val="both"/>
        <w:rPr>
          <w:rFonts w:ascii="Arial" w:hAnsi="Arial" w:cs="Arial"/>
        </w:rPr>
      </w:pPr>
      <w:r w:rsidRPr="00FC541E">
        <w:rPr>
          <w:rFonts w:ascii="Arial" w:hAnsi="Arial" w:cs="Arial"/>
        </w:rPr>
        <w:t>Procedural irregularity that affected the outcome of the matter;</w:t>
      </w:r>
    </w:p>
    <w:p w14:paraId="04B64170" w14:textId="77777777" w:rsidR="00080869" w:rsidRPr="00FC541E" w:rsidRDefault="00080869" w:rsidP="008628D4">
      <w:pPr>
        <w:numPr>
          <w:ilvl w:val="0"/>
          <w:numId w:val="41"/>
        </w:numPr>
        <w:tabs>
          <w:tab w:val="left" w:pos="720"/>
        </w:tabs>
        <w:spacing w:after="200" w:line="240" w:lineRule="auto"/>
        <w:ind w:right="360"/>
        <w:jc w:val="both"/>
        <w:rPr>
          <w:rFonts w:ascii="Arial" w:hAnsi="Arial" w:cs="Arial"/>
        </w:rPr>
      </w:pPr>
      <w:r w:rsidRPr="00FC541E">
        <w:rPr>
          <w:rFonts w:ascii="Arial" w:hAnsi="Arial" w:cs="Arial"/>
        </w:rPr>
        <w:t>New evidence that was not reasonably available at the time the determination regarding responsibility or dismissal was made, that could affect the outcome of the matter; and</w:t>
      </w:r>
    </w:p>
    <w:p w14:paraId="5EF90A8D" w14:textId="77777777" w:rsidR="00080869" w:rsidRPr="00FC541E" w:rsidRDefault="00080869" w:rsidP="008628D4">
      <w:pPr>
        <w:numPr>
          <w:ilvl w:val="0"/>
          <w:numId w:val="41"/>
        </w:numPr>
        <w:tabs>
          <w:tab w:val="left" w:pos="720"/>
        </w:tabs>
        <w:spacing w:after="200" w:line="240" w:lineRule="auto"/>
        <w:ind w:right="360"/>
        <w:jc w:val="both"/>
        <w:rPr>
          <w:rFonts w:ascii="Arial" w:hAnsi="Arial" w:cs="Arial"/>
        </w:rPr>
      </w:pPr>
      <w:r w:rsidRPr="00FC541E">
        <w:rPr>
          <w:rFonts w:ascii="Arial" w:hAnsi="Arial" w:cs="Arial"/>
        </w:rPr>
        <w:t>The Title IX Coordinator, Investigator(s), or Decision-maker(s) had a conflict of interest or bias for or against Complainants or Respondents generally or the specific Complainant or Respondent that affected the outcome of the matter.</w:t>
      </w:r>
    </w:p>
    <w:p w14:paraId="1316AB27" w14:textId="77777777" w:rsidR="00080869" w:rsidRPr="00FC541E" w:rsidRDefault="00080869" w:rsidP="00080869">
      <w:pPr>
        <w:pBdr>
          <w:top w:val="nil"/>
          <w:left w:val="nil"/>
          <w:bottom w:val="nil"/>
          <w:right w:val="nil"/>
          <w:between w:val="nil"/>
        </w:pBdr>
        <w:tabs>
          <w:tab w:val="left" w:pos="720"/>
        </w:tabs>
        <w:spacing w:after="0" w:line="240" w:lineRule="auto"/>
        <w:ind w:left="720" w:right="360"/>
        <w:jc w:val="both"/>
        <w:rPr>
          <w:rFonts w:ascii="Arial" w:hAnsi="Arial" w:cs="Arial"/>
          <w:color w:val="000000"/>
        </w:rPr>
      </w:pPr>
      <w:r w:rsidRPr="00FC541E">
        <w:rPr>
          <w:rFonts w:ascii="Arial" w:hAnsi="Arial" w:cs="Arial"/>
          <w:color w:val="000000"/>
        </w:rPr>
        <w:t xml:space="preserve">If any of the grounds in the Request for Appeal do not meet the grounds in this </w:t>
      </w:r>
      <w:r w:rsidRPr="00FC541E">
        <w:rPr>
          <w:rFonts w:ascii="Arial" w:hAnsi="Arial" w:cs="Arial"/>
        </w:rPr>
        <w:t>P</w:t>
      </w:r>
      <w:r w:rsidRPr="00FC541E">
        <w:rPr>
          <w:rFonts w:ascii="Arial" w:hAnsi="Arial" w:cs="Arial"/>
          <w:color w:val="000000"/>
        </w:rPr>
        <w:t xml:space="preserve">olicy, that request will be denied by the Chair and the parties and their </w:t>
      </w:r>
      <w:r w:rsidRPr="00FC541E">
        <w:rPr>
          <w:rFonts w:ascii="Arial" w:hAnsi="Arial" w:cs="Arial"/>
        </w:rPr>
        <w:t xml:space="preserve">Advisors </w:t>
      </w:r>
      <w:r w:rsidRPr="00FC541E">
        <w:rPr>
          <w:rFonts w:ascii="Arial" w:hAnsi="Arial" w:cs="Arial"/>
          <w:color w:val="000000"/>
        </w:rPr>
        <w:t xml:space="preserve">will be notified in writing of the denial and the rationale. </w:t>
      </w:r>
    </w:p>
    <w:p w14:paraId="67B0A82B" w14:textId="77777777" w:rsidR="00080869" w:rsidRPr="00FC541E" w:rsidRDefault="00080869" w:rsidP="00080869">
      <w:pPr>
        <w:pBdr>
          <w:top w:val="nil"/>
          <w:left w:val="nil"/>
          <w:bottom w:val="nil"/>
          <w:right w:val="nil"/>
          <w:between w:val="nil"/>
        </w:pBdr>
        <w:tabs>
          <w:tab w:val="left" w:pos="720"/>
        </w:tabs>
        <w:spacing w:after="0" w:line="240" w:lineRule="auto"/>
        <w:ind w:left="720" w:right="360"/>
        <w:jc w:val="both"/>
        <w:rPr>
          <w:rFonts w:ascii="Arial" w:hAnsi="Arial" w:cs="Arial"/>
          <w:color w:val="000000"/>
        </w:rPr>
      </w:pPr>
    </w:p>
    <w:p w14:paraId="7F3071E1" w14:textId="77777777" w:rsidR="00080869" w:rsidRPr="00FC541E" w:rsidRDefault="00080869" w:rsidP="00080869">
      <w:pPr>
        <w:pBdr>
          <w:top w:val="nil"/>
          <w:left w:val="nil"/>
          <w:bottom w:val="nil"/>
          <w:right w:val="nil"/>
          <w:between w:val="nil"/>
        </w:pBdr>
        <w:tabs>
          <w:tab w:val="left" w:pos="720"/>
        </w:tabs>
        <w:spacing w:after="0" w:line="240" w:lineRule="auto"/>
        <w:ind w:left="720" w:right="360"/>
        <w:jc w:val="both"/>
        <w:rPr>
          <w:rFonts w:ascii="Arial" w:hAnsi="Arial" w:cs="Arial"/>
          <w:color w:val="000000"/>
        </w:rPr>
      </w:pPr>
      <w:r w:rsidRPr="00FC541E">
        <w:rPr>
          <w:rFonts w:ascii="Arial" w:hAnsi="Arial" w:cs="Arial"/>
          <w:color w:val="000000"/>
        </w:rPr>
        <w:t xml:space="preserve">If any of the grounds in the Request for Appeal meet the grounds in this </w:t>
      </w:r>
      <w:r w:rsidRPr="00FC541E">
        <w:rPr>
          <w:rFonts w:ascii="Arial" w:hAnsi="Arial" w:cs="Arial"/>
        </w:rPr>
        <w:t>P</w:t>
      </w:r>
      <w:r w:rsidRPr="00FC541E">
        <w:rPr>
          <w:rFonts w:ascii="Arial" w:hAnsi="Arial" w:cs="Arial"/>
          <w:color w:val="000000"/>
        </w:rPr>
        <w:t xml:space="preserve">olicy, then the Appeal Chair will notify the other party(ies) and their </w:t>
      </w:r>
      <w:r w:rsidRPr="00FC541E">
        <w:rPr>
          <w:rFonts w:ascii="Arial" w:hAnsi="Arial" w:cs="Arial"/>
        </w:rPr>
        <w:t>Advisor</w:t>
      </w:r>
      <w:r w:rsidRPr="00FC541E">
        <w:rPr>
          <w:rFonts w:ascii="Arial" w:hAnsi="Arial" w:cs="Arial"/>
          <w:color w:val="000000"/>
        </w:rPr>
        <w:t xml:space="preserve">s, the Title IX Coordinator, and, when appropriate, the Investigators and/or the original Decision-maker(s). </w:t>
      </w:r>
    </w:p>
    <w:p w14:paraId="008DB309" w14:textId="77777777" w:rsidR="00080869" w:rsidRPr="00FC541E" w:rsidRDefault="00080869" w:rsidP="00080869">
      <w:pPr>
        <w:pBdr>
          <w:top w:val="nil"/>
          <w:left w:val="nil"/>
          <w:bottom w:val="nil"/>
          <w:right w:val="nil"/>
          <w:between w:val="nil"/>
        </w:pBdr>
        <w:tabs>
          <w:tab w:val="left" w:pos="720"/>
        </w:tabs>
        <w:spacing w:after="0" w:line="240" w:lineRule="auto"/>
        <w:ind w:left="720" w:right="360"/>
        <w:jc w:val="both"/>
        <w:rPr>
          <w:rFonts w:ascii="Arial" w:hAnsi="Arial" w:cs="Arial"/>
          <w:color w:val="000000"/>
        </w:rPr>
      </w:pPr>
    </w:p>
    <w:p w14:paraId="571A2221" w14:textId="77777777" w:rsidR="00080869" w:rsidRPr="00FC541E" w:rsidRDefault="00080869" w:rsidP="00080869">
      <w:pPr>
        <w:pBdr>
          <w:top w:val="nil"/>
          <w:left w:val="nil"/>
          <w:bottom w:val="nil"/>
          <w:right w:val="nil"/>
          <w:between w:val="nil"/>
        </w:pBdr>
        <w:tabs>
          <w:tab w:val="left" w:pos="720"/>
        </w:tabs>
        <w:spacing w:after="0" w:line="240" w:lineRule="auto"/>
        <w:ind w:left="720" w:right="360"/>
        <w:jc w:val="both"/>
        <w:rPr>
          <w:rFonts w:ascii="Arial" w:hAnsi="Arial" w:cs="Arial"/>
          <w:color w:val="000000"/>
        </w:rPr>
      </w:pPr>
      <w:r w:rsidRPr="00FC541E">
        <w:rPr>
          <w:rFonts w:ascii="Arial" w:hAnsi="Arial" w:cs="Arial"/>
          <w:color w:val="000000"/>
        </w:rPr>
        <w:t xml:space="preserve">The other party(ies) and their </w:t>
      </w:r>
      <w:r w:rsidRPr="00FC541E">
        <w:rPr>
          <w:rFonts w:ascii="Arial" w:hAnsi="Arial" w:cs="Arial"/>
        </w:rPr>
        <w:t>Advisor</w:t>
      </w:r>
      <w:r w:rsidRPr="00FC541E">
        <w:rPr>
          <w:rFonts w:ascii="Arial" w:hAnsi="Arial" w:cs="Arial"/>
          <w:color w:val="000000"/>
        </w:rPr>
        <w:t>s, the Title IX Coordinator, and, when appropriate, the Investigators and/or the original Decision-maker(s) will be mailed, emailed, and</w:t>
      </w:r>
      <w:r w:rsidRPr="00FC541E">
        <w:rPr>
          <w:rFonts w:ascii="Arial" w:hAnsi="Arial" w:cs="Arial"/>
        </w:rPr>
        <w:t>/</w:t>
      </w:r>
      <w:r w:rsidRPr="00FC541E">
        <w:rPr>
          <w:rFonts w:ascii="Arial" w:hAnsi="Arial" w:cs="Arial"/>
          <w:color w:val="000000"/>
        </w:rPr>
        <w:t>or provided a hard cop</w:t>
      </w:r>
      <w:r w:rsidRPr="00FC541E">
        <w:rPr>
          <w:rFonts w:ascii="Arial" w:hAnsi="Arial" w:cs="Arial"/>
        </w:rPr>
        <w:t xml:space="preserve">y of </w:t>
      </w:r>
      <w:r w:rsidRPr="00FC541E">
        <w:rPr>
          <w:rFonts w:ascii="Arial" w:hAnsi="Arial" w:cs="Arial"/>
          <w:color w:val="000000"/>
        </w:rPr>
        <w:t>the request with the approved grounds and then be given 7 business days to submit a response to the portion of the appeal that was approved and involves them. All responses will be forwarded by the Chair to all parties for review and comment.</w:t>
      </w:r>
    </w:p>
    <w:p w14:paraId="209C3F3B" w14:textId="77777777" w:rsidR="00080869" w:rsidRPr="00FC541E" w:rsidRDefault="00080869" w:rsidP="00080869">
      <w:pPr>
        <w:pBdr>
          <w:top w:val="nil"/>
          <w:left w:val="nil"/>
          <w:bottom w:val="nil"/>
          <w:right w:val="nil"/>
          <w:between w:val="nil"/>
        </w:pBdr>
        <w:tabs>
          <w:tab w:val="left" w:pos="720"/>
        </w:tabs>
        <w:spacing w:after="0" w:line="240" w:lineRule="auto"/>
        <w:ind w:left="720" w:right="360"/>
        <w:jc w:val="both"/>
        <w:rPr>
          <w:rFonts w:ascii="Arial" w:hAnsi="Arial" w:cs="Arial"/>
          <w:color w:val="000000"/>
        </w:rPr>
      </w:pPr>
    </w:p>
    <w:p w14:paraId="25328750" w14:textId="77777777" w:rsidR="00080869" w:rsidRPr="00FC541E" w:rsidRDefault="00080869" w:rsidP="00080869">
      <w:pPr>
        <w:pBdr>
          <w:top w:val="nil"/>
          <w:left w:val="nil"/>
          <w:bottom w:val="nil"/>
          <w:right w:val="nil"/>
          <w:between w:val="nil"/>
        </w:pBdr>
        <w:tabs>
          <w:tab w:val="left" w:pos="720"/>
        </w:tabs>
        <w:spacing w:after="0" w:line="240" w:lineRule="auto"/>
        <w:ind w:left="720" w:right="360"/>
        <w:jc w:val="both"/>
        <w:rPr>
          <w:rFonts w:ascii="Arial" w:hAnsi="Arial" w:cs="Arial"/>
          <w:color w:val="000000"/>
        </w:rPr>
      </w:pPr>
      <w:r w:rsidRPr="00FC541E">
        <w:rPr>
          <w:rFonts w:ascii="Arial" w:hAnsi="Arial" w:cs="Arial"/>
          <w:color w:val="000000"/>
        </w:rPr>
        <w:t>The non-appealing party (if any) may also choose to raise a new ground for appeal at this time. If so, that will be reviewed for standing by the Appeal Chair and either denied or approved. If approved, it will be forwarded to the party who initially requested an appeal, the Investigator(s) and/or original Decision-maker(s), as necessary, who will submit their responses in 7</w:t>
      </w:r>
      <w:r w:rsidRPr="00FC541E">
        <w:rPr>
          <w:rFonts w:ascii="Arial" w:hAnsi="Arial" w:cs="Arial"/>
        </w:rPr>
        <w:t xml:space="preserve"> business</w:t>
      </w:r>
      <w:r w:rsidRPr="00FC541E">
        <w:rPr>
          <w:rFonts w:ascii="Arial" w:hAnsi="Arial" w:cs="Arial"/>
          <w:color w:val="000000"/>
        </w:rPr>
        <w:t xml:space="preserve"> days, which will be circulated for review and comment by all parties. </w:t>
      </w:r>
    </w:p>
    <w:p w14:paraId="1E7DC97A" w14:textId="77777777" w:rsidR="00080869" w:rsidRPr="00FC541E" w:rsidRDefault="00080869" w:rsidP="00080869">
      <w:pPr>
        <w:pBdr>
          <w:top w:val="nil"/>
          <w:left w:val="nil"/>
          <w:bottom w:val="nil"/>
          <w:right w:val="nil"/>
          <w:between w:val="nil"/>
        </w:pBdr>
        <w:tabs>
          <w:tab w:val="left" w:pos="720"/>
        </w:tabs>
        <w:spacing w:after="0" w:line="240" w:lineRule="auto"/>
        <w:ind w:left="720" w:right="360"/>
        <w:jc w:val="both"/>
        <w:rPr>
          <w:rFonts w:ascii="Arial" w:hAnsi="Arial" w:cs="Arial"/>
          <w:color w:val="000000"/>
        </w:rPr>
      </w:pPr>
    </w:p>
    <w:p w14:paraId="5AA716C0" w14:textId="77777777" w:rsidR="00080869" w:rsidRPr="00FC541E" w:rsidRDefault="00080869" w:rsidP="00080869">
      <w:pPr>
        <w:pBdr>
          <w:top w:val="nil"/>
          <w:left w:val="nil"/>
          <w:bottom w:val="nil"/>
          <w:right w:val="nil"/>
          <w:between w:val="nil"/>
        </w:pBdr>
        <w:tabs>
          <w:tab w:val="left" w:pos="720"/>
        </w:tabs>
        <w:spacing w:line="240" w:lineRule="auto"/>
        <w:ind w:left="720" w:right="360"/>
        <w:jc w:val="both"/>
        <w:rPr>
          <w:rFonts w:ascii="Arial" w:hAnsi="Arial" w:cs="Arial"/>
          <w:color w:val="000000"/>
        </w:rPr>
      </w:pPr>
      <w:r w:rsidRPr="00FC541E">
        <w:rPr>
          <w:rFonts w:ascii="Arial" w:hAnsi="Arial" w:cs="Arial"/>
          <w:color w:val="000000"/>
        </w:rPr>
        <w:t>Neither party may submit any new requests for appeal after this time period. The Appeal Chair will collect any additional information needed and all documentation regarding the approved grounds and the subsequent responses will be shared with the Appeal Panel, and the Chair/Panel will render a decision in no more than 7 business days, barring exigent circumstances. All decisions are by majority vote and apply the preponderance of the evidence standard.</w:t>
      </w:r>
    </w:p>
    <w:p w14:paraId="57209DE3" w14:textId="77777777" w:rsidR="00080869" w:rsidRPr="00FC541E" w:rsidRDefault="00080869" w:rsidP="00080869">
      <w:pPr>
        <w:widowControl w:val="0"/>
        <w:pBdr>
          <w:top w:val="nil"/>
          <w:left w:val="nil"/>
          <w:bottom w:val="nil"/>
          <w:right w:val="nil"/>
          <w:between w:val="nil"/>
        </w:pBdr>
        <w:spacing w:after="0" w:line="240" w:lineRule="auto"/>
        <w:ind w:left="720"/>
        <w:jc w:val="both"/>
        <w:rPr>
          <w:rFonts w:ascii="Arial" w:hAnsi="Arial" w:cs="Arial"/>
          <w:color w:val="000000"/>
        </w:rPr>
      </w:pPr>
      <w:r w:rsidRPr="00FC541E">
        <w:rPr>
          <w:rFonts w:ascii="Arial" w:hAnsi="Arial" w:cs="Arial"/>
          <w:color w:val="000000"/>
        </w:rPr>
        <w:t xml:space="preserve">A Notice of Appeal Outcome will be sent to all parties simultaneously including the decision on each approved ground and rationale for each decision. The Notice of Appeal Outcome will specify the finding on each ground for appeal, any specific instructions for remand or reconsideration, any sanctions that may result which the </w:t>
      </w:r>
      <w:r w:rsidRPr="00FC541E">
        <w:rPr>
          <w:rFonts w:ascii="Arial" w:hAnsi="Arial" w:cs="Arial"/>
          <w:color w:val="211D1E"/>
        </w:rPr>
        <w:t>University of Science and Arts of Oklahoma</w:t>
      </w:r>
      <w:r w:rsidRPr="00FC541E">
        <w:rPr>
          <w:rFonts w:ascii="Arial" w:hAnsi="Arial" w:cs="Arial"/>
          <w:color w:val="000000"/>
        </w:rPr>
        <w:t xml:space="preserve"> is permitted to share according to state or federal law, and the rationale supporting the essential findings to the extent the </w:t>
      </w:r>
      <w:r w:rsidRPr="00FC541E">
        <w:rPr>
          <w:rFonts w:ascii="Arial" w:hAnsi="Arial" w:cs="Arial"/>
          <w:color w:val="211D1E"/>
        </w:rPr>
        <w:t xml:space="preserve">University of Science and Arts of </w:t>
      </w:r>
      <w:r w:rsidRPr="00FC541E">
        <w:rPr>
          <w:rFonts w:ascii="Arial" w:hAnsi="Arial" w:cs="Arial"/>
          <w:color w:val="211D1E"/>
        </w:rPr>
        <w:lastRenderedPageBreak/>
        <w:t>Oklahoma</w:t>
      </w:r>
      <w:r w:rsidRPr="00FC541E">
        <w:rPr>
          <w:rFonts w:ascii="Arial" w:hAnsi="Arial" w:cs="Arial"/>
          <w:color w:val="000000"/>
        </w:rPr>
        <w:t xml:space="preserve"> is permitted to share under state or federal law. </w:t>
      </w:r>
    </w:p>
    <w:p w14:paraId="1955FB03" w14:textId="77777777" w:rsidR="00080869" w:rsidRPr="00FC541E" w:rsidRDefault="00080869" w:rsidP="00080869">
      <w:pPr>
        <w:widowControl w:val="0"/>
        <w:pBdr>
          <w:top w:val="nil"/>
          <w:left w:val="nil"/>
          <w:bottom w:val="nil"/>
          <w:right w:val="nil"/>
          <w:between w:val="nil"/>
        </w:pBdr>
        <w:spacing w:after="0" w:line="240" w:lineRule="auto"/>
        <w:ind w:left="720"/>
        <w:jc w:val="both"/>
        <w:rPr>
          <w:rFonts w:ascii="Arial" w:hAnsi="Arial" w:cs="Arial"/>
          <w:color w:val="000000"/>
        </w:rPr>
      </w:pPr>
    </w:p>
    <w:p w14:paraId="128B6B00" w14:textId="043F7F49" w:rsidR="00080869" w:rsidRPr="00FC541E" w:rsidRDefault="00080869" w:rsidP="00080869">
      <w:pPr>
        <w:widowControl w:val="0"/>
        <w:pBdr>
          <w:top w:val="nil"/>
          <w:left w:val="nil"/>
          <w:bottom w:val="nil"/>
          <w:right w:val="nil"/>
          <w:between w:val="nil"/>
        </w:pBdr>
        <w:spacing w:after="0" w:line="240" w:lineRule="auto"/>
        <w:ind w:left="720"/>
        <w:jc w:val="both"/>
        <w:rPr>
          <w:rFonts w:ascii="Arial" w:hAnsi="Arial" w:cs="Arial"/>
          <w:color w:val="000000"/>
        </w:rPr>
      </w:pPr>
      <w:r w:rsidRPr="00FC541E">
        <w:rPr>
          <w:rFonts w:ascii="Arial" w:hAnsi="Arial" w:cs="Arial"/>
          <w:color w:val="000000"/>
        </w:rPr>
        <w:t xml:space="preserve">Notification will be made in writing and may be delivered by one or more of the following methods: in person, mailed to the local or permanent address of the parties as indicated in official </w:t>
      </w:r>
      <w:r w:rsidRPr="00FC541E">
        <w:rPr>
          <w:rFonts w:ascii="Arial" w:hAnsi="Arial" w:cs="Arial"/>
          <w:color w:val="211D1E"/>
        </w:rPr>
        <w:t>institutional</w:t>
      </w:r>
      <w:r w:rsidRPr="00FC541E">
        <w:rPr>
          <w:rFonts w:ascii="Arial" w:hAnsi="Arial" w:cs="Arial"/>
          <w:color w:val="000000"/>
        </w:rPr>
        <w:t xml:space="preserve"> records, or emailed to the parties’ </w:t>
      </w:r>
      <w:r w:rsidRPr="00FC541E">
        <w:rPr>
          <w:rFonts w:ascii="Arial" w:hAnsi="Arial" w:cs="Arial"/>
          <w:color w:val="211D1E"/>
        </w:rPr>
        <w:t>University of Science and Arts of Oklahoma</w:t>
      </w:r>
      <w:r w:rsidRPr="00FC541E">
        <w:rPr>
          <w:rFonts w:ascii="Arial" w:hAnsi="Arial" w:cs="Arial"/>
          <w:color w:val="000000"/>
        </w:rPr>
        <w:t xml:space="preserve">-issued email or otherwise approved account. Once mailed, emailed and/or received in-person, notice will be presumptively delivered. </w:t>
      </w:r>
    </w:p>
    <w:p w14:paraId="0994885D" w14:textId="77777777" w:rsidR="00080869" w:rsidRPr="00FC541E" w:rsidRDefault="00080869" w:rsidP="00080869">
      <w:pPr>
        <w:widowControl w:val="0"/>
        <w:pBdr>
          <w:top w:val="nil"/>
          <w:left w:val="nil"/>
          <w:bottom w:val="nil"/>
          <w:right w:val="nil"/>
          <w:between w:val="nil"/>
        </w:pBdr>
        <w:spacing w:after="0" w:line="240" w:lineRule="auto"/>
        <w:rPr>
          <w:rFonts w:ascii="Arial" w:hAnsi="Arial" w:cs="Arial"/>
          <w:color w:val="000000"/>
        </w:rPr>
      </w:pPr>
    </w:p>
    <w:p w14:paraId="22401574" w14:textId="77777777" w:rsidR="00080869" w:rsidRPr="00FC541E" w:rsidRDefault="00080869" w:rsidP="00080869">
      <w:pPr>
        <w:tabs>
          <w:tab w:val="left" w:pos="720"/>
        </w:tabs>
        <w:spacing w:line="240" w:lineRule="auto"/>
        <w:ind w:right="360"/>
        <w:rPr>
          <w:rFonts w:ascii="Arial" w:hAnsi="Arial" w:cs="Arial"/>
        </w:rPr>
      </w:pPr>
      <w:r w:rsidRPr="00FC541E">
        <w:rPr>
          <w:rFonts w:ascii="Arial" w:hAnsi="Arial" w:cs="Arial"/>
          <w:b/>
        </w:rPr>
        <w:tab/>
        <w:t>b. Sanctions Status During the Appeal</w:t>
      </w:r>
    </w:p>
    <w:p w14:paraId="0F83C96D" w14:textId="77777777" w:rsidR="00080869" w:rsidRPr="00FC541E" w:rsidRDefault="00080869" w:rsidP="00080869">
      <w:pPr>
        <w:tabs>
          <w:tab w:val="left" w:pos="720"/>
        </w:tabs>
        <w:spacing w:line="240" w:lineRule="auto"/>
        <w:ind w:left="720" w:right="360"/>
        <w:jc w:val="both"/>
        <w:rPr>
          <w:rFonts w:ascii="Arial" w:hAnsi="Arial" w:cs="Arial"/>
        </w:rPr>
      </w:pPr>
      <w:r w:rsidRPr="00FC541E">
        <w:rPr>
          <w:rFonts w:ascii="Arial" w:hAnsi="Arial" w:cs="Arial"/>
        </w:rPr>
        <w:t xml:space="preserve">Any sanctions imposed as a result of the hearing are stayed during the appeal process. Supportive measures may be reinstated, subject to the same supportive measure procedures above. </w:t>
      </w:r>
    </w:p>
    <w:p w14:paraId="4DD31C9C" w14:textId="77777777" w:rsidR="00080869" w:rsidRPr="00FC541E" w:rsidRDefault="00080869" w:rsidP="00080869">
      <w:pPr>
        <w:tabs>
          <w:tab w:val="left" w:pos="720"/>
        </w:tabs>
        <w:spacing w:line="240" w:lineRule="auto"/>
        <w:ind w:left="720" w:right="360"/>
        <w:jc w:val="both"/>
        <w:rPr>
          <w:rFonts w:ascii="Arial" w:hAnsi="Arial" w:cs="Arial"/>
        </w:rPr>
      </w:pPr>
      <w:r w:rsidRPr="00FC541E">
        <w:rPr>
          <w:rFonts w:ascii="Arial" w:hAnsi="Arial" w:cs="Arial"/>
        </w:rPr>
        <w:t xml:space="preserve">If any of the sanctions are to be implemented immediately post-hearing, then emergency removal procedures (detailed above) for a hearing on the justification for doing so must be permitted within 48 hours of implementation. </w:t>
      </w:r>
    </w:p>
    <w:p w14:paraId="36FD677C" w14:textId="77777777" w:rsidR="00080869" w:rsidRPr="00FC541E" w:rsidRDefault="00080869" w:rsidP="00080869">
      <w:pPr>
        <w:tabs>
          <w:tab w:val="left" w:pos="720"/>
        </w:tabs>
        <w:spacing w:line="240" w:lineRule="auto"/>
        <w:ind w:left="720" w:right="360"/>
        <w:jc w:val="both"/>
        <w:rPr>
          <w:rFonts w:ascii="Arial" w:hAnsi="Arial" w:cs="Arial"/>
        </w:rPr>
      </w:pPr>
      <w:r w:rsidRPr="00FC541E">
        <w:rPr>
          <w:rFonts w:ascii="Arial" w:hAnsi="Arial" w:cs="Arial"/>
        </w:rPr>
        <w:t xml:space="preserve">The University of Science and Arts of Oklahoma may still place holds on official transcripts, diplomas, graduations, and course registration pending the outcome of an appeal when the original sanctions included separation. </w:t>
      </w:r>
    </w:p>
    <w:p w14:paraId="3277DF95" w14:textId="77777777" w:rsidR="00080869" w:rsidRPr="00FC541E" w:rsidRDefault="00080869" w:rsidP="00080869">
      <w:pPr>
        <w:tabs>
          <w:tab w:val="left" w:pos="720"/>
        </w:tabs>
        <w:spacing w:line="240" w:lineRule="auto"/>
        <w:ind w:right="360"/>
        <w:rPr>
          <w:rFonts w:ascii="Arial" w:hAnsi="Arial" w:cs="Arial"/>
          <w:color w:val="000000"/>
        </w:rPr>
      </w:pPr>
      <w:r w:rsidRPr="00FC541E">
        <w:rPr>
          <w:rFonts w:ascii="Arial" w:hAnsi="Arial" w:cs="Arial"/>
          <w:b/>
          <w:color w:val="000000"/>
        </w:rPr>
        <w:tab/>
        <w:t>c. Appeal Considerations</w:t>
      </w:r>
    </w:p>
    <w:p w14:paraId="3BC9214F" w14:textId="77777777" w:rsidR="00080869" w:rsidRPr="00FC541E" w:rsidRDefault="00080869" w:rsidP="008628D4">
      <w:pPr>
        <w:widowControl w:val="0"/>
        <w:numPr>
          <w:ilvl w:val="0"/>
          <w:numId w:val="42"/>
        </w:numPr>
        <w:pBdr>
          <w:top w:val="nil"/>
          <w:left w:val="nil"/>
          <w:bottom w:val="nil"/>
          <w:right w:val="nil"/>
          <w:between w:val="nil"/>
        </w:pBdr>
        <w:tabs>
          <w:tab w:val="left" w:pos="-180"/>
        </w:tabs>
        <w:spacing w:after="0" w:line="240" w:lineRule="auto"/>
        <w:jc w:val="both"/>
        <w:rPr>
          <w:rFonts w:ascii="Arial" w:hAnsi="Arial" w:cs="Arial"/>
          <w:color w:val="000000"/>
        </w:rPr>
      </w:pPr>
      <w:r w:rsidRPr="00FC541E">
        <w:rPr>
          <w:rFonts w:ascii="Arial" w:hAnsi="Arial" w:cs="Arial"/>
          <w:color w:val="000000"/>
        </w:rPr>
        <w:t>Decisions on appeal are to be deferential to the original decision, making changes to the finding only when there is clear error and to the sanction(</w:t>
      </w:r>
      <w:r w:rsidRPr="00FC541E">
        <w:rPr>
          <w:rFonts w:ascii="Arial" w:hAnsi="Arial" w:cs="Arial"/>
        </w:rPr>
        <w:t>s)</w:t>
      </w:r>
      <w:r w:rsidRPr="00FC541E">
        <w:rPr>
          <w:rFonts w:ascii="Arial" w:hAnsi="Arial" w:cs="Arial"/>
          <w:color w:val="000000"/>
        </w:rPr>
        <w:t>/responsive action(</w:t>
      </w:r>
      <w:r w:rsidRPr="00FC541E">
        <w:rPr>
          <w:rFonts w:ascii="Arial" w:hAnsi="Arial" w:cs="Arial"/>
        </w:rPr>
        <w:t>s)</w:t>
      </w:r>
      <w:r w:rsidRPr="00FC541E">
        <w:rPr>
          <w:rFonts w:ascii="Arial" w:hAnsi="Arial" w:cs="Arial"/>
          <w:color w:val="000000"/>
        </w:rPr>
        <w:t xml:space="preserve"> only if there is a compelling justification to do so.</w:t>
      </w:r>
    </w:p>
    <w:p w14:paraId="2E0FA6CC" w14:textId="77777777" w:rsidR="00080869" w:rsidRPr="00FC541E" w:rsidRDefault="00080869" w:rsidP="008628D4">
      <w:pPr>
        <w:widowControl w:val="0"/>
        <w:numPr>
          <w:ilvl w:val="0"/>
          <w:numId w:val="42"/>
        </w:numPr>
        <w:pBdr>
          <w:top w:val="nil"/>
          <w:left w:val="nil"/>
          <w:bottom w:val="nil"/>
          <w:right w:val="nil"/>
          <w:between w:val="nil"/>
        </w:pBdr>
        <w:tabs>
          <w:tab w:val="left" w:pos="-180"/>
        </w:tabs>
        <w:spacing w:after="0" w:line="240" w:lineRule="auto"/>
        <w:jc w:val="both"/>
        <w:rPr>
          <w:rFonts w:ascii="Arial" w:hAnsi="Arial" w:cs="Arial"/>
          <w:color w:val="000000"/>
        </w:rPr>
      </w:pPr>
      <w:r w:rsidRPr="00FC541E">
        <w:rPr>
          <w:rFonts w:ascii="Arial" w:hAnsi="Arial" w:cs="Arial"/>
          <w:color w:val="000000"/>
        </w:rPr>
        <w:t xml:space="preserve">Appeals are not intended to provide for a full re-hearing (de novo) of the allegation(s). In most cases, appeals are confined to a review of the written documentation or record of the original hearing and pertinent documentation regarding the specific grounds for appeal. </w:t>
      </w:r>
    </w:p>
    <w:p w14:paraId="297EA472" w14:textId="77777777" w:rsidR="00080869" w:rsidRPr="00FC541E" w:rsidRDefault="00080869" w:rsidP="008628D4">
      <w:pPr>
        <w:widowControl w:val="0"/>
        <w:numPr>
          <w:ilvl w:val="0"/>
          <w:numId w:val="42"/>
        </w:numPr>
        <w:pBdr>
          <w:top w:val="nil"/>
          <w:left w:val="nil"/>
          <w:bottom w:val="nil"/>
          <w:right w:val="nil"/>
          <w:between w:val="nil"/>
        </w:pBdr>
        <w:tabs>
          <w:tab w:val="left" w:pos="-180"/>
        </w:tabs>
        <w:spacing w:after="0" w:line="240" w:lineRule="auto"/>
        <w:jc w:val="both"/>
        <w:rPr>
          <w:rFonts w:ascii="Arial" w:hAnsi="Arial" w:cs="Arial"/>
          <w:color w:val="000000"/>
        </w:rPr>
      </w:pPr>
      <w:r w:rsidRPr="00FC541E">
        <w:rPr>
          <w:rFonts w:ascii="Arial" w:hAnsi="Arial" w:cs="Arial"/>
          <w:color w:val="000000"/>
        </w:rPr>
        <w:t xml:space="preserve">An appeal is not an opportunity for </w:t>
      </w:r>
      <w:r w:rsidRPr="00FC541E">
        <w:rPr>
          <w:rFonts w:ascii="Arial" w:hAnsi="Arial" w:cs="Arial"/>
        </w:rPr>
        <w:t>Appeal Decision-makers</w:t>
      </w:r>
      <w:r w:rsidRPr="00FC541E">
        <w:rPr>
          <w:rFonts w:ascii="Arial" w:hAnsi="Arial" w:cs="Arial"/>
          <w:color w:val="000000"/>
        </w:rPr>
        <w:t xml:space="preserve"> to substitute their judgment for that of the original Decision-maker(s) merely because they disagree with the finding and/or sanction(s). </w:t>
      </w:r>
    </w:p>
    <w:p w14:paraId="7A777610" w14:textId="77777777" w:rsidR="00080869" w:rsidRPr="00FC541E" w:rsidRDefault="00080869" w:rsidP="008628D4">
      <w:pPr>
        <w:widowControl w:val="0"/>
        <w:numPr>
          <w:ilvl w:val="0"/>
          <w:numId w:val="42"/>
        </w:numPr>
        <w:pBdr>
          <w:top w:val="nil"/>
          <w:left w:val="nil"/>
          <w:bottom w:val="nil"/>
          <w:right w:val="nil"/>
          <w:between w:val="nil"/>
        </w:pBdr>
        <w:tabs>
          <w:tab w:val="left" w:pos="-180"/>
        </w:tabs>
        <w:spacing w:after="0" w:line="240" w:lineRule="auto"/>
        <w:jc w:val="both"/>
        <w:rPr>
          <w:rFonts w:ascii="Arial" w:hAnsi="Arial" w:cs="Arial"/>
          <w:color w:val="000000"/>
        </w:rPr>
      </w:pPr>
      <w:r w:rsidRPr="00FC541E">
        <w:rPr>
          <w:rFonts w:ascii="Arial" w:hAnsi="Arial" w:cs="Arial"/>
          <w:color w:val="000000"/>
        </w:rPr>
        <w:t>The Appeal</w:t>
      </w:r>
      <w:r w:rsidRPr="00FC541E">
        <w:rPr>
          <w:rFonts w:ascii="Arial" w:hAnsi="Arial" w:cs="Arial"/>
        </w:rPr>
        <w:t xml:space="preserve"> Chair/</w:t>
      </w:r>
      <w:r w:rsidRPr="00FC541E">
        <w:rPr>
          <w:rFonts w:ascii="Arial" w:hAnsi="Arial" w:cs="Arial"/>
          <w:color w:val="000000"/>
        </w:rPr>
        <w:t>Panel may consult with the Title IX Coordinator on questions of procedure or rationale, for clarification, if needed. Documentation of all such consultation will be maintained.</w:t>
      </w:r>
    </w:p>
    <w:p w14:paraId="53F93D0C" w14:textId="77777777" w:rsidR="00080869" w:rsidRPr="00FC541E" w:rsidRDefault="00080869" w:rsidP="008628D4">
      <w:pPr>
        <w:widowControl w:val="0"/>
        <w:numPr>
          <w:ilvl w:val="0"/>
          <w:numId w:val="42"/>
        </w:numPr>
        <w:pBdr>
          <w:top w:val="nil"/>
          <w:left w:val="nil"/>
          <w:bottom w:val="nil"/>
          <w:right w:val="nil"/>
          <w:between w:val="nil"/>
        </w:pBdr>
        <w:tabs>
          <w:tab w:val="left" w:pos="-180"/>
        </w:tabs>
        <w:spacing w:after="0" w:line="240" w:lineRule="auto"/>
        <w:jc w:val="both"/>
        <w:rPr>
          <w:rFonts w:ascii="Arial" w:hAnsi="Arial" w:cs="Arial"/>
          <w:color w:val="000000"/>
        </w:rPr>
      </w:pPr>
      <w:r w:rsidRPr="00FC541E">
        <w:rPr>
          <w:rFonts w:ascii="Arial" w:hAnsi="Arial" w:cs="Arial"/>
          <w:color w:val="000000"/>
        </w:rPr>
        <w:t xml:space="preserve">Appeals granted based on new evidence should normally be remanded to the original </w:t>
      </w:r>
      <w:r w:rsidRPr="00FC541E">
        <w:rPr>
          <w:rFonts w:ascii="Arial" w:hAnsi="Arial" w:cs="Arial"/>
        </w:rPr>
        <w:t>Investigator(</w:t>
      </w:r>
      <w:r w:rsidRPr="00FC541E">
        <w:rPr>
          <w:rFonts w:ascii="Arial" w:hAnsi="Arial" w:cs="Arial"/>
          <w:color w:val="000000"/>
        </w:rPr>
        <w:t>s) and/or Decision-maker(s) for reconsideration. Other appeals may be remanded at the discretion of the Title IX Coordinator or, in limited circumstances, decided on appeal.</w:t>
      </w:r>
    </w:p>
    <w:p w14:paraId="1BA7CB4E" w14:textId="77777777" w:rsidR="00080869" w:rsidRPr="00FC541E" w:rsidRDefault="00080869" w:rsidP="008628D4">
      <w:pPr>
        <w:widowControl w:val="0"/>
        <w:numPr>
          <w:ilvl w:val="0"/>
          <w:numId w:val="42"/>
        </w:numPr>
        <w:pBdr>
          <w:top w:val="nil"/>
          <w:left w:val="nil"/>
          <w:bottom w:val="nil"/>
          <w:right w:val="nil"/>
          <w:between w:val="nil"/>
        </w:pBdr>
        <w:tabs>
          <w:tab w:val="left" w:pos="-180"/>
        </w:tabs>
        <w:spacing w:after="0" w:line="240" w:lineRule="auto"/>
        <w:jc w:val="both"/>
        <w:rPr>
          <w:rFonts w:ascii="Arial" w:hAnsi="Arial" w:cs="Arial"/>
          <w:color w:val="000000"/>
        </w:rPr>
      </w:pPr>
      <w:r w:rsidRPr="00FC541E">
        <w:rPr>
          <w:rFonts w:ascii="Arial" w:hAnsi="Arial" w:cs="Arial"/>
          <w:color w:val="000000"/>
        </w:rPr>
        <w:t xml:space="preserve">Once an appeal is decided, the outcome is final: further appeals are not permitted, even if a decision or sanction is changed on remand (except in the case of a new hearing). </w:t>
      </w:r>
    </w:p>
    <w:p w14:paraId="0F2F2FED" w14:textId="77777777" w:rsidR="00080869" w:rsidRPr="00FC541E" w:rsidRDefault="00080869" w:rsidP="008628D4">
      <w:pPr>
        <w:widowControl w:val="0"/>
        <w:numPr>
          <w:ilvl w:val="0"/>
          <w:numId w:val="42"/>
        </w:numPr>
        <w:pBdr>
          <w:top w:val="nil"/>
          <w:left w:val="nil"/>
          <w:bottom w:val="nil"/>
          <w:right w:val="nil"/>
          <w:between w:val="nil"/>
        </w:pBdr>
        <w:tabs>
          <w:tab w:val="left" w:pos="-180"/>
        </w:tabs>
        <w:spacing w:after="0" w:line="240" w:lineRule="auto"/>
        <w:jc w:val="both"/>
        <w:rPr>
          <w:rFonts w:ascii="Arial" w:hAnsi="Arial" w:cs="Arial"/>
          <w:color w:val="000000"/>
        </w:rPr>
      </w:pPr>
      <w:r w:rsidRPr="00FC541E">
        <w:rPr>
          <w:rFonts w:ascii="Arial" w:hAnsi="Arial" w:cs="Arial"/>
          <w:color w:val="000000"/>
        </w:rPr>
        <w:t xml:space="preserve">In rare cases where a procedural or substantive error cannot be cured by the original Decision-maker(s) (as in cases of bias), the appeal may order a new hearing with a new Decision-maker(s). </w:t>
      </w:r>
    </w:p>
    <w:p w14:paraId="204E609B" w14:textId="77777777" w:rsidR="00080869" w:rsidRPr="00FC541E" w:rsidRDefault="00080869" w:rsidP="008628D4">
      <w:pPr>
        <w:widowControl w:val="0"/>
        <w:numPr>
          <w:ilvl w:val="0"/>
          <w:numId w:val="42"/>
        </w:numPr>
        <w:pBdr>
          <w:top w:val="nil"/>
          <w:left w:val="nil"/>
          <w:bottom w:val="nil"/>
          <w:right w:val="nil"/>
          <w:between w:val="nil"/>
        </w:pBdr>
        <w:tabs>
          <w:tab w:val="left" w:pos="-180"/>
        </w:tabs>
        <w:spacing w:after="0" w:line="240" w:lineRule="auto"/>
        <w:jc w:val="both"/>
        <w:rPr>
          <w:rFonts w:ascii="Arial" w:hAnsi="Arial" w:cs="Arial"/>
          <w:color w:val="000000"/>
        </w:rPr>
      </w:pPr>
      <w:r w:rsidRPr="00FC541E">
        <w:rPr>
          <w:rFonts w:ascii="Arial" w:hAnsi="Arial" w:cs="Arial"/>
          <w:color w:val="000000"/>
        </w:rPr>
        <w:t xml:space="preserve">The results of a remand to a Decision-maker(s) cannot be appealed. The results of a new hearing can be appealed, once, on any of the three available appeal grounds. </w:t>
      </w:r>
    </w:p>
    <w:p w14:paraId="79DCD50D" w14:textId="77777777" w:rsidR="00080869" w:rsidRPr="00FC541E" w:rsidRDefault="00080869" w:rsidP="008628D4">
      <w:pPr>
        <w:widowControl w:val="0"/>
        <w:numPr>
          <w:ilvl w:val="0"/>
          <w:numId w:val="42"/>
        </w:numPr>
        <w:pBdr>
          <w:top w:val="nil"/>
          <w:left w:val="nil"/>
          <w:bottom w:val="nil"/>
          <w:right w:val="nil"/>
          <w:between w:val="nil"/>
        </w:pBdr>
        <w:tabs>
          <w:tab w:val="left" w:pos="-180"/>
        </w:tabs>
        <w:spacing w:after="0" w:line="240" w:lineRule="auto"/>
        <w:jc w:val="both"/>
        <w:rPr>
          <w:rFonts w:ascii="Arial" w:hAnsi="Arial" w:cs="Arial"/>
          <w:color w:val="000000"/>
        </w:rPr>
      </w:pPr>
      <w:r w:rsidRPr="00FC541E">
        <w:rPr>
          <w:rFonts w:ascii="Arial" w:hAnsi="Arial" w:cs="Arial"/>
          <w:color w:val="000000"/>
        </w:rPr>
        <w:t xml:space="preserve">In cases in which the appeal results in reinstatement to the </w:t>
      </w:r>
      <w:r w:rsidRPr="00FC541E">
        <w:rPr>
          <w:rFonts w:ascii="Arial" w:hAnsi="Arial" w:cs="Arial"/>
          <w:color w:val="211D1E"/>
        </w:rPr>
        <w:t>University of Science and Arts of Oklahoma</w:t>
      </w:r>
      <w:r w:rsidRPr="00FC541E">
        <w:rPr>
          <w:rFonts w:ascii="Arial" w:hAnsi="Arial" w:cs="Arial"/>
          <w:color w:val="000000"/>
        </w:rPr>
        <w:t xml:space="preserve"> or resumption of privileges, all reasonable attempts will be made to restore the Respondent to their prior status, recognizing that some opportunities lost </w:t>
      </w:r>
      <w:r w:rsidRPr="00FC541E">
        <w:rPr>
          <w:rFonts w:ascii="Arial" w:hAnsi="Arial" w:cs="Arial"/>
          <w:color w:val="000000"/>
        </w:rPr>
        <w:lastRenderedPageBreak/>
        <w:t>may be irreparable in the short term.</w:t>
      </w:r>
    </w:p>
    <w:p w14:paraId="27E63D26" w14:textId="77777777" w:rsidR="00080869" w:rsidRPr="00FC541E" w:rsidRDefault="00080869" w:rsidP="00C743C1">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hAnsi="Arial" w:cs="Arial"/>
          <w:color w:val="000000"/>
        </w:rPr>
      </w:pPr>
    </w:p>
    <w:p w14:paraId="46C4A429" w14:textId="77777777" w:rsidR="00C743C1" w:rsidRPr="00FC541E" w:rsidRDefault="00080869" w:rsidP="00C743C1">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hAnsi="Arial" w:cs="Arial"/>
          <w:b/>
          <w:color w:val="000000"/>
          <w:u w:val="single"/>
        </w:rPr>
      </w:pPr>
      <w:r w:rsidRPr="00FC541E">
        <w:rPr>
          <w:rFonts w:ascii="Arial" w:hAnsi="Arial" w:cs="Arial"/>
          <w:b/>
          <w:color w:val="000000"/>
          <w:u w:val="single"/>
        </w:rPr>
        <w:t>Long-Term Remedies/Other Actions</w:t>
      </w:r>
    </w:p>
    <w:p w14:paraId="00DA8C12" w14:textId="45223EC6" w:rsidR="00080869" w:rsidRPr="00FC541E" w:rsidRDefault="00080869" w:rsidP="00C743C1">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hAnsi="Arial" w:cs="Arial"/>
          <w:color w:val="000000"/>
        </w:rPr>
      </w:pPr>
      <w:r w:rsidRPr="00FC541E">
        <w:rPr>
          <w:rFonts w:ascii="Arial" w:hAnsi="Arial" w:cs="Arial"/>
          <w:color w:val="000000"/>
        </w:rPr>
        <w:t xml:space="preserve">Following the conclusion of the resolution process, and in addition to any sanctions implemented, the Title IX Coordinator may implement additional long-term remedies or actions with respect to the parties and/or the campus community that are intended to stop the harassment, discrimination, and/or retaliation, remedy the effects, and prevent reoccurrence. </w:t>
      </w:r>
    </w:p>
    <w:p w14:paraId="4DCF13EF" w14:textId="77777777" w:rsidR="00222F29" w:rsidRPr="00FC541E" w:rsidRDefault="00222F29" w:rsidP="00C743C1">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hAnsi="Arial" w:cs="Arial"/>
          <w:color w:val="000000"/>
        </w:rPr>
      </w:pPr>
    </w:p>
    <w:p w14:paraId="5B3C337A" w14:textId="77777777" w:rsidR="00080869" w:rsidRPr="00FC541E" w:rsidRDefault="00080869" w:rsidP="00080869">
      <w:pPr>
        <w:widowControl w:val="0"/>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These remedies/actions may include, but are not limited to: </w:t>
      </w:r>
    </w:p>
    <w:p w14:paraId="2F8FBE37" w14:textId="77777777" w:rsidR="00080869" w:rsidRPr="00FC541E" w:rsidRDefault="00080869" w:rsidP="00080869">
      <w:pPr>
        <w:widowControl w:val="0"/>
        <w:pBdr>
          <w:top w:val="nil"/>
          <w:left w:val="nil"/>
          <w:bottom w:val="nil"/>
          <w:right w:val="nil"/>
          <w:between w:val="nil"/>
        </w:pBdr>
        <w:spacing w:after="0" w:line="240" w:lineRule="auto"/>
        <w:ind w:right="34"/>
        <w:jc w:val="both"/>
        <w:rPr>
          <w:rFonts w:ascii="Arial" w:hAnsi="Arial" w:cs="Arial"/>
          <w:color w:val="000000"/>
        </w:rPr>
      </w:pPr>
    </w:p>
    <w:p w14:paraId="388122B1" w14:textId="77777777" w:rsidR="00080869" w:rsidRPr="00FC541E" w:rsidRDefault="00080869" w:rsidP="008628D4">
      <w:pPr>
        <w:widowControl w:val="0"/>
        <w:numPr>
          <w:ilvl w:val="0"/>
          <w:numId w:val="43"/>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Referral to counseling and health services</w:t>
      </w:r>
    </w:p>
    <w:p w14:paraId="4D1CAA8E" w14:textId="77777777" w:rsidR="00080869" w:rsidRPr="00FC541E" w:rsidRDefault="00080869" w:rsidP="008628D4">
      <w:pPr>
        <w:widowControl w:val="0"/>
        <w:numPr>
          <w:ilvl w:val="0"/>
          <w:numId w:val="43"/>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Education to the individual and/or the community </w:t>
      </w:r>
    </w:p>
    <w:p w14:paraId="5FC7E3A6" w14:textId="77777777" w:rsidR="00080869" w:rsidRPr="00FC541E" w:rsidRDefault="00080869" w:rsidP="008628D4">
      <w:pPr>
        <w:widowControl w:val="0"/>
        <w:numPr>
          <w:ilvl w:val="0"/>
          <w:numId w:val="43"/>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Permanent alteration of housing </w:t>
      </w:r>
      <w:r w:rsidRPr="00FC541E">
        <w:rPr>
          <w:rFonts w:ascii="Arial" w:hAnsi="Arial" w:cs="Arial"/>
        </w:rPr>
        <w:t>assignments</w:t>
      </w:r>
    </w:p>
    <w:p w14:paraId="12753DE2" w14:textId="77777777" w:rsidR="00080869" w:rsidRPr="00FC541E" w:rsidRDefault="00080869" w:rsidP="008628D4">
      <w:pPr>
        <w:widowControl w:val="0"/>
        <w:numPr>
          <w:ilvl w:val="0"/>
          <w:numId w:val="43"/>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Permanent alteration of work arrangements for employees</w:t>
      </w:r>
    </w:p>
    <w:p w14:paraId="36D3D421" w14:textId="77777777" w:rsidR="00080869" w:rsidRPr="00FC541E" w:rsidRDefault="00080869" w:rsidP="008628D4">
      <w:pPr>
        <w:widowControl w:val="0"/>
        <w:numPr>
          <w:ilvl w:val="0"/>
          <w:numId w:val="43"/>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Provision of campus safety escorts</w:t>
      </w:r>
    </w:p>
    <w:p w14:paraId="777DC556" w14:textId="77777777" w:rsidR="00080869" w:rsidRPr="00FC541E" w:rsidRDefault="00080869" w:rsidP="008628D4">
      <w:pPr>
        <w:widowControl w:val="0"/>
        <w:numPr>
          <w:ilvl w:val="0"/>
          <w:numId w:val="43"/>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Climate surveys</w:t>
      </w:r>
    </w:p>
    <w:p w14:paraId="2F085BCB" w14:textId="77777777" w:rsidR="00080869" w:rsidRPr="00FC541E" w:rsidRDefault="00080869" w:rsidP="008628D4">
      <w:pPr>
        <w:widowControl w:val="0"/>
        <w:numPr>
          <w:ilvl w:val="0"/>
          <w:numId w:val="43"/>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Policy modification and/or training</w:t>
      </w:r>
    </w:p>
    <w:p w14:paraId="6EB655C8" w14:textId="77777777" w:rsidR="00080869" w:rsidRPr="00FC541E" w:rsidRDefault="00080869" w:rsidP="008628D4">
      <w:pPr>
        <w:widowControl w:val="0"/>
        <w:numPr>
          <w:ilvl w:val="0"/>
          <w:numId w:val="43"/>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Provision of transportation accommodations </w:t>
      </w:r>
    </w:p>
    <w:p w14:paraId="6405CE18" w14:textId="77777777" w:rsidR="00080869" w:rsidRPr="00FC541E" w:rsidRDefault="00080869" w:rsidP="008628D4">
      <w:pPr>
        <w:widowControl w:val="0"/>
        <w:numPr>
          <w:ilvl w:val="0"/>
          <w:numId w:val="43"/>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Implementation of long-term contact limitations between the parties</w:t>
      </w:r>
    </w:p>
    <w:p w14:paraId="4DC0530C" w14:textId="77777777" w:rsidR="00080869" w:rsidRPr="00FC541E" w:rsidRDefault="00080869" w:rsidP="008628D4">
      <w:pPr>
        <w:widowControl w:val="0"/>
        <w:numPr>
          <w:ilvl w:val="0"/>
          <w:numId w:val="43"/>
        </w:numPr>
        <w:pBdr>
          <w:top w:val="nil"/>
          <w:left w:val="nil"/>
          <w:bottom w:val="nil"/>
          <w:right w:val="nil"/>
          <w:between w:val="nil"/>
        </w:pBdr>
        <w:spacing w:after="0" w:line="240" w:lineRule="auto"/>
        <w:ind w:right="34"/>
        <w:jc w:val="both"/>
        <w:rPr>
          <w:rFonts w:ascii="Arial" w:hAnsi="Arial" w:cs="Arial"/>
          <w:color w:val="000000"/>
        </w:rPr>
      </w:pPr>
      <w:r w:rsidRPr="00FC541E">
        <w:rPr>
          <w:rFonts w:ascii="Arial" w:hAnsi="Arial" w:cs="Arial"/>
          <w:color w:val="000000"/>
        </w:rPr>
        <w:t xml:space="preserve">Implementation of adjustments to academic deadlines, course schedules, etc. </w:t>
      </w:r>
    </w:p>
    <w:p w14:paraId="663ED583" w14:textId="77777777" w:rsidR="00080869" w:rsidRPr="00FC541E" w:rsidRDefault="00080869" w:rsidP="00080869">
      <w:pPr>
        <w:widowControl w:val="0"/>
        <w:pBdr>
          <w:top w:val="nil"/>
          <w:left w:val="nil"/>
          <w:bottom w:val="nil"/>
          <w:right w:val="nil"/>
          <w:between w:val="nil"/>
        </w:pBdr>
        <w:spacing w:after="0" w:line="240" w:lineRule="auto"/>
        <w:ind w:right="34"/>
        <w:jc w:val="both"/>
        <w:rPr>
          <w:rFonts w:ascii="Arial" w:hAnsi="Arial" w:cs="Arial"/>
          <w:color w:val="211D1E"/>
        </w:rPr>
      </w:pPr>
    </w:p>
    <w:p w14:paraId="139200D9" w14:textId="77777777" w:rsidR="00080869" w:rsidRPr="00FC541E" w:rsidRDefault="00080869" w:rsidP="00080869">
      <w:pPr>
        <w:spacing w:line="240" w:lineRule="auto"/>
        <w:jc w:val="both"/>
        <w:rPr>
          <w:rFonts w:ascii="Arial" w:hAnsi="Arial" w:cs="Arial"/>
        </w:rPr>
      </w:pPr>
      <w:r w:rsidRPr="00FC541E">
        <w:rPr>
          <w:rFonts w:ascii="Arial" w:hAnsi="Arial" w:cs="Arial"/>
        </w:rPr>
        <w:t xml:space="preserve">At the discretion of the Title IX Coordinator, certain long-term support or measures may also be provided to the parties even if no policy violation is found. </w:t>
      </w:r>
    </w:p>
    <w:p w14:paraId="63373AC7" w14:textId="77777777" w:rsidR="00080869" w:rsidRPr="00FC541E" w:rsidRDefault="00080869" w:rsidP="00080869">
      <w:pPr>
        <w:spacing w:line="240" w:lineRule="auto"/>
        <w:jc w:val="both"/>
        <w:rPr>
          <w:rFonts w:ascii="Arial" w:hAnsi="Arial" w:cs="Arial"/>
        </w:rPr>
      </w:pPr>
      <w:r w:rsidRPr="00FC541E">
        <w:rPr>
          <w:rFonts w:ascii="Arial" w:hAnsi="Arial" w:cs="Arial"/>
        </w:rPr>
        <w:t>When no policy violation is found, the Title IX Coordinator will address any remedies owed by the University of Science and Arts of Oklahoma to the Respondent to ensure no effective denial of educational access.</w:t>
      </w:r>
    </w:p>
    <w:p w14:paraId="58D6DC1A" w14:textId="561436DD" w:rsidR="00080869" w:rsidRDefault="00080869" w:rsidP="00080869">
      <w:pPr>
        <w:spacing w:line="240" w:lineRule="auto"/>
        <w:rPr>
          <w:rFonts w:ascii="Arial" w:hAnsi="Arial" w:cs="Arial"/>
        </w:rPr>
      </w:pPr>
      <w:r w:rsidRPr="00FC541E">
        <w:rPr>
          <w:rFonts w:ascii="Arial" w:hAnsi="Arial" w:cs="Arial"/>
        </w:rPr>
        <w:t xml:space="preserve">The University of Science and Arts of Oklahoma will maintain the privacy of any long-term remedies/actions/measures, provided privacy does not impair the University of Science and Arts of Oklahoma’s ability to provide these services. </w:t>
      </w:r>
    </w:p>
    <w:p w14:paraId="227D4C62" w14:textId="77777777" w:rsidR="00D70DC4" w:rsidRPr="00FC541E" w:rsidRDefault="00D70DC4" w:rsidP="00080869">
      <w:pPr>
        <w:spacing w:line="240" w:lineRule="auto"/>
        <w:rPr>
          <w:rFonts w:ascii="Arial" w:hAnsi="Arial" w:cs="Arial"/>
        </w:rPr>
      </w:pPr>
    </w:p>
    <w:p w14:paraId="45C6BC4B" w14:textId="77777777" w:rsidR="00C743C1" w:rsidRPr="00FC541E" w:rsidRDefault="00C743C1" w:rsidP="00C743C1">
      <w:pPr>
        <w:pStyle w:val="Heading2"/>
        <w:rPr>
          <w:rFonts w:ascii="Arial" w:hAnsi="Arial" w:cs="Arial"/>
          <w:b/>
          <w:color w:val="auto"/>
          <w:sz w:val="22"/>
          <w:szCs w:val="22"/>
        </w:rPr>
      </w:pPr>
      <w:bookmarkStart w:id="172" w:name="_Toc489363181"/>
      <w:bookmarkStart w:id="173" w:name="_Toc58438041"/>
      <w:bookmarkStart w:id="174" w:name="_Toc146553035"/>
      <w:r w:rsidRPr="00FC541E">
        <w:rPr>
          <w:rFonts w:ascii="Arial" w:hAnsi="Arial" w:cs="Arial"/>
          <w:b/>
          <w:color w:val="auto"/>
          <w:sz w:val="22"/>
          <w:szCs w:val="22"/>
        </w:rPr>
        <w:t>Resources</w:t>
      </w:r>
      <w:bookmarkEnd w:id="172"/>
      <w:bookmarkEnd w:id="173"/>
      <w:bookmarkEnd w:id="174"/>
      <w:r w:rsidRPr="00FC541E">
        <w:rPr>
          <w:rFonts w:ascii="Arial" w:hAnsi="Arial" w:cs="Arial"/>
          <w:b/>
          <w:color w:val="auto"/>
          <w:sz w:val="22"/>
          <w:szCs w:val="22"/>
        </w:rPr>
        <w:t xml:space="preserve"> </w:t>
      </w:r>
    </w:p>
    <w:p w14:paraId="743263D5" w14:textId="23EB911B" w:rsidR="00C743C1" w:rsidRPr="00FC541E" w:rsidRDefault="001E7FC9" w:rsidP="00C743C1">
      <w:pPr>
        <w:rPr>
          <w:rFonts w:ascii="Arial" w:hAnsi="Arial" w:cs="Arial"/>
        </w:rPr>
      </w:pPr>
      <w:r w:rsidRPr="00FC541E">
        <w:rPr>
          <w:rFonts w:ascii="Arial" w:hAnsi="Arial" w:cs="Arial"/>
        </w:rPr>
        <w:t>Anyone</w:t>
      </w:r>
      <w:r w:rsidR="00C743C1" w:rsidRPr="00FC541E">
        <w:rPr>
          <w:rFonts w:ascii="Arial" w:hAnsi="Arial" w:cs="Arial"/>
        </w:rPr>
        <w:t xml:space="preserve"> who believes </w:t>
      </w:r>
      <w:r w:rsidRPr="00FC541E">
        <w:rPr>
          <w:rFonts w:ascii="Arial" w:hAnsi="Arial" w:cs="Arial"/>
        </w:rPr>
        <w:t>they</w:t>
      </w:r>
      <w:r w:rsidR="00C743C1" w:rsidRPr="00FC541E">
        <w:rPr>
          <w:rFonts w:ascii="Arial" w:hAnsi="Arial" w:cs="Arial"/>
        </w:rPr>
        <w:t xml:space="preserve"> may have experienced sexual assault is encouraged to seek medical care and supportive counseling as soon as possible. </w:t>
      </w:r>
    </w:p>
    <w:p w14:paraId="4C2CD35F" w14:textId="3573BC89" w:rsidR="00C743C1" w:rsidRPr="00FC541E" w:rsidRDefault="00C743C1" w:rsidP="00C743C1">
      <w:pPr>
        <w:spacing w:after="0"/>
        <w:jc w:val="both"/>
        <w:rPr>
          <w:rFonts w:ascii="Arial" w:hAnsi="Arial" w:cs="Arial"/>
        </w:rPr>
      </w:pPr>
      <w:r w:rsidRPr="00FC541E">
        <w:rPr>
          <w:rFonts w:ascii="Arial" w:hAnsi="Arial" w:cs="Arial"/>
        </w:rPr>
        <w:t>Chickasha Police ....................................</w:t>
      </w:r>
      <w:r w:rsidR="0032023D">
        <w:rPr>
          <w:rFonts w:ascii="Arial" w:hAnsi="Arial" w:cs="Arial"/>
        </w:rPr>
        <w:t>.............</w:t>
      </w:r>
      <w:r w:rsidRPr="00FC541E">
        <w:rPr>
          <w:rFonts w:ascii="Arial" w:hAnsi="Arial" w:cs="Arial"/>
        </w:rPr>
        <w:t xml:space="preserve">..................................... 911 (Available 24 hours) </w:t>
      </w:r>
    </w:p>
    <w:p w14:paraId="6EB5BA0D" w14:textId="64041347" w:rsidR="00C743C1" w:rsidRPr="00FC541E" w:rsidRDefault="00C743C1" w:rsidP="00C743C1">
      <w:pPr>
        <w:spacing w:after="0"/>
        <w:jc w:val="both"/>
        <w:rPr>
          <w:rFonts w:ascii="Arial" w:hAnsi="Arial" w:cs="Arial"/>
        </w:rPr>
      </w:pPr>
      <w:r w:rsidRPr="00FC541E">
        <w:rPr>
          <w:rFonts w:ascii="Arial" w:hAnsi="Arial" w:cs="Arial"/>
        </w:rPr>
        <w:t>Chickasha Police Department Non-Emergency……………</w:t>
      </w:r>
      <w:r w:rsidR="0032023D">
        <w:rPr>
          <w:rFonts w:ascii="Arial" w:hAnsi="Arial" w:cs="Arial"/>
        </w:rPr>
        <w:t>…………</w:t>
      </w:r>
      <w:r w:rsidRPr="00FC541E">
        <w:rPr>
          <w:rFonts w:ascii="Arial" w:hAnsi="Arial" w:cs="Arial"/>
        </w:rPr>
        <w:t>…….….…….…405-222-6050</w:t>
      </w:r>
    </w:p>
    <w:p w14:paraId="4CAF7D0F" w14:textId="73C9FAE2" w:rsidR="00C743C1" w:rsidRPr="00FC541E" w:rsidRDefault="00C743C1" w:rsidP="00C743C1">
      <w:pPr>
        <w:spacing w:after="0"/>
        <w:jc w:val="both"/>
        <w:rPr>
          <w:rFonts w:ascii="Arial" w:hAnsi="Arial" w:cs="Arial"/>
        </w:rPr>
      </w:pPr>
      <w:r w:rsidRPr="00FC541E">
        <w:rPr>
          <w:rFonts w:ascii="Arial" w:hAnsi="Arial" w:cs="Arial"/>
        </w:rPr>
        <w:t>Grady County Sheriff Department………………</w:t>
      </w:r>
      <w:r w:rsidR="0032023D">
        <w:rPr>
          <w:rFonts w:ascii="Arial" w:hAnsi="Arial" w:cs="Arial"/>
        </w:rPr>
        <w:t>………….</w:t>
      </w:r>
      <w:r w:rsidRPr="00FC541E">
        <w:rPr>
          <w:rFonts w:ascii="Arial" w:hAnsi="Arial" w:cs="Arial"/>
        </w:rPr>
        <w:t>……………….......…...…..405-224-0984</w:t>
      </w:r>
    </w:p>
    <w:p w14:paraId="035D7781" w14:textId="1204B736" w:rsidR="00C743C1" w:rsidRPr="00FC541E" w:rsidRDefault="00091547" w:rsidP="00C743C1">
      <w:pPr>
        <w:spacing w:after="0"/>
        <w:jc w:val="both"/>
        <w:rPr>
          <w:rFonts w:ascii="Arial" w:hAnsi="Arial" w:cs="Arial"/>
        </w:rPr>
      </w:pPr>
      <w:r>
        <w:rPr>
          <w:rFonts w:ascii="Arial" w:hAnsi="Arial" w:cs="Arial"/>
        </w:rPr>
        <w:t xml:space="preserve">USAO </w:t>
      </w:r>
      <w:r w:rsidR="00C743C1" w:rsidRPr="00FC541E">
        <w:rPr>
          <w:rFonts w:ascii="Arial" w:hAnsi="Arial" w:cs="Arial"/>
        </w:rPr>
        <w:t>Campus Security .....</w:t>
      </w:r>
      <w:r w:rsidR="0032023D">
        <w:rPr>
          <w:rFonts w:ascii="Arial" w:hAnsi="Arial" w:cs="Arial"/>
        </w:rPr>
        <w:t>...........</w:t>
      </w:r>
      <w:r w:rsidR="00C743C1" w:rsidRPr="00FC541E">
        <w:rPr>
          <w:rFonts w:ascii="Arial" w:hAnsi="Arial" w:cs="Arial"/>
        </w:rPr>
        <w:t>..........</w:t>
      </w:r>
      <w:r w:rsidR="0032023D">
        <w:rPr>
          <w:rFonts w:ascii="Arial" w:hAnsi="Arial" w:cs="Arial"/>
        </w:rPr>
        <w:t>..................</w:t>
      </w:r>
      <w:r w:rsidR="00C743C1" w:rsidRPr="00FC541E">
        <w:rPr>
          <w:rFonts w:ascii="Arial" w:hAnsi="Arial" w:cs="Arial"/>
        </w:rPr>
        <w:t xml:space="preserve">............. 405-222-8066 (Available 24 hours) </w:t>
      </w:r>
    </w:p>
    <w:p w14:paraId="33BE352E" w14:textId="2B199150" w:rsidR="00C743C1" w:rsidRPr="00FC541E" w:rsidRDefault="00C743C1" w:rsidP="00C743C1">
      <w:pPr>
        <w:spacing w:after="0"/>
        <w:jc w:val="both"/>
        <w:rPr>
          <w:rFonts w:ascii="Arial" w:hAnsi="Arial" w:cs="Arial"/>
        </w:rPr>
      </w:pPr>
      <w:r w:rsidRPr="00FC541E">
        <w:rPr>
          <w:rFonts w:ascii="Arial" w:hAnsi="Arial" w:cs="Arial"/>
        </w:rPr>
        <w:t>Intervention &amp; Crisis Advocacy Network - CRISIS LINE ……</w:t>
      </w:r>
      <w:r w:rsidR="0032023D">
        <w:rPr>
          <w:rFonts w:ascii="Arial" w:hAnsi="Arial" w:cs="Arial"/>
        </w:rPr>
        <w:t>…………….</w:t>
      </w:r>
      <w:r w:rsidRPr="00FC541E">
        <w:rPr>
          <w:rFonts w:ascii="Arial" w:hAnsi="Arial" w:cs="Arial"/>
        </w:rPr>
        <w:t xml:space="preserve">….... 405-222-1818 (Available 24 hours) </w:t>
      </w:r>
    </w:p>
    <w:p w14:paraId="230AEAB9" w14:textId="5F449417" w:rsidR="00C743C1" w:rsidRPr="00FC541E" w:rsidRDefault="00C743C1" w:rsidP="00C743C1">
      <w:pPr>
        <w:spacing w:after="0"/>
        <w:jc w:val="both"/>
        <w:rPr>
          <w:rFonts w:ascii="Arial" w:hAnsi="Arial" w:cs="Arial"/>
        </w:rPr>
      </w:pPr>
      <w:r w:rsidRPr="00FC541E">
        <w:rPr>
          <w:rFonts w:ascii="Arial" w:hAnsi="Arial" w:cs="Arial"/>
        </w:rPr>
        <w:t xml:space="preserve">Counseling at </w:t>
      </w:r>
      <w:r w:rsidR="00091547">
        <w:rPr>
          <w:rFonts w:ascii="Arial" w:hAnsi="Arial" w:cs="Arial"/>
        </w:rPr>
        <w:t>USAO……….</w:t>
      </w:r>
      <w:r w:rsidRPr="00FC541E">
        <w:rPr>
          <w:rFonts w:ascii="Arial" w:hAnsi="Arial" w:cs="Arial"/>
        </w:rPr>
        <w:t>....................</w:t>
      </w:r>
      <w:r w:rsidR="005A5E2F" w:rsidRPr="00FC541E">
        <w:rPr>
          <w:rFonts w:ascii="Arial" w:hAnsi="Arial" w:cs="Arial"/>
        </w:rPr>
        <w:t>..............</w:t>
      </w:r>
      <w:r w:rsidR="0032023D">
        <w:rPr>
          <w:rFonts w:ascii="Arial" w:hAnsi="Arial" w:cs="Arial"/>
        </w:rPr>
        <w:t>...............</w:t>
      </w:r>
      <w:r w:rsidR="005A5E2F" w:rsidRPr="00FC541E">
        <w:rPr>
          <w:rFonts w:ascii="Arial" w:hAnsi="Arial" w:cs="Arial"/>
        </w:rPr>
        <w:t>....................</w:t>
      </w:r>
      <w:r w:rsidRPr="00FC541E">
        <w:rPr>
          <w:rFonts w:ascii="Arial" w:hAnsi="Arial" w:cs="Arial"/>
        </w:rPr>
        <w:t xml:space="preserve">............... 405-574-1326 </w:t>
      </w:r>
    </w:p>
    <w:p w14:paraId="74DB79D8" w14:textId="6A685ED9" w:rsidR="00C743C1" w:rsidRPr="00FC541E" w:rsidRDefault="00C743C1" w:rsidP="00C743C1">
      <w:pPr>
        <w:spacing w:after="0"/>
        <w:jc w:val="both"/>
        <w:rPr>
          <w:rFonts w:ascii="Arial" w:hAnsi="Arial" w:cs="Arial"/>
        </w:rPr>
      </w:pPr>
      <w:r w:rsidRPr="00FC541E">
        <w:rPr>
          <w:rFonts w:ascii="Arial" w:hAnsi="Arial" w:cs="Arial"/>
        </w:rPr>
        <w:t>Grady Memorial Hospital - 2220 Iowa Ave...........</w:t>
      </w:r>
      <w:r w:rsidR="0032023D">
        <w:rPr>
          <w:rFonts w:ascii="Arial" w:hAnsi="Arial" w:cs="Arial"/>
        </w:rPr>
        <w:t>................................</w:t>
      </w:r>
      <w:r w:rsidRPr="00FC541E">
        <w:rPr>
          <w:rFonts w:ascii="Arial" w:hAnsi="Arial" w:cs="Arial"/>
        </w:rPr>
        <w:t xml:space="preserve">........ 405-224-2300 (Available 24 hours) </w:t>
      </w:r>
    </w:p>
    <w:p w14:paraId="22DE4DFB" w14:textId="3254594B" w:rsidR="00C743C1" w:rsidRPr="00FC541E" w:rsidRDefault="00C743C1" w:rsidP="00C743C1">
      <w:pPr>
        <w:spacing w:after="0"/>
        <w:jc w:val="both"/>
        <w:rPr>
          <w:rFonts w:ascii="Arial" w:hAnsi="Arial" w:cs="Arial"/>
        </w:rPr>
      </w:pPr>
      <w:r w:rsidRPr="00FC541E">
        <w:rPr>
          <w:rFonts w:ascii="Arial" w:hAnsi="Arial" w:cs="Arial"/>
        </w:rPr>
        <w:t>Grady County District Attorney’s Office ...................</w:t>
      </w:r>
      <w:r w:rsidR="0032023D">
        <w:rPr>
          <w:rFonts w:ascii="Arial" w:hAnsi="Arial" w:cs="Arial"/>
        </w:rPr>
        <w:t>..............</w:t>
      </w:r>
      <w:r w:rsidRPr="00FC541E">
        <w:rPr>
          <w:rFonts w:ascii="Arial" w:hAnsi="Arial" w:cs="Arial"/>
        </w:rPr>
        <w:t xml:space="preserve">.............. 405-224-4770 (M-F, 8-4:30) </w:t>
      </w:r>
    </w:p>
    <w:p w14:paraId="4562490F" w14:textId="59CCC3ED" w:rsidR="00C743C1" w:rsidRPr="00FC541E" w:rsidRDefault="00C743C1" w:rsidP="00C743C1">
      <w:pPr>
        <w:spacing w:after="0"/>
        <w:jc w:val="both"/>
        <w:rPr>
          <w:rFonts w:ascii="Arial" w:hAnsi="Arial" w:cs="Arial"/>
        </w:rPr>
      </w:pPr>
      <w:r w:rsidRPr="00FC541E">
        <w:rPr>
          <w:rFonts w:ascii="Arial" w:hAnsi="Arial" w:cs="Arial"/>
        </w:rPr>
        <w:t>Options……………………………………………</w:t>
      </w:r>
      <w:r w:rsidR="0032023D">
        <w:rPr>
          <w:rFonts w:ascii="Arial" w:hAnsi="Arial" w:cs="Arial"/>
        </w:rPr>
        <w:t>………..</w:t>
      </w:r>
      <w:r w:rsidRPr="00FC541E">
        <w:rPr>
          <w:rFonts w:ascii="Arial" w:hAnsi="Arial" w:cs="Arial"/>
        </w:rPr>
        <w:t>……….…..………………….405-222-3018</w:t>
      </w:r>
    </w:p>
    <w:p w14:paraId="6699AB19" w14:textId="2B54B2B9" w:rsidR="00C743C1" w:rsidRPr="00FC541E" w:rsidRDefault="00C743C1" w:rsidP="00C743C1">
      <w:pPr>
        <w:spacing w:after="0"/>
        <w:jc w:val="both"/>
        <w:rPr>
          <w:rFonts w:ascii="Arial" w:hAnsi="Arial" w:cs="Arial"/>
        </w:rPr>
      </w:pPr>
      <w:r w:rsidRPr="00FC541E">
        <w:rPr>
          <w:rFonts w:ascii="Arial" w:hAnsi="Arial" w:cs="Arial"/>
        </w:rPr>
        <w:t>Byte and Associates…………………………………......….………</w:t>
      </w:r>
      <w:r w:rsidR="0032023D">
        <w:rPr>
          <w:rFonts w:ascii="Arial" w:hAnsi="Arial" w:cs="Arial"/>
        </w:rPr>
        <w:t>………..</w:t>
      </w:r>
      <w:r w:rsidRPr="00FC541E">
        <w:rPr>
          <w:rFonts w:ascii="Arial" w:hAnsi="Arial" w:cs="Arial"/>
        </w:rPr>
        <w:t>...……..….405-222-4786</w:t>
      </w:r>
    </w:p>
    <w:p w14:paraId="3045D871" w14:textId="0E725C23" w:rsidR="00C743C1" w:rsidRPr="00FC541E" w:rsidRDefault="00C743C1" w:rsidP="00C743C1">
      <w:pPr>
        <w:spacing w:after="0"/>
        <w:jc w:val="both"/>
        <w:rPr>
          <w:rFonts w:ascii="Arial" w:hAnsi="Arial" w:cs="Arial"/>
        </w:rPr>
      </w:pPr>
      <w:r w:rsidRPr="00FC541E">
        <w:rPr>
          <w:rFonts w:ascii="Arial" w:hAnsi="Arial" w:cs="Arial"/>
        </w:rPr>
        <w:lastRenderedPageBreak/>
        <w:t>Southwest Youth and Family Services…………………..…….…</w:t>
      </w:r>
      <w:r w:rsidR="0032023D">
        <w:rPr>
          <w:rFonts w:ascii="Arial" w:hAnsi="Arial" w:cs="Arial"/>
        </w:rPr>
        <w:t>……….</w:t>
      </w:r>
      <w:r w:rsidRPr="00FC541E">
        <w:rPr>
          <w:rFonts w:ascii="Arial" w:hAnsi="Arial" w:cs="Arial"/>
        </w:rPr>
        <w:t>…………….405-222-5437</w:t>
      </w:r>
    </w:p>
    <w:p w14:paraId="028D3248" w14:textId="734AD809" w:rsidR="00C743C1" w:rsidRDefault="00C743C1" w:rsidP="00C743C1">
      <w:pPr>
        <w:spacing w:after="0"/>
        <w:jc w:val="both"/>
        <w:rPr>
          <w:rFonts w:ascii="Arial" w:hAnsi="Arial" w:cs="Arial"/>
        </w:rPr>
      </w:pPr>
      <w:r w:rsidRPr="00FC541E">
        <w:rPr>
          <w:rFonts w:ascii="Arial" w:hAnsi="Arial" w:cs="Arial"/>
        </w:rPr>
        <w:t>Red Rock Behavioral Health Services…………..…</w:t>
      </w:r>
      <w:r w:rsidR="0032023D">
        <w:rPr>
          <w:rFonts w:ascii="Arial" w:hAnsi="Arial" w:cs="Arial"/>
        </w:rPr>
        <w:t>………..</w:t>
      </w:r>
      <w:r w:rsidRPr="00FC541E">
        <w:rPr>
          <w:rFonts w:ascii="Arial" w:hAnsi="Arial" w:cs="Arial"/>
        </w:rPr>
        <w:t>……….…..……………..405-222-0622</w:t>
      </w:r>
    </w:p>
    <w:p w14:paraId="38218048" w14:textId="77777777" w:rsidR="00091547" w:rsidRPr="00FC541E" w:rsidRDefault="00091547" w:rsidP="00C743C1">
      <w:pPr>
        <w:spacing w:after="0"/>
        <w:jc w:val="both"/>
        <w:rPr>
          <w:rFonts w:ascii="Arial" w:hAnsi="Arial" w:cs="Arial"/>
        </w:rPr>
      </w:pPr>
    </w:p>
    <w:p w14:paraId="7DCEB5B7" w14:textId="77777777" w:rsidR="00F10C12" w:rsidRPr="00FC541E" w:rsidRDefault="00F10C12" w:rsidP="00F13BD0">
      <w:pPr>
        <w:pStyle w:val="Heading2"/>
        <w:rPr>
          <w:rFonts w:ascii="Arial" w:hAnsi="Arial" w:cs="Arial"/>
          <w:b/>
          <w:color w:val="auto"/>
          <w:sz w:val="22"/>
          <w:szCs w:val="22"/>
        </w:rPr>
      </w:pPr>
      <w:bookmarkStart w:id="175" w:name="_Toc58438042"/>
      <w:bookmarkStart w:id="176" w:name="_Toc146553036"/>
      <w:r w:rsidRPr="00FC541E">
        <w:rPr>
          <w:rFonts w:ascii="Arial" w:hAnsi="Arial" w:cs="Arial"/>
          <w:b/>
          <w:color w:val="auto"/>
          <w:sz w:val="22"/>
          <w:szCs w:val="22"/>
        </w:rPr>
        <w:t>E</w:t>
      </w:r>
      <w:r w:rsidR="00F13BD0" w:rsidRPr="00FC541E">
        <w:rPr>
          <w:rFonts w:ascii="Arial" w:hAnsi="Arial" w:cs="Arial"/>
          <w:b/>
          <w:color w:val="auto"/>
          <w:sz w:val="22"/>
          <w:szCs w:val="22"/>
        </w:rPr>
        <w:t>ducation</w:t>
      </w:r>
      <w:bookmarkEnd w:id="171"/>
      <w:bookmarkEnd w:id="175"/>
      <w:bookmarkEnd w:id="176"/>
      <w:r w:rsidRPr="00FC541E">
        <w:rPr>
          <w:rFonts w:ascii="Arial" w:hAnsi="Arial" w:cs="Arial"/>
          <w:b/>
          <w:color w:val="auto"/>
          <w:sz w:val="22"/>
          <w:szCs w:val="22"/>
        </w:rPr>
        <w:t xml:space="preserve"> </w:t>
      </w:r>
    </w:p>
    <w:p w14:paraId="7E1E2B36" w14:textId="0FDE2A8B" w:rsidR="00F10C12" w:rsidRPr="00FC541E" w:rsidRDefault="00F10C12" w:rsidP="00F10C12">
      <w:pPr>
        <w:rPr>
          <w:rFonts w:ascii="Arial" w:hAnsi="Arial" w:cs="Arial"/>
        </w:rPr>
      </w:pPr>
      <w:r w:rsidRPr="00FC541E">
        <w:rPr>
          <w:rFonts w:ascii="Arial" w:hAnsi="Arial" w:cs="Arial"/>
        </w:rPr>
        <w:t xml:space="preserve">Educational opportunities regarding sexual assault and its prevention are offered through the Counseling office. Members of the </w:t>
      </w:r>
      <w:r w:rsidR="00091547">
        <w:rPr>
          <w:rFonts w:ascii="Arial" w:hAnsi="Arial" w:cs="Arial"/>
        </w:rPr>
        <w:t>USAO</w:t>
      </w:r>
      <w:r w:rsidR="00A36C93" w:rsidRPr="00FC541E">
        <w:rPr>
          <w:rFonts w:ascii="Arial" w:hAnsi="Arial" w:cs="Arial"/>
        </w:rPr>
        <w:t xml:space="preserve"> </w:t>
      </w:r>
      <w:r w:rsidRPr="00FC541E">
        <w:rPr>
          <w:rFonts w:ascii="Arial" w:hAnsi="Arial" w:cs="Arial"/>
        </w:rPr>
        <w:t xml:space="preserve">community work closely with off-campus agencies to provide programming to promote the awareness and prevention of sexual misconduct. Program topics generally include stranger rape, date and acquaintance rape, rapist characteristics, rape trauma syndrome, and victim recovery. Programming will continue to be offered to the Residence Halls, athletic teams, as well as other interested groups. </w:t>
      </w:r>
    </w:p>
    <w:p w14:paraId="666C9F97" w14:textId="6690C53F" w:rsidR="00C743C1" w:rsidRPr="00FC541E" w:rsidRDefault="00C743C1" w:rsidP="00C743C1">
      <w:pPr>
        <w:pStyle w:val="Heading2"/>
        <w:rPr>
          <w:rFonts w:ascii="Arial" w:hAnsi="Arial" w:cs="Arial"/>
          <w:b/>
          <w:bCs/>
          <w:color w:val="auto"/>
          <w:sz w:val="22"/>
          <w:szCs w:val="22"/>
        </w:rPr>
      </w:pPr>
      <w:bookmarkStart w:id="177" w:name="_Toc58438043"/>
      <w:bookmarkStart w:id="178" w:name="_Toc146553037"/>
      <w:r w:rsidRPr="00FC541E">
        <w:rPr>
          <w:rFonts w:ascii="Arial" w:hAnsi="Arial" w:cs="Arial"/>
          <w:b/>
          <w:bCs/>
          <w:color w:val="auto"/>
          <w:sz w:val="22"/>
          <w:szCs w:val="22"/>
        </w:rPr>
        <w:t>S</w:t>
      </w:r>
      <w:r w:rsidR="00834072" w:rsidRPr="00FC541E">
        <w:rPr>
          <w:rFonts w:ascii="Arial" w:hAnsi="Arial" w:cs="Arial"/>
          <w:b/>
          <w:bCs/>
          <w:color w:val="auto"/>
          <w:sz w:val="22"/>
          <w:szCs w:val="22"/>
        </w:rPr>
        <w:t>tatement of the Rights of the Parties</w:t>
      </w:r>
      <w:bookmarkEnd w:id="177"/>
      <w:bookmarkEnd w:id="178"/>
    </w:p>
    <w:p w14:paraId="70335020" w14:textId="77777777" w:rsidR="00C743C1" w:rsidRPr="008628D4" w:rsidRDefault="00C743C1" w:rsidP="008628D4">
      <w:pPr>
        <w:pStyle w:val="ListParagraph"/>
        <w:numPr>
          <w:ilvl w:val="0"/>
          <w:numId w:val="87"/>
        </w:numPr>
        <w:jc w:val="both"/>
        <w:rPr>
          <w:rFonts w:ascii="Arial" w:hAnsi="Arial" w:cs="Arial"/>
        </w:rPr>
      </w:pPr>
      <w:r w:rsidRPr="008628D4">
        <w:rPr>
          <w:rFonts w:ascii="Arial" w:hAnsi="Arial" w:cs="Arial"/>
        </w:rPr>
        <w:t xml:space="preserve">The right to an equitable investigation and resolution of all credible allegations of prohibited harassment or discrimination made in good faith to </w:t>
      </w:r>
      <w:r w:rsidRPr="008628D4">
        <w:rPr>
          <w:rFonts w:ascii="Arial" w:hAnsi="Arial" w:cs="Arial"/>
          <w:color w:val="211D1E"/>
        </w:rPr>
        <w:t>University of Science and Arts of Oklahoma</w:t>
      </w:r>
      <w:r w:rsidRPr="008628D4">
        <w:rPr>
          <w:rFonts w:ascii="Arial" w:hAnsi="Arial" w:cs="Arial"/>
        </w:rPr>
        <w:t xml:space="preserve"> officials.</w:t>
      </w:r>
    </w:p>
    <w:p w14:paraId="7B95C785" w14:textId="77777777" w:rsidR="00C743C1" w:rsidRPr="008628D4" w:rsidRDefault="00C743C1" w:rsidP="008628D4">
      <w:pPr>
        <w:pStyle w:val="ListParagraph"/>
        <w:numPr>
          <w:ilvl w:val="0"/>
          <w:numId w:val="87"/>
        </w:numPr>
        <w:jc w:val="both"/>
        <w:rPr>
          <w:rFonts w:ascii="Arial" w:hAnsi="Arial" w:cs="Arial"/>
        </w:rPr>
      </w:pPr>
      <w:r w:rsidRPr="008628D4">
        <w:rPr>
          <w:rFonts w:ascii="Arial" w:hAnsi="Arial" w:cs="Arial"/>
        </w:rPr>
        <w:t>The right to timely written notice of all alleged violations, including the identity of the parties involved (if known), the precise misconduct being alleged, the date and location of the alleged misconduct (if known), the implicated policies and procedures, and possible sanctions.</w:t>
      </w:r>
    </w:p>
    <w:p w14:paraId="3C1428BC" w14:textId="77777777" w:rsidR="00C743C1" w:rsidRPr="008628D4" w:rsidRDefault="00C743C1" w:rsidP="008628D4">
      <w:pPr>
        <w:pStyle w:val="ListParagraph"/>
        <w:numPr>
          <w:ilvl w:val="0"/>
          <w:numId w:val="87"/>
        </w:numPr>
        <w:jc w:val="both"/>
        <w:rPr>
          <w:rFonts w:ascii="Arial" w:hAnsi="Arial" w:cs="Arial"/>
        </w:rPr>
      </w:pPr>
      <w:r w:rsidRPr="008628D4">
        <w:rPr>
          <w:rFonts w:ascii="Arial" w:hAnsi="Arial" w:cs="Arial"/>
        </w:rPr>
        <w:t>The right to timely written notice of any material adjustments to the allegations (e.g., additional incidents or allegations, additional Complainants, unsubstantiated allegations) and any attendant adjustments needed to clarify potentially implicated policy violations.</w:t>
      </w:r>
    </w:p>
    <w:p w14:paraId="6C6B9208" w14:textId="77777777" w:rsidR="00C743C1" w:rsidRPr="008628D4" w:rsidRDefault="00C743C1" w:rsidP="008628D4">
      <w:pPr>
        <w:pStyle w:val="ListParagraph"/>
        <w:numPr>
          <w:ilvl w:val="0"/>
          <w:numId w:val="87"/>
        </w:numPr>
        <w:jc w:val="both"/>
        <w:rPr>
          <w:rFonts w:ascii="Arial" w:hAnsi="Arial" w:cs="Arial"/>
        </w:rPr>
      </w:pPr>
      <w:r w:rsidRPr="008628D4">
        <w:rPr>
          <w:rFonts w:ascii="Arial" w:hAnsi="Arial" w:cs="Arial"/>
        </w:rPr>
        <w:t>The right to be informed in advance of any public release of information regarding the allegation(s) or underlying incident(s), whenever possible.</w:t>
      </w:r>
    </w:p>
    <w:p w14:paraId="75CE1FA9" w14:textId="77777777" w:rsidR="00C743C1" w:rsidRPr="008628D4" w:rsidRDefault="00C743C1" w:rsidP="008628D4">
      <w:pPr>
        <w:pStyle w:val="ListParagraph"/>
        <w:numPr>
          <w:ilvl w:val="0"/>
          <w:numId w:val="87"/>
        </w:numPr>
        <w:jc w:val="both"/>
        <w:rPr>
          <w:rFonts w:ascii="Arial" w:hAnsi="Arial" w:cs="Arial"/>
        </w:rPr>
      </w:pPr>
      <w:r w:rsidRPr="008628D4">
        <w:rPr>
          <w:rFonts w:ascii="Arial" w:hAnsi="Arial" w:cs="Arial"/>
        </w:rPr>
        <w:t>The right not to have any personally identifiable information released to the public without consent provided, except to the extent permitted by law.</w:t>
      </w:r>
    </w:p>
    <w:p w14:paraId="7FA17FD1" w14:textId="77777777" w:rsidR="00C743C1" w:rsidRPr="008628D4" w:rsidRDefault="00C743C1" w:rsidP="008628D4">
      <w:pPr>
        <w:pStyle w:val="ListParagraph"/>
        <w:numPr>
          <w:ilvl w:val="0"/>
          <w:numId w:val="87"/>
        </w:numPr>
        <w:jc w:val="both"/>
        <w:rPr>
          <w:rFonts w:ascii="Arial" w:hAnsi="Arial" w:cs="Arial"/>
        </w:rPr>
      </w:pPr>
      <w:r w:rsidRPr="008628D4">
        <w:rPr>
          <w:rFonts w:ascii="Arial" w:hAnsi="Arial" w:cs="Arial"/>
        </w:rPr>
        <w:t xml:space="preserve">The right to be treated with respect by </w:t>
      </w:r>
      <w:r w:rsidRPr="008628D4">
        <w:rPr>
          <w:rFonts w:ascii="Arial" w:hAnsi="Arial" w:cs="Arial"/>
          <w:color w:val="211D1E"/>
        </w:rPr>
        <w:t>University of Science and Arts of Oklahoma</w:t>
      </w:r>
      <w:r w:rsidRPr="008628D4">
        <w:rPr>
          <w:rFonts w:ascii="Arial" w:hAnsi="Arial" w:cs="Arial"/>
        </w:rPr>
        <w:t xml:space="preserve"> officials.</w:t>
      </w:r>
    </w:p>
    <w:p w14:paraId="71B164A4" w14:textId="77777777" w:rsidR="00C743C1" w:rsidRPr="008628D4" w:rsidRDefault="00C743C1" w:rsidP="008628D4">
      <w:pPr>
        <w:pStyle w:val="ListParagraph"/>
        <w:numPr>
          <w:ilvl w:val="0"/>
          <w:numId w:val="87"/>
        </w:numPr>
        <w:jc w:val="both"/>
        <w:rPr>
          <w:rFonts w:ascii="Arial" w:hAnsi="Arial" w:cs="Arial"/>
        </w:rPr>
      </w:pPr>
      <w:r w:rsidRPr="008628D4">
        <w:rPr>
          <w:rFonts w:ascii="Arial" w:hAnsi="Arial" w:cs="Arial"/>
        </w:rPr>
        <w:t xml:space="preserve">The right to have </w:t>
      </w:r>
      <w:r w:rsidRPr="008628D4">
        <w:rPr>
          <w:rFonts w:ascii="Arial" w:hAnsi="Arial" w:cs="Arial"/>
          <w:color w:val="211D1E"/>
        </w:rPr>
        <w:t>University of Science and Arts of Oklahoma</w:t>
      </w:r>
      <w:r w:rsidRPr="008628D4">
        <w:rPr>
          <w:rFonts w:ascii="Arial" w:hAnsi="Arial" w:cs="Arial"/>
        </w:rPr>
        <w:t xml:space="preserve"> policies and procedures followed without material deviation.</w:t>
      </w:r>
    </w:p>
    <w:p w14:paraId="3D6EE130" w14:textId="77777777" w:rsidR="00C743C1" w:rsidRPr="008628D4" w:rsidRDefault="00C743C1" w:rsidP="008628D4">
      <w:pPr>
        <w:pStyle w:val="ListParagraph"/>
        <w:numPr>
          <w:ilvl w:val="0"/>
          <w:numId w:val="87"/>
        </w:numPr>
        <w:jc w:val="both"/>
        <w:rPr>
          <w:rFonts w:ascii="Arial" w:hAnsi="Arial" w:cs="Arial"/>
        </w:rPr>
      </w:pPr>
      <w:r w:rsidRPr="008628D4">
        <w:rPr>
          <w:rFonts w:ascii="Arial" w:hAnsi="Arial" w:cs="Arial"/>
        </w:rPr>
        <w:t xml:space="preserve">The right not to be pressured to mediate or otherwise informally resolve any reported misconduct involving violence, including sexual violence. </w:t>
      </w:r>
    </w:p>
    <w:p w14:paraId="61C1C0C8" w14:textId="77777777" w:rsidR="00C743C1" w:rsidRPr="008628D4" w:rsidRDefault="00C743C1" w:rsidP="008628D4">
      <w:pPr>
        <w:pStyle w:val="ListParagraph"/>
        <w:numPr>
          <w:ilvl w:val="0"/>
          <w:numId w:val="87"/>
        </w:numPr>
        <w:jc w:val="both"/>
        <w:rPr>
          <w:rFonts w:ascii="Arial" w:hAnsi="Arial" w:cs="Arial"/>
        </w:rPr>
      </w:pPr>
      <w:r w:rsidRPr="008628D4">
        <w:rPr>
          <w:rFonts w:ascii="Arial" w:hAnsi="Arial" w:cs="Arial"/>
        </w:rPr>
        <w:t xml:space="preserve">The right not to be discouraged by </w:t>
      </w:r>
      <w:r w:rsidRPr="008628D4">
        <w:rPr>
          <w:rFonts w:ascii="Arial" w:hAnsi="Arial" w:cs="Arial"/>
          <w:color w:val="211D1E"/>
        </w:rPr>
        <w:t>University of Science and Arts of Oklahoma</w:t>
      </w:r>
      <w:r w:rsidRPr="008628D4">
        <w:rPr>
          <w:rFonts w:ascii="Arial" w:hAnsi="Arial" w:cs="Arial"/>
        </w:rPr>
        <w:t xml:space="preserve"> officials from reporting sexual misconduct or discrimination to both on-campus and off-campus authorities.</w:t>
      </w:r>
    </w:p>
    <w:p w14:paraId="610DAA65" w14:textId="77777777" w:rsidR="00C743C1" w:rsidRPr="008628D4" w:rsidRDefault="00C743C1" w:rsidP="008628D4">
      <w:pPr>
        <w:pStyle w:val="ListParagraph"/>
        <w:numPr>
          <w:ilvl w:val="0"/>
          <w:numId w:val="87"/>
        </w:numPr>
        <w:jc w:val="both"/>
        <w:rPr>
          <w:rFonts w:ascii="Arial" w:hAnsi="Arial" w:cs="Arial"/>
        </w:rPr>
      </w:pPr>
      <w:r w:rsidRPr="008628D4">
        <w:rPr>
          <w:rFonts w:ascii="Arial" w:hAnsi="Arial" w:cs="Arial"/>
        </w:rPr>
        <w:t xml:space="preserve">The right to be informed by </w:t>
      </w:r>
      <w:r w:rsidRPr="008628D4">
        <w:rPr>
          <w:rFonts w:ascii="Arial" w:hAnsi="Arial" w:cs="Arial"/>
          <w:color w:val="211D1E"/>
        </w:rPr>
        <w:t>University of Science and Arts of Oklahoma</w:t>
      </w:r>
      <w:r w:rsidRPr="008628D4">
        <w:rPr>
          <w:rFonts w:ascii="Arial" w:hAnsi="Arial" w:cs="Arial"/>
        </w:rPr>
        <w:t xml:space="preserve"> officials of options to notify proper law enforcement authorities, including on-campus and local police, and the option(s) to be assisted by </w:t>
      </w:r>
      <w:r w:rsidRPr="008628D4">
        <w:rPr>
          <w:rFonts w:ascii="Arial" w:hAnsi="Arial" w:cs="Arial"/>
          <w:color w:val="211D1E"/>
        </w:rPr>
        <w:t>University of Science and Arts of Oklahoma</w:t>
      </w:r>
      <w:r w:rsidRPr="008628D4">
        <w:rPr>
          <w:rFonts w:ascii="Arial" w:hAnsi="Arial" w:cs="Arial"/>
        </w:rPr>
        <w:t xml:space="preserve"> authorities in notifying such authorities, if the party so chooses. This also includes the right not to be pressured to report, as well. </w:t>
      </w:r>
    </w:p>
    <w:p w14:paraId="644EDA8D" w14:textId="77777777" w:rsidR="00C743C1" w:rsidRPr="008628D4" w:rsidRDefault="00C743C1" w:rsidP="008628D4">
      <w:pPr>
        <w:pStyle w:val="ListParagraph"/>
        <w:numPr>
          <w:ilvl w:val="0"/>
          <w:numId w:val="87"/>
        </w:numPr>
        <w:jc w:val="both"/>
        <w:rPr>
          <w:rFonts w:ascii="Arial" w:hAnsi="Arial" w:cs="Arial"/>
        </w:rPr>
      </w:pPr>
      <w:r w:rsidRPr="008628D4">
        <w:rPr>
          <w:rFonts w:ascii="Arial" w:hAnsi="Arial" w:cs="Arial"/>
        </w:rPr>
        <w:t>The right to have allegations of violations of this Policy responded to promptly and with sensitivity by University of Science and Arts of Oklahoma officials.</w:t>
      </w:r>
    </w:p>
    <w:p w14:paraId="402348B6" w14:textId="77777777" w:rsidR="00C743C1" w:rsidRPr="008628D4" w:rsidRDefault="00C743C1" w:rsidP="008628D4">
      <w:pPr>
        <w:pStyle w:val="ListParagraph"/>
        <w:numPr>
          <w:ilvl w:val="0"/>
          <w:numId w:val="87"/>
        </w:numPr>
        <w:jc w:val="both"/>
        <w:rPr>
          <w:rFonts w:ascii="Arial" w:hAnsi="Arial" w:cs="Arial"/>
        </w:rPr>
      </w:pPr>
      <w:r w:rsidRPr="008628D4">
        <w:rPr>
          <w:rFonts w:ascii="Arial" w:hAnsi="Arial" w:cs="Arial"/>
        </w:rPr>
        <w:t xml:space="preserve">The right to be informed of available interim actions and supportive measures, such as counseling; advocacy; health care; legal, student financial aid, visa, and immigration assistance; or other services, both on campus and in the community. </w:t>
      </w:r>
    </w:p>
    <w:p w14:paraId="0C266018" w14:textId="577C5846" w:rsidR="00C743C1" w:rsidRDefault="00C743C1" w:rsidP="008628D4">
      <w:pPr>
        <w:pStyle w:val="ListParagraph"/>
        <w:numPr>
          <w:ilvl w:val="0"/>
          <w:numId w:val="87"/>
        </w:numPr>
        <w:jc w:val="both"/>
        <w:rPr>
          <w:rFonts w:ascii="Arial" w:hAnsi="Arial" w:cs="Arial"/>
        </w:rPr>
      </w:pPr>
      <w:r w:rsidRPr="008628D4">
        <w:rPr>
          <w:rFonts w:ascii="Arial" w:hAnsi="Arial" w:cs="Arial"/>
        </w:rPr>
        <w:t>The right to a University of Science and Arts of Oklahoma-implemented no-contact order or a no-trespass order against a non-affiliated third party when a person has engaged in or threatens to engage in stalking, threatening, harassing, or other improper conduct that presents a danger to the welfare of the party or others.</w:t>
      </w:r>
    </w:p>
    <w:p w14:paraId="374137BC" w14:textId="77777777" w:rsidR="00C743C1" w:rsidRPr="008628D4" w:rsidRDefault="00C743C1" w:rsidP="008628D4">
      <w:pPr>
        <w:pStyle w:val="ListParagraph"/>
        <w:numPr>
          <w:ilvl w:val="0"/>
          <w:numId w:val="87"/>
        </w:numPr>
        <w:jc w:val="both"/>
        <w:rPr>
          <w:rFonts w:ascii="Arial" w:hAnsi="Arial" w:cs="Arial"/>
        </w:rPr>
      </w:pPr>
      <w:r w:rsidRPr="008628D4">
        <w:rPr>
          <w:rFonts w:ascii="Arial" w:hAnsi="Arial" w:cs="Arial"/>
        </w:rPr>
        <w:t xml:space="preserve">The right to be informed of available assistance in changing academic, living, and/or working situations after an alleged incident of discrimination, harassment, and/or </w:t>
      </w:r>
      <w:r w:rsidRPr="008628D4">
        <w:rPr>
          <w:rFonts w:ascii="Arial" w:hAnsi="Arial" w:cs="Arial"/>
        </w:rPr>
        <w:lastRenderedPageBreak/>
        <w:t>retaliation, if such changes are reasonably available. No formal report, or investigation, either campus or criminal, needs to occur before this option is available. Such actions may include, but are not limited to:</w:t>
      </w:r>
    </w:p>
    <w:p w14:paraId="5C03F7EB" w14:textId="77777777" w:rsidR="00C743C1" w:rsidRPr="00FC541E" w:rsidRDefault="00C743C1" w:rsidP="008628D4">
      <w:pPr>
        <w:pStyle w:val="ListParagraph"/>
        <w:numPr>
          <w:ilvl w:val="3"/>
          <w:numId w:val="86"/>
        </w:numPr>
        <w:rPr>
          <w:rFonts w:ascii="Arial" w:hAnsi="Arial" w:cs="Arial"/>
        </w:rPr>
      </w:pPr>
      <w:r w:rsidRPr="00FC541E">
        <w:rPr>
          <w:rFonts w:ascii="Arial" w:hAnsi="Arial" w:cs="Arial"/>
        </w:rPr>
        <w:t>Relocating an on-campus student’s housing to a different on-campus location</w:t>
      </w:r>
    </w:p>
    <w:p w14:paraId="1F4ADD4C" w14:textId="77777777" w:rsidR="00C743C1" w:rsidRPr="00FC541E" w:rsidRDefault="00C743C1" w:rsidP="008628D4">
      <w:pPr>
        <w:pStyle w:val="ListParagraph"/>
        <w:numPr>
          <w:ilvl w:val="3"/>
          <w:numId w:val="86"/>
        </w:numPr>
        <w:rPr>
          <w:rFonts w:ascii="Arial" w:hAnsi="Arial" w:cs="Arial"/>
        </w:rPr>
      </w:pPr>
      <w:r w:rsidRPr="00FC541E">
        <w:rPr>
          <w:rFonts w:ascii="Arial" w:hAnsi="Arial" w:cs="Arial"/>
        </w:rPr>
        <w:t xml:space="preserve">Assistance from </w:t>
      </w:r>
      <w:r w:rsidRPr="00FC541E">
        <w:rPr>
          <w:rFonts w:ascii="Arial" w:hAnsi="Arial" w:cs="Arial"/>
          <w:color w:val="211D1E"/>
        </w:rPr>
        <w:t>University of Science and Arts of Oklahoma</w:t>
      </w:r>
      <w:r w:rsidRPr="00FC541E">
        <w:rPr>
          <w:rFonts w:ascii="Arial" w:hAnsi="Arial" w:cs="Arial"/>
        </w:rPr>
        <w:t xml:space="preserve"> staff in completing the relocation</w:t>
      </w:r>
    </w:p>
    <w:p w14:paraId="161867CE" w14:textId="77777777" w:rsidR="00C743C1" w:rsidRPr="00FC541E" w:rsidRDefault="00C743C1" w:rsidP="008628D4">
      <w:pPr>
        <w:pStyle w:val="ListParagraph"/>
        <w:numPr>
          <w:ilvl w:val="3"/>
          <w:numId w:val="86"/>
        </w:numPr>
        <w:rPr>
          <w:rFonts w:ascii="Arial" w:hAnsi="Arial" w:cs="Arial"/>
        </w:rPr>
      </w:pPr>
      <w:r w:rsidRPr="00FC541E">
        <w:rPr>
          <w:rFonts w:ascii="Arial" w:hAnsi="Arial" w:cs="Arial"/>
        </w:rPr>
        <w:t>Changing an employee’s work environment (e.g., reporting structure, office/workspace relocation)</w:t>
      </w:r>
    </w:p>
    <w:p w14:paraId="41531058" w14:textId="77777777" w:rsidR="00C743C1" w:rsidRPr="00FC541E" w:rsidRDefault="00C743C1" w:rsidP="008628D4">
      <w:pPr>
        <w:pStyle w:val="ListParagraph"/>
        <w:numPr>
          <w:ilvl w:val="3"/>
          <w:numId w:val="86"/>
        </w:numPr>
        <w:rPr>
          <w:rFonts w:ascii="Arial" w:hAnsi="Arial" w:cs="Arial"/>
        </w:rPr>
      </w:pPr>
      <w:r w:rsidRPr="00FC541E">
        <w:rPr>
          <w:rFonts w:ascii="Arial" w:hAnsi="Arial" w:cs="Arial"/>
        </w:rPr>
        <w:t>Transportation accommodations</w:t>
      </w:r>
    </w:p>
    <w:p w14:paraId="2AA6D6E3" w14:textId="77777777" w:rsidR="00C743C1" w:rsidRPr="00FC541E" w:rsidRDefault="00C743C1" w:rsidP="008628D4">
      <w:pPr>
        <w:pStyle w:val="ListParagraph"/>
        <w:numPr>
          <w:ilvl w:val="3"/>
          <w:numId w:val="86"/>
        </w:numPr>
        <w:rPr>
          <w:rFonts w:ascii="Arial" w:hAnsi="Arial" w:cs="Arial"/>
        </w:rPr>
      </w:pPr>
      <w:r w:rsidRPr="00FC541E">
        <w:rPr>
          <w:rFonts w:ascii="Arial" w:hAnsi="Arial" w:cs="Arial"/>
        </w:rPr>
        <w:t>Visa/immigration assistance</w:t>
      </w:r>
    </w:p>
    <w:p w14:paraId="5D8E90EA" w14:textId="77777777" w:rsidR="00C743C1" w:rsidRPr="00FC541E" w:rsidRDefault="00C743C1" w:rsidP="008628D4">
      <w:pPr>
        <w:pStyle w:val="ListParagraph"/>
        <w:numPr>
          <w:ilvl w:val="3"/>
          <w:numId w:val="86"/>
        </w:numPr>
        <w:rPr>
          <w:rFonts w:ascii="Arial" w:hAnsi="Arial" w:cs="Arial"/>
        </w:rPr>
      </w:pPr>
      <w:r w:rsidRPr="00FC541E">
        <w:rPr>
          <w:rFonts w:ascii="Arial" w:hAnsi="Arial" w:cs="Arial"/>
        </w:rPr>
        <w:t>Arranging to dissolve a housing contract and a pro-rated refund</w:t>
      </w:r>
    </w:p>
    <w:p w14:paraId="415A41AA" w14:textId="77777777" w:rsidR="00C743C1" w:rsidRPr="00FC541E" w:rsidRDefault="00C743C1" w:rsidP="008628D4">
      <w:pPr>
        <w:pStyle w:val="ListParagraph"/>
        <w:numPr>
          <w:ilvl w:val="3"/>
          <w:numId w:val="86"/>
        </w:numPr>
        <w:rPr>
          <w:rFonts w:ascii="Arial" w:hAnsi="Arial" w:cs="Arial"/>
        </w:rPr>
      </w:pPr>
      <w:r w:rsidRPr="00FC541E">
        <w:rPr>
          <w:rFonts w:ascii="Arial" w:hAnsi="Arial" w:cs="Arial"/>
        </w:rPr>
        <w:t>Exam, paper, and/or assignment rescheduling or adjustment</w:t>
      </w:r>
    </w:p>
    <w:p w14:paraId="3E95FCBC" w14:textId="77777777" w:rsidR="00C743C1" w:rsidRPr="00FC541E" w:rsidRDefault="00C743C1" w:rsidP="008628D4">
      <w:pPr>
        <w:pStyle w:val="ListParagraph"/>
        <w:numPr>
          <w:ilvl w:val="3"/>
          <w:numId w:val="86"/>
        </w:numPr>
        <w:rPr>
          <w:rFonts w:ascii="Arial" w:hAnsi="Arial" w:cs="Arial"/>
        </w:rPr>
      </w:pPr>
      <w:r w:rsidRPr="00FC541E">
        <w:rPr>
          <w:rFonts w:ascii="Arial" w:hAnsi="Arial" w:cs="Arial"/>
        </w:rPr>
        <w:t>Receiving an incomplete in, or a withdrawal from, a class (may be retroactive)</w:t>
      </w:r>
    </w:p>
    <w:p w14:paraId="1B0D9A4E" w14:textId="77777777" w:rsidR="00C743C1" w:rsidRPr="00FC541E" w:rsidRDefault="00C743C1" w:rsidP="008628D4">
      <w:pPr>
        <w:pStyle w:val="ListParagraph"/>
        <w:numPr>
          <w:ilvl w:val="3"/>
          <w:numId w:val="86"/>
        </w:numPr>
        <w:rPr>
          <w:rFonts w:ascii="Arial" w:hAnsi="Arial" w:cs="Arial"/>
        </w:rPr>
      </w:pPr>
      <w:r w:rsidRPr="00FC541E">
        <w:rPr>
          <w:rFonts w:ascii="Arial" w:hAnsi="Arial" w:cs="Arial"/>
        </w:rPr>
        <w:t>Transferring class sections</w:t>
      </w:r>
    </w:p>
    <w:p w14:paraId="73E56C4A" w14:textId="77777777" w:rsidR="00C743C1" w:rsidRPr="00FC541E" w:rsidRDefault="00C743C1" w:rsidP="008628D4">
      <w:pPr>
        <w:pStyle w:val="ListParagraph"/>
        <w:numPr>
          <w:ilvl w:val="3"/>
          <w:numId w:val="86"/>
        </w:numPr>
        <w:rPr>
          <w:rFonts w:ascii="Arial" w:hAnsi="Arial" w:cs="Arial"/>
        </w:rPr>
      </w:pPr>
      <w:r w:rsidRPr="00FC541E">
        <w:rPr>
          <w:rFonts w:ascii="Arial" w:hAnsi="Arial" w:cs="Arial"/>
        </w:rPr>
        <w:t>Temporary withdrawal/leave of absence (may be retroactive)</w:t>
      </w:r>
    </w:p>
    <w:p w14:paraId="43783770" w14:textId="77777777" w:rsidR="00C743C1" w:rsidRPr="00FC541E" w:rsidRDefault="00C743C1" w:rsidP="008628D4">
      <w:pPr>
        <w:pStyle w:val="ListParagraph"/>
        <w:numPr>
          <w:ilvl w:val="3"/>
          <w:numId w:val="86"/>
        </w:numPr>
        <w:rPr>
          <w:rFonts w:ascii="Arial" w:hAnsi="Arial" w:cs="Arial"/>
        </w:rPr>
      </w:pPr>
      <w:r w:rsidRPr="00FC541E">
        <w:rPr>
          <w:rFonts w:ascii="Arial" w:hAnsi="Arial" w:cs="Arial"/>
        </w:rPr>
        <w:t>Campus safety escorts</w:t>
      </w:r>
    </w:p>
    <w:p w14:paraId="75F39488" w14:textId="77777777" w:rsidR="00C743C1" w:rsidRPr="00FC541E" w:rsidRDefault="00C743C1" w:rsidP="008628D4">
      <w:pPr>
        <w:pStyle w:val="ListParagraph"/>
        <w:numPr>
          <w:ilvl w:val="3"/>
          <w:numId w:val="86"/>
        </w:numPr>
        <w:rPr>
          <w:rFonts w:ascii="Arial" w:hAnsi="Arial" w:cs="Arial"/>
        </w:rPr>
      </w:pPr>
      <w:r w:rsidRPr="00FC541E">
        <w:rPr>
          <w:rFonts w:ascii="Arial" w:hAnsi="Arial" w:cs="Arial"/>
        </w:rPr>
        <w:t>Alternative course completion options.</w:t>
      </w:r>
    </w:p>
    <w:p w14:paraId="1C96253D" w14:textId="77777777" w:rsidR="00C743C1" w:rsidRPr="00FC541E" w:rsidRDefault="00C743C1" w:rsidP="008628D4">
      <w:pPr>
        <w:pStyle w:val="ListParagraph"/>
        <w:numPr>
          <w:ilvl w:val="0"/>
          <w:numId w:val="44"/>
        </w:numPr>
        <w:jc w:val="both"/>
        <w:rPr>
          <w:rFonts w:ascii="Arial" w:hAnsi="Arial" w:cs="Arial"/>
        </w:rPr>
      </w:pPr>
      <w:r w:rsidRPr="00FC541E">
        <w:rPr>
          <w:rFonts w:ascii="Arial" w:hAnsi="Arial" w:cs="Arial"/>
        </w:rPr>
        <w:t xml:space="preserve">The right to have the </w:t>
      </w:r>
      <w:r w:rsidRPr="00FC541E">
        <w:rPr>
          <w:rFonts w:ascii="Arial" w:hAnsi="Arial" w:cs="Arial"/>
          <w:color w:val="211D1E"/>
        </w:rPr>
        <w:t>University of Science and Arts of Oklahoma</w:t>
      </w:r>
      <w:r w:rsidRPr="00FC541E">
        <w:rPr>
          <w:rFonts w:ascii="Arial" w:hAnsi="Arial" w:cs="Arial"/>
        </w:rPr>
        <w:t xml:space="preserve"> maintain such actions for as long as necessary and for supportive measures to remain private, provided privacy does not impair the University of Science and Arts of Oklahoma’s ability to provide the supportive measures. </w:t>
      </w:r>
    </w:p>
    <w:p w14:paraId="471F4424" w14:textId="77777777" w:rsidR="00C743C1" w:rsidRPr="00FC541E" w:rsidRDefault="00C743C1" w:rsidP="008628D4">
      <w:pPr>
        <w:pStyle w:val="ListParagraph"/>
        <w:numPr>
          <w:ilvl w:val="0"/>
          <w:numId w:val="44"/>
        </w:numPr>
        <w:jc w:val="both"/>
        <w:rPr>
          <w:rFonts w:ascii="Arial" w:hAnsi="Arial" w:cs="Arial"/>
          <w:color w:val="000000"/>
        </w:rPr>
      </w:pPr>
      <w:r w:rsidRPr="00FC541E">
        <w:rPr>
          <w:rFonts w:ascii="Arial" w:hAnsi="Arial" w:cs="Arial"/>
          <w:color w:val="000000"/>
        </w:rPr>
        <w:t>The right to receive sufficiently advanced, written notice of any meeting or interview involving the other party, when possible</w:t>
      </w:r>
      <w:r w:rsidRPr="00FC541E">
        <w:rPr>
          <w:rFonts w:ascii="Arial" w:hAnsi="Arial" w:cs="Arial"/>
        </w:rPr>
        <w:t>.</w:t>
      </w:r>
    </w:p>
    <w:p w14:paraId="1585EEA6" w14:textId="77777777" w:rsidR="00C743C1" w:rsidRPr="00FC541E" w:rsidRDefault="00C743C1" w:rsidP="008628D4">
      <w:pPr>
        <w:pStyle w:val="ListParagraph"/>
        <w:numPr>
          <w:ilvl w:val="0"/>
          <w:numId w:val="44"/>
        </w:numPr>
        <w:jc w:val="both"/>
        <w:rPr>
          <w:rFonts w:ascii="Arial" w:hAnsi="Arial" w:cs="Arial"/>
        </w:rPr>
      </w:pPr>
      <w:r w:rsidRPr="00FC541E">
        <w:rPr>
          <w:rFonts w:ascii="Arial" w:hAnsi="Arial" w:cs="Arial"/>
        </w:rPr>
        <w:t xml:space="preserve">The right to ask the Investigator(s) and </w:t>
      </w:r>
      <w:r w:rsidRPr="00FC541E">
        <w:rPr>
          <w:rFonts w:ascii="Arial" w:hAnsi="Arial" w:cs="Arial"/>
          <w:color w:val="000000"/>
        </w:rPr>
        <w:t>Decision-maker(s)</w:t>
      </w:r>
      <w:r w:rsidRPr="00FC541E">
        <w:rPr>
          <w:rFonts w:ascii="Arial" w:hAnsi="Arial" w:cs="Arial"/>
        </w:rPr>
        <w:t xml:space="preserve"> to identify and question relevant witnesses, including expert witnesses.</w:t>
      </w:r>
    </w:p>
    <w:p w14:paraId="4E211A6A" w14:textId="77777777" w:rsidR="00C743C1" w:rsidRPr="00FC541E" w:rsidRDefault="00C743C1" w:rsidP="008628D4">
      <w:pPr>
        <w:pStyle w:val="ListParagraph"/>
        <w:numPr>
          <w:ilvl w:val="0"/>
          <w:numId w:val="44"/>
        </w:numPr>
        <w:pBdr>
          <w:top w:val="nil"/>
          <w:left w:val="nil"/>
          <w:bottom w:val="nil"/>
          <w:right w:val="nil"/>
          <w:between w:val="nil"/>
        </w:pBdr>
        <w:jc w:val="both"/>
        <w:rPr>
          <w:rFonts w:ascii="Arial" w:hAnsi="Arial" w:cs="Arial"/>
          <w:color w:val="000000"/>
        </w:rPr>
      </w:pPr>
      <w:r w:rsidRPr="00FC541E">
        <w:rPr>
          <w:rFonts w:ascii="Arial" w:hAnsi="Arial" w:cs="Arial"/>
          <w:color w:val="000000"/>
        </w:rPr>
        <w:t xml:space="preserve">The right to provide the </w:t>
      </w:r>
      <w:r w:rsidRPr="00FC541E">
        <w:rPr>
          <w:rFonts w:ascii="Arial" w:hAnsi="Arial" w:cs="Arial"/>
        </w:rPr>
        <w:t>Investigator</w:t>
      </w:r>
      <w:r w:rsidRPr="00FC541E">
        <w:rPr>
          <w:rFonts w:ascii="Arial" w:hAnsi="Arial" w:cs="Arial"/>
          <w:color w:val="000000"/>
        </w:rPr>
        <w:t xml:space="preserve">(s)/Decision-maker(s) with a list of questions that, if deemed relevant by the </w:t>
      </w:r>
      <w:r w:rsidRPr="00FC541E">
        <w:rPr>
          <w:rFonts w:ascii="Arial" w:hAnsi="Arial" w:cs="Arial"/>
        </w:rPr>
        <w:t>Investigator</w:t>
      </w:r>
      <w:r w:rsidRPr="00FC541E">
        <w:rPr>
          <w:rFonts w:ascii="Arial" w:hAnsi="Arial" w:cs="Arial"/>
          <w:color w:val="000000"/>
        </w:rPr>
        <w:t>(s)/Chair, may be asked of any party or witness</w:t>
      </w:r>
      <w:r w:rsidRPr="00FC541E">
        <w:rPr>
          <w:rFonts w:ascii="Arial" w:hAnsi="Arial" w:cs="Arial"/>
        </w:rPr>
        <w:t>.</w:t>
      </w:r>
      <w:r w:rsidRPr="00FC541E">
        <w:rPr>
          <w:rFonts w:ascii="Arial" w:hAnsi="Arial" w:cs="Arial"/>
          <w:color w:val="000000"/>
        </w:rPr>
        <w:t xml:space="preserve"> </w:t>
      </w:r>
    </w:p>
    <w:p w14:paraId="66FF329E" w14:textId="77777777" w:rsidR="00C743C1" w:rsidRPr="00FC541E" w:rsidRDefault="00C743C1" w:rsidP="008628D4">
      <w:pPr>
        <w:pStyle w:val="ListParagraph"/>
        <w:numPr>
          <w:ilvl w:val="0"/>
          <w:numId w:val="44"/>
        </w:numPr>
        <w:jc w:val="both"/>
        <w:rPr>
          <w:rFonts w:ascii="Arial" w:hAnsi="Arial" w:cs="Arial"/>
        </w:rPr>
      </w:pPr>
      <w:r w:rsidRPr="00FC541E">
        <w:rPr>
          <w:rFonts w:ascii="Arial" w:hAnsi="Arial" w:cs="Arial"/>
        </w:rPr>
        <w:t>The right not to have irrelevant prior sexual history or character admitted as evidence.</w:t>
      </w:r>
    </w:p>
    <w:p w14:paraId="6745B6A1" w14:textId="77777777" w:rsidR="00C743C1" w:rsidRPr="00FC541E" w:rsidRDefault="00C743C1" w:rsidP="008628D4">
      <w:pPr>
        <w:pStyle w:val="ListParagraph"/>
        <w:numPr>
          <w:ilvl w:val="0"/>
          <w:numId w:val="44"/>
        </w:numPr>
        <w:jc w:val="both"/>
        <w:rPr>
          <w:rFonts w:ascii="Arial" w:hAnsi="Arial" w:cs="Arial"/>
          <w:color w:val="000000"/>
        </w:rPr>
      </w:pPr>
      <w:r w:rsidRPr="00FC541E">
        <w:rPr>
          <w:rFonts w:ascii="Arial" w:hAnsi="Arial" w:cs="Arial"/>
          <w:color w:val="000000"/>
        </w:rPr>
        <w:t>The right to know the relevant and directly related evidence obtained and to respond to that evidence</w:t>
      </w:r>
      <w:r w:rsidRPr="00FC541E">
        <w:rPr>
          <w:rFonts w:ascii="Arial" w:hAnsi="Arial" w:cs="Arial"/>
        </w:rPr>
        <w:t>.</w:t>
      </w:r>
    </w:p>
    <w:p w14:paraId="787C3984" w14:textId="01E76D35" w:rsidR="00C743C1" w:rsidRPr="00FC541E" w:rsidRDefault="00C743C1" w:rsidP="008628D4">
      <w:pPr>
        <w:pStyle w:val="ListParagraph"/>
        <w:numPr>
          <w:ilvl w:val="0"/>
          <w:numId w:val="44"/>
        </w:numPr>
        <w:jc w:val="both"/>
        <w:rPr>
          <w:rFonts w:ascii="Arial" w:hAnsi="Arial" w:cs="Arial"/>
          <w:color w:val="000000"/>
        </w:rPr>
      </w:pPr>
      <w:r w:rsidRPr="00FC541E">
        <w:rPr>
          <w:rFonts w:ascii="Arial" w:hAnsi="Arial" w:cs="Arial"/>
        </w:rPr>
        <w:t xml:space="preserve">The right </w:t>
      </w:r>
      <w:r w:rsidR="00935A67" w:rsidRPr="00FC541E">
        <w:rPr>
          <w:rFonts w:ascii="Arial" w:hAnsi="Arial" w:cs="Arial"/>
        </w:rPr>
        <w:t xml:space="preserve">to </w:t>
      </w:r>
      <w:r w:rsidR="00935A67" w:rsidRPr="00FC541E">
        <w:rPr>
          <w:rFonts w:ascii="Arial" w:hAnsi="Arial" w:cs="Arial"/>
          <w:color w:val="000000"/>
        </w:rPr>
        <w:t>fair</w:t>
      </w:r>
      <w:r w:rsidRPr="00FC541E">
        <w:rPr>
          <w:rFonts w:ascii="Arial" w:hAnsi="Arial" w:cs="Arial"/>
          <w:color w:val="000000"/>
        </w:rPr>
        <w:t xml:space="preserve"> </w:t>
      </w:r>
      <w:r w:rsidR="00935A67" w:rsidRPr="00FC541E">
        <w:rPr>
          <w:rFonts w:ascii="Arial" w:hAnsi="Arial" w:cs="Arial"/>
          <w:color w:val="000000"/>
        </w:rPr>
        <w:t>opportunity to</w:t>
      </w:r>
      <w:r w:rsidRPr="00FC541E">
        <w:rPr>
          <w:rFonts w:ascii="Arial" w:hAnsi="Arial" w:cs="Arial"/>
          <w:color w:val="000000"/>
        </w:rPr>
        <w:t xml:space="preserve"> provide the </w:t>
      </w:r>
      <w:r w:rsidRPr="00FC541E">
        <w:rPr>
          <w:rFonts w:ascii="Arial" w:hAnsi="Arial" w:cs="Arial"/>
        </w:rPr>
        <w:t>Investigator</w:t>
      </w:r>
      <w:r w:rsidRPr="00FC541E">
        <w:rPr>
          <w:rFonts w:ascii="Arial" w:hAnsi="Arial" w:cs="Arial"/>
          <w:color w:val="000000"/>
        </w:rPr>
        <w:t>(s) with their account of the alleged misconduct and have that account be on the record.</w:t>
      </w:r>
    </w:p>
    <w:p w14:paraId="50B786E5" w14:textId="77777777" w:rsidR="00C743C1" w:rsidRPr="00FC541E" w:rsidRDefault="00C743C1" w:rsidP="008628D4">
      <w:pPr>
        <w:pStyle w:val="ListParagraph"/>
        <w:numPr>
          <w:ilvl w:val="0"/>
          <w:numId w:val="44"/>
        </w:numPr>
        <w:jc w:val="both"/>
        <w:rPr>
          <w:rFonts w:ascii="Arial" w:hAnsi="Arial" w:cs="Arial"/>
          <w:color w:val="000000"/>
        </w:rPr>
      </w:pPr>
      <w:r w:rsidRPr="00FC541E">
        <w:rPr>
          <w:rFonts w:ascii="Arial" w:hAnsi="Arial" w:cs="Arial"/>
          <w:color w:val="000000"/>
        </w:rPr>
        <w:t xml:space="preserve">The right to receive a copy of the investigation report, including all factual, policy, and/or credibility analyses performed, and all relevant and directly related evidence available and used to produce the investigation report, </w:t>
      </w:r>
      <w:r w:rsidRPr="00FC541E">
        <w:rPr>
          <w:rFonts w:ascii="Arial" w:hAnsi="Arial" w:cs="Arial"/>
        </w:rPr>
        <w:t>subject to the privacy limitations imposed by state and federal law,</w:t>
      </w:r>
      <w:r w:rsidRPr="00FC541E">
        <w:rPr>
          <w:rFonts w:ascii="Arial" w:hAnsi="Arial" w:cs="Arial"/>
          <w:color w:val="000000"/>
        </w:rPr>
        <w:t xml:space="preserve"> prior to the hearing, and the right to have at least ten (10) business days to review the report prior to the hearing</w:t>
      </w:r>
      <w:r w:rsidRPr="00FC541E">
        <w:rPr>
          <w:rFonts w:ascii="Arial" w:hAnsi="Arial" w:cs="Arial"/>
        </w:rPr>
        <w:t>.</w:t>
      </w:r>
    </w:p>
    <w:p w14:paraId="2BBEE878" w14:textId="77777777" w:rsidR="00C743C1" w:rsidRPr="00FC541E" w:rsidRDefault="00C743C1" w:rsidP="008628D4">
      <w:pPr>
        <w:pStyle w:val="ListParagraph"/>
        <w:numPr>
          <w:ilvl w:val="0"/>
          <w:numId w:val="44"/>
        </w:numPr>
        <w:jc w:val="both"/>
        <w:rPr>
          <w:rFonts w:ascii="Arial" w:hAnsi="Arial" w:cs="Arial"/>
          <w:color w:val="000000"/>
        </w:rPr>
      </w:pPr>
      <w:r w:rsidRPr="00FC541E">
        <w:rPr>
          <w:rFonts w:ascii="Arial" w:hAnsi="Arial" w:cs="Arial"/>
          <w:color w:val="000000"/>
        </w:rPr>
        <w:t>The right to respond to the investigation report, including comments providing any additional relevant evidence after the opportunity to review the investigation report, and to have that response on the record</w:t>
      </w:r>
      <w:r w:rsidRPr="00FC541E">
        <w:rPr>
          <w:rFonts w:ascii="Arial" w:hAnsi="Arial" w:cs="Arial"/>
        </w:rPr>
        <w:t>.</w:t>
      </w:r>
    </w:p>
    <w:p w14:paraId="55E8FEF0" w14:textId="77777777" w:rsidR="00C743C1" w:rsidRPr="00FC541E" w:rsidRDefault="00C743C1" w:rsidP="008628D4">
      <w:pPr>
        <w:pStyle w:val="ListParagraph"/>
        <w:numPr>
          <w:ilvl w:val="0"/>
          <w:numId w:val="44"/>
        </w:numPr>
        <w:jc w:val="both"/>
        <w:rPr>
          <w:rFonts w:ascii="Arial" w:hAnsi="Arial" w:cs="Arial"/>
          <w:color w:val="000000"/>
        </w:rPr>
      </w:pPr>
      <w:r w:rsidRPr="00FC541E">
        <w:rPr>
          <w:rFonts w:ascii="Arial" w:hAnsi="Arial" w:cs="Arial"/>
        </w:rPr>
        <w:t xml:space="preserve">The right to be informed of the names of all witnesses whose information will be used to make a finding, in advance of that finding, when relevant. </w:t>
      </w:r>
    </w:p>
    <w:p w14:paraId="668911A1" w14:textId="77777777" w:rsidR="00C743C1" w:rsidRPr="00FC541E" w:rsidRDefault="00C743C1" w:rsidP="008628D4">
      <w:pPr>
        <w:pStyle w:val="ListParagraph"/>
        <w:numPr>
          <w:ilvl w:val="0"/>
          <w:numId w:val="44"/>
        </w:numPr>
        <w:jc w:val="both"/>
        <w:rPr>
          <w:rFonts w:ascii="Arial" w:hAnsi="Arial" w:cs="Arial"/>
        </w:rPr>
      </w:pPr>
      <w:r w:rsidRPr="00FC541E">
        <w:rPr>
          <w:rFonts w:ascii="Arial" w:hAnsi="Arial" w:cs="Arial"/>
        </w:rPr>
        <w:t xml:space="preserve">The right to regular updates on the status of the investigation and/or resolution. </w:t>
      </w:r>
    </w:p>
    <w:p w14:paraId="33764287" w14:textId="77777777" w:rsidR="00C743C1" w:rsidRPr="00FC541E" w:rsidRDefault="00C743C1" w:rsidP="008628D4">
      <w:pPr>
        <w:pStyle w:val="ListParagraph"/>
        <w:numPr>
          <w:ilvl w:val="0"/>
          <w:numId w:val="44"/>
        </w:numPr>
        <w:jc w:val="both"/>
        <w:rPr>
          <w:rFonts w:ascii="Arial" w:hAnsi="Arial" w:cs="Arial"/>
        </w:rPr>
      </w:pPr>
      <w:r w:rsidRPr="00FC541E">
        <w:rPr>
          <w:rFonts w:ascii="Arial" w:hAnsi="Arial" w:cs="Arial"/>
        </w:rPr>
        <w:t>The right to have reports of alleged Policy violations addressed by Investigators, Title IX Coordinators, and Decision-maker(s) who have received at least eight hours of relevant annual training.</w:t>
      </w:r>
    </w:p>
    <w:p w14:paraId="5AE3043E" w14:textId="1F257910" w:rsidR="00C743C1" w:rsidRPr="00FC541E" w:rsidRDefault="00C743C1" w:rsidP="008628D4">
      <w:pPr>
        <w:pStyle w:val="ListParagraph"/>
        <w:numPr>
          <w:ilvl w:val="0"/>
          <w:numId w:val="44"/>
        </w:numPr>
        <w:jc w:val="both"/>
        <w:rPr>
          <w:rFonts w:ascii="Arial" w:hAnsi="Arial" w:cs="Arial"/>
        </w:rPr>
      </w:pPr>
      <w:r w:rsidRPr="00FC541E">
        <w:rPr>
          <w:rFonts w:ascii="Arial" w:hAnsi="Arial" w:cs="Arial"/>
        </w:rPr>
        <w:t xml:space="preserve">The right to a Hearing Panel that is not </w:t>
      </w:r>
      <w:r w:rsidR="00F53F22" w:rsidRPr="00FC541E">
        <w:rPr>
          <w:rFonts w:ascii="Arial" w:hAnsi="Arial" w:cs="Arial"/>
        </w:rPr>
        <w:t>single sex</w:t>
      </w:r>
      <w:r w:rsidRPr="00FC541E">
        <w:rPr>
          <w:rFonts w:ascii="Arial" w:hAnsi="Arial" w:cs="Arial"/>
        </w:rPr>
        <w:t xml:space="preserve"> in its composition, if a panel is used.</w:t>
      </w:r>
    </w:p>
    <w:p w14:paraId="52269823" w14:textId="77777777" w:rsidR="00C743C1" w:rsidRPr="00FC541E" w:rsidRDefault="00C743C1" w:rsidP="008628D4">
      <w:pPr>
        <w:pStyle w:val="ListParagraph"/>
        <w:numPr>
          <w:ilvl w:val="0"/>
          <w:numId w:val="44"/>
        </w:numPr>
        <w:jc w:val="both"/>
        <w:rPr>
          <w:rFonts w:ascii="Arial" w:hAnsi="Arial" w:cs="Arial"/>
        </w:rPr>
      </w:pPr>
      <w:r w:rsidRPr="00FC541E">
        <w:rPr>
          <w:rFonts w:ascii="Arial" w:hAnsi="Arial" w:cs="Arial"/>
        </w:rPr>
        <w:t>The right to preservation of privacy, to the extent possible and permitted by law.</w:t>
      </w:r>
    </w:p>
    <w:p w14:paraId="2DA759D9" w14:textId="77777777" w:rsidR="00C743C1" w:rsidRPr="00FC541E" w:rsidRDefault="00C743C1" w:rsidP="008628D4">
      <w:pPr>
        <w:pStyle w:val="ListParagraph"/>
        <w:numPr>
          <w:ilvl w:val="0"/>
          <w:numId w:val="44"/>
        </w:numPr>
        <w:jc w:val="both"/>
        <w:rPr>
          <w:rFonts w:ascii="Arial" w:hAnsi="Arial" w:cs="Arial"/>
        </w:rPr>
      </w:pPr>
      <w:r w:rsidRPr="00FC541E">
        <w:rPr>
          <w:rFonts w:ascii="Arial" w:hAnsi="Arial" w:cs="Arial"/>
        </w:rPr>
        <w:t>The right to meetings, interviews, and/or hearings that are closed to the public.</w:t>
      </w:r>
    </w:p>
    <w:p w14:paraId="082E993A" w14:textId="77777777" w:rsidR="00C743C1" w:rsidRPr="00FC541E" w:rsidRDefault="00C743C1" w:rsidP="008628D4">
      <w:pPr>
        <w:pStyle w:val="ListParagraph"/>
        <w:numPr>
          <w:ilvl w:val="0"/>
          <w:numId w:val="44"/>
        </w:numPr>
        <w:jc w:val="both"/>
        <w:rPr>
          <w:rFonts w:ascii="Arial" w:hAnsi="Arial" w:cs="Arial"/>
        </w:rPr>
      </w:pPr>
      <w:r w:rsidRPr="00FC541E">
        <w:rPr>
          <w:rFonts w:ascii="Arial" w:hAnsi="Arial" w:cs="Arial"/>
        </w:rPr>
        <w:lastRenderedPageBreak/>
        <w:t xml:space="preserve">The right to petition that any </w:t>
      </w:r>
      <w:r w:rsidRPr="00FC541E">
        <w:rPr>
          <w:rFonts w:ascii="Arial" w:hAnsi="Arial" w:cs="Arial"/>
          <w:color w:val="211D1E"/>
        </w:rPr>
        <w:t>University of Science and Arts of Oklahoma</w:t>
      </w:r>
      <w:r w:rsidRPr="00FC541E">
        <w:rPr>
          <w:rFonts w:ascii="Arial" w:hAnsi="Arial" w:cs="Arial"/>
        </w:rPr>
        <w:t xml:space="preserve"> representative in the process be recused on the basis of disqualifying bias and/or conflict of interest.</w:t>
      </w:r>
    </w:p>
    <w:p w14:paraId="7EB8ECCE" w14:textId="77777777" w:rsidR="00C743C1" w:rsidRPr="00FC541E" w:rsidRDefault="00C743C1" w:rsidP="008628D4">
      <w:pPr>
        <w:pStyle w:val="ListParagraph"/>
        <w:numPr>
          <w:ilvl w:val="0"/>
          <w:numId w:val="44"/>
        </w:numPr>
        <w:jc w:val="both"/>
        <w:rPr>
          <w:rFonts w:ascii="Arial" w:hAnsi="Arial" w:cs="Arial"/>
        </w:rPr>
      </w:pPr>
      <w:r w:rsidRPr="00FC541E">
        <w:rPr>
          <w:rFonts w:ascii="Arial" w:hAnsi="Arial" w:cs="Arial"/>
        </w:rPr>
        <w:t xml:space="preserve">The right to have an Advisor of their choice to accompany and assist the party in all meetings and/or interviews associated with the resolution process. </w:t>
      </w:r>
    </w:p>
    <w:p w14:paraId="17619785" w14:textId="77777777" w:rsidR="00C743C1" w:rsidRPr="00FC541E" w:rsidRDefault="00C743C1" w:rsidP="008628D4">
      <w:pPr>
        <w:pStyle w:val="ListParagraph"/>
        <w:numPr>
          <w:ilvl w:val="0"/>
          <w:numId w:val="44"/>
        </w:numPr>
        <w:jc w:val="both"/>
        <w:rPr>
          <w:rFonts w:ascii="Arial" w:hAnsi="Arial" w:cs="Arial"/>
          <w:color w:val="000000"/>
        </w:rPr>
      </w:pPr>
      <w:r w:rsidRPr="00FC541E">
        <w:rPr>
          <w:rFonts w:ascii="Arial" w:hAnsi="Arial" w:cs="Arial"/>
          <w:color w:val="000000"/>
        </w:rPr>
        <w:t>The right to the use of the appropriate standard of evidence, preponderance of the evidence to make a finding after an objective evaluation of all relevant evidence</w:t>
      </w:r>
      <w:r w:rsidRPr="00FC541E">
        <w:rPr>
          <w:rFonts w:ascii="Arial" w:hAnsi="Arial" w:cs="Arial"/>
        </w:rPr>
        <w:t>.</w:t>
      </w:r>
      <w:r w:rsidRPr="00FC541E">
        <w:rPr>
          <w:rFonts w:ascii="Arial" w:hAnsi="Arial" w:cs="Arial"/>
          <w:color w:val="000000"/>
        </w:rPr>
        <w:t xml:space="preserve"> </w:t>
      </w:r>
    </w:p>
    <w:p w14:paraId="15FE8663" w14:textId="77777777" w:rsidR="00C743C1" w:rsidRPr="00FC541E" w:rsidRDefault="00C743C1" w:rsidP="008628D4">
      <w:pPr>
        <w:pStyle w:val="ListParagraph"/>
        <w:numPr>
          <w:ilvl w:val="0"/>
          <w:numId w:val="44"/>
        </w:numPr>
        <w:jc w:val="both"/>
        <w:rPr>
          <w:rFonts w:ascii="Arial" w:hAnsi="Arial" w:cs="Arial"/>
        </w:rPr>
      </w:pPr>
      <w:r w:rsidRPr="00FC541E">
        <w:rPr>
          <w:rFonts w:ascii="Arial" w:hAnsi="Arial" w:cs="Arial"/>
        </w:rPr>
        <w:t>The right to be present, including presence via remote technology, during all testimony given and evidence presented during any formal grievance hearing.</w:t>
      </w:r>
    </w:p>
    <w:p w14:paraId="607638DD" w14:textId="77777777" w:rsidR="00C743C1" w:rsidRPr="00FC541E" w:rsidRDefault="00C743C1" w:rsidP="008628D4">
      <w:pPr>
        <w:pStyle w:val="ListParagraph"/>
        <w:numPr>
          <w:ilvl w:val="0"/>
          <w:numId w:val="44"/>
        </w:numPr>
        <w:jc w:val="both"/>
        <w:rPr>
          <w:rFonts w:ascii="Arial" w:hAnsi="Arial" w:cs="Arial"/>
        </w:rPr>
      </w:pPr>
      <w:r w:rsidRPr="00FC541E">
        <w:rPr>
          <w:rFonts w:ascii="Arial" w:hAnsi="Arial" w:cs="Arial"/>
        </w:rPr>
        <w:t>The right to have an impact statement considered by the Decision-maker(s) following a determination of responsibility for any allegation, but prior to sanctioning.</w:t>
      </w:r>
    </w:p>
    <w:p w14:paraId="32705944" w14:textId="77777777" w:rsidR="00C743C1" w:rsidRPr="00FC541E" w:rsidRDefault="00C743C1" w:rsidP="008628D4">
      <w:pPr>
        <w:pStyle w:val="ListParagraph"/>
        <w:numPr>
          <w:ilvl w:val="0"/>
          <w:numId w:val="44"/>
        </w:numPr>
        <w:jc w:val="both"/>
        <w:rPr>
          <w:rFonts w:ascii="Arial" w:hAnsi="Arial" w:cs="Arial"/>
        </w:rPr>
      </w:pPr>
      <w:r w:rsidRPr="00FC541E">
        <w:rPr>
          <w:rFonts w:ascii="Arial" w:hAnsi="Arial" w:cs="Arial"/>
        </w:rPr>
        <w:t>The right to be promptly informed in a written Notice of Outcome letter of the finding(s) and sanction(s) of the resolution process and a detailed rationale therefor (including an explanation of how credibility was assessed), delivered simultaneously (without undue delay) to the parties.</w:t>
      </w:r>
    </w:p>
    <w:p w14:paraId="1B1D5D86" w14:textId="77777777" w:rsidR="00C743C1" w:rsidRPr="00FC541E" w:rsidRDefault="00C743C1" w:rsidP="008628D4">
      <w:pPr>
        <w:pStyle w:val="ListParagraph"/>
        <w:numPr>
          <w:ilvl w:val="0"/>
          <w:numId w:val="44"/>
        </w:numPr>
        <w:jc w:val="both"/>
        <w:rPr>
          <w:rFonts w:ascii="Arial" w:hAnsi="Arial" w:cs="Arial"/>
        </w:rPr>
      </w:pPr>
      <w:r w:rsidRPr="00FC541E">
        <w:rPr>
          <w:rFonts w:ascii="Arial" w:hAnsi="Arial" w:cs="Arial"/>
        </w:rPr>
        <w:t xml:space="preserve">The right to be informed in writing of when a decision by the </w:t>
      </w:r>
      <w:r w:rsidRPr="00FC541E">
        <w:rPr>
          <w:rFonts w:ascii="Arial" w:hAnsi="Arial" w:cs="Arial"/>
          <w:color w:val="211D1E"/>
        </w:rPr>
        <w:t>University of Science and Arts of Oklahoma</w:t>
      </w:r>
      <w:r w:rsidRPr="00FC541E">
        <w:rPr>
          <w:rFonts w:ascii="Arial" w:hAnsi="Arial" w:cs="Arial"/>
        </w:rPr>
        <w:t xml:space="preserve"> is considered final and any changes to the sanction(s) that occur before the decision is finalized.</w:t>
      </w:r>
    </w:p>
    <w:p w14:paraId="50998CA9" w14:textId="77777777" w:rsidR="00C743C1" w:rsidRPr="00FC541E" w:rsidRDefault="00C743C1" w:rsidP="008628D4">
      <w:pPr>
        <w:pStyle w:val="ListParagraph"/>
        <w:numPr>
          <w:ilvl w:val="0"/>
          <w:numId w:val="44"/>
        </w:numPr>
        <w:jc w:val="both"/>
        <w:rPr>
          <w:rFonts w:ascii="Arial" w:hAnsi="Arial" w:cs="Arial"/>
        </w:rPr>
      </w:pPr>
      <w:r w:rsidRPr="00FC541E">
        <w:rPr>
          <w:rFonts w:ascii="Arial" w:hAnsi="Arial" w:cs="Arial"/>
        </w:rPr>
        <w:t xml:space="preserve">The right to be informed of the opportunity to appeal the finding(s) and sanction(s) of the resolution process, and the procedures for doing so in accordance with the standards for appeal established by the </w:t>
      </w:r>
      <w:r w:rsidRPr="00FC541E">
        <w:rPr>
          <w:rFonts w:ascii="Arial" w:hAnsi="Arial" w:cs="Arial"/>
          <w:color w:val="211D1E"/>
        </w:rPr>
        <w:t>University of Science and Arts of Oklahoma</w:t>
      </w:r>
      <w:r w:rsidRPr="00FC541E">
        <w:rPr>
          <w:rFonts w:ascii="Arial" w:hAnsi="Arial" w:cs="Arial"/>
        </w:rPr>
        <w:t>.</w:t>
      </w:r>
    </w:p>
    <w:p w14:paraId="2DB604F7" w14:textId="5AEBDE0C" w:rsidR="00C743C1" w:rsidRPr="00FC541E" w:rsidRDefault="00C743C1" w:rsidP="008628D4">
      <w:pPr>
        <w:pStyle w:val="ListParagraph"/>
        <w:numPr>
          <w:ilvl w:val="0"/>
          <w:numId w:val="44"/>
        </w:numPr>
        <w:jc w:val="both"/>
        <w:rPr>
          <w:rFonts w:ascii="Arial" w:hAnsi="Arial" w:cs="Arial"/>
        </w:rPr>
      </w:pPr>
      <w:r w:rsidRPr="00FC541E">
        <w:rPr>
          <w:rFonts w:ascii="Arial" w:hAnsi="Arial" w:cs="Arial"/>
        </w:rPr>
        <w:t xml:space="preserve">The right to a fundamentally fair resolution as defined in these procedures. </w:t>
      </w:r>
    </w:p>
    <w:p w14:paraId="25B267B3" w14:textId="77777777" w:rsidR="00834072" w:rsidRPr="00FC541E" w:rsidRDefault="00834072" w:rsidP="00834072">
      <w:pPr>
        <w:pStyle w:val="ListParagraph"/>
        <w:ind w:left="1080"/>
        <w:jc w:val="both"/>
        <w:rPr>
          <w:rFonts w:ascii="Arial" w:hAnsi="Arial" w:cs="Arial"/>
        </w:rPr>
      </w:pPr>
    </w:p>
    <w:p w14:paraId="22686E37" w14:textId="77777777" w:rsidR="002D61BF" w:rsidRDefault="002D61BF" w:rsidP="001D3978">
      <w:pPr>
        <w:pStyle w:val="Heading2"/>
        <w:rPr>
          <w:rFonts w:ascii="Arial" w:hAnsi="Arial" w:cs="Arial"/>
          <w:b/>
          <w:color w:val="auto"/>
          <w:sz w:val="22"/>
          <w:szCs w:val="22"/>
        </w:rPr>
      </w:pPr>
      <w:bookmarkStart w:id="179" w:name="_Toc58438044"/>
      <w:bookmarkStart w:id="180" w:name="_Toc146553038"/>
      <w:r w:rsidRPr="00FC541E">
        <w:rPr>
          <w:rFonts w:ascii="Arial" w:hAnsi="Arial" w:cs="Arial"/>
          <w:b/>
          <w:color w:val="auto"/>
          <w:sz w:val="22"/>
          <w:szCs w:val="22"/>
        </w:rPr>
        <w:t>Definitions under Oklahoma Law</w:t>
      </w:r>
      <w:bookmarkEnd w:id="179"/>
      <w:bookmarkEnd w:id="180"/>
    </w:p>
    <w:p w14:paraId="41EF1AB7" w14:textId="77777777" w:rsidR="00091547" w:rsidRPr="00091547" w:rsidRDefault="00091547" w:rsidP="00091547"/>
    <w:p w14:paraId="1B5908A7" w14:textId="26D7FC32" w:rsidR="002D61BF" w:rsidRPr="00FC541E" w:rsidRDefault="002D61BF" w:rsidP="002D61BF">
      <w:pPr>
        <w:rPr>
          <w:rFonts w:ascii="Arial" w:hAnsi="Arial" w:cs="Arial"/>
        </w:rPr>
      </w:pPr>
      <w:r w:rsidRPr="00FC541E">
        <w:rPr>
          <w:rFonts w:ascii="Arial" w:hAnsi="Arial" w:cs="Arial"/>
          <w:b/>
        </w:rPr>
        <w:t>Consent:</w:t>
      </w:r>
      <w:r w:rsidRPr="00FC541E">
        <w:rPr>
          <w:rFonts w:ascii="Arial" w:hAnsi="Arial" w:cs="Arial"/>
        </w:rPr>
        <w:t xml:space="preserve"> The term “consent” means the affirmative, </w:t>
      </w:r>
      <w:r w:rsidR="00935A67" w:rsidRPr="00FC541E">
        <w:rPr>
          <w:rFonts w:ascii="Arial" w:hAnsi="Arial" w:cs="Arial"/>
        </w:rPr>
        <w:t>unambiguous,</w:t>
      </w:r>
      <w:r w:rsidRPr="00FC541E">
        <w:rPr>
          <w:rFonts w:ascii="Arial" w:hAnsi="Arial" w:cs="Arial"/>
        </w:rPr>
        <w:t xml:space="preserve"> and voluntary agreement to engage in a specific </w:t>
      </w:r>
      <w:r w:rsidR="00B64675" w:rsidRPr="00FC541E">
        <w:rPr>
          <w:rFonts w:ascii="Arial" w:hAnsi="Arial" w:cs="Arial"/>
        </w:rPr>
        <w:t>sexual activity during a sexual encounter which can be</w:t>
      </w:r>
      <w:r w:rsidRPr="00FC541E">
        <w:rPr>
          <w:rFonts w:ascii="Arial" w:hAnsi="Arial" w:cs="Arial"/>
        </w:rPr>
        <w:t xml:space="preserve"> revoked at any time. Consent cannot be:</w:t>
      </w:r>
    </w:p>
    <w:p w14:paraId="41ADABE2" w14:textId="112AE7DC" w:rsidR="002D61BF" w:rsidRPr="00FC541E" w:rsidRDefault="00935A67" w:rsidP="008628D4">
      <w:pPr>
        <w:pStyle w:val="ListParagraph"/>
        <w:numPr>
          <w:ilvl w:val="0"/>
          <w:numId w:val="10"/>
        </w:numPr>
        <w:rPr>
          <w:rFonts w:ascii="Arial" w:hAnsi="Arial" w:cs="Arial"/>
        </w:rPr>
      </w:pPr>
      <w:r w:rsidRPr="00FC541E">
        <w:rPr>
          <w:rFonts w:ascii="Arial" w:hAnsi="Arial" w:cs="Arial"/>
        </w:rPr>
        <w:t>Given by an individual</w:t>
      </w:r>
      <w:r w:rsidR="002D61BF" w:rsidRPr="00FC541E">
        <w:rPr>
          <w:rFonts w:ascii="Arial" w:hAnsi="Arial" w:cs="Arial"/>
        </w:rPr>
        <w:t xml:space="preserve"> who:</w:t>
      </w:r>
    </w:p>
    <w:p w14:paraId="3EA7E64D" w14:textId="42527899" w:rsidR="002D61BF" w:rsidRPr="00FC541E" w:rsidRDefault="002D61BF" w:rsidP="008628D4">
      <w:pPr>
        <w:pStyle w:val="ListParagraph"/>
        <w:numPr>
          <w:ilvl w:val="0"/>
          <w:numId w:val="15"/>
        </w:numPr>
        <w:rPr>
          <w:rFonts w:ascii="Arial" w:hAnsi="Arial" w:cs="Arial"/>
        </w:rPr>
      </w:pPr>
      <w:r w:rsidRPr="00FC541E">
        <w:rPr>
          <w:rFonts w:ascii="Arial" w:hAnsi="Arial" w:cs="Arial"/>
        </w:rPr>
        <w:t xml:space="preserve">is asleep or is mentally or physically incapacitated either through the effect of drugs or alcohol or for any other </w:t>
      </w:r>
      <w:r w:rsidR="00935A67" w:rsidRPr="00FC541E">
        <w:rPr>
          <w:rFonts w:ascii="Arial" w:hAnsi="Arial" w:cs="Arial"/>
        </w:rPr>
        <w:t>reason, or</w:t>
      </w:r>
    </w:p>
    <w:p w14:paraId="4A3AF2B6" w14:textId="4F4FF96A" w:rsidR="002D61BF" w:rsidRPr="00FC541E" w:rsidRDefault="002D61BF" w:rsidP="008628D4">
      <w:pPr>
        <w:pStyle w:val="ListParagraph"/>
        <w:numPr>
          <w:ilvl w:val="0"/>
          <w:numId w:val="15"/>
        </w:numPr>
        <w:rPr>
          <w:rFonts w:ascii="Arial" w:hAnsi="Arial" w:cs="Arial"/>
        </w:rPr>
      </w:pPr>
      <w:r w:rsidRPr="00FC541E">
        <w:rPr>
          <w:rFonts w:ascii="Arial" w:hAnsi="Arial" w:cs="Arial"/>
        </w:rPr>
        <w:t xml:space="preserve">is under duress, threat, </w:t>
      </w:r>
      <w:r w:rsidR="00935A67" w:rsidRPr="00FC541E">
        <w:rPr>
          <w:rFonts w:ascii="Arial" w:hAnsi="Arial" w:cs="Arial"/>
        </w:rPr>
        <w:t>coercion,</w:t>
      </w:r>
      <w:r w:rsidRPr="00FC541E">
        <w:rPr>
          <w:rFonts w:ascii="Arial" w:hAnsi="Arial" w:cs="Arial"/>
        </w:rPr>
        <w:t xml:space="preserve"> or force; or</w:t>
      </w:r>
    </w:p>
    <w:p w14:paraId="527E08AE" w14:textId="77777777" w:rsidR="002D61BF" w:rsidRPr="00FC541E" w:rsidRDefault="002D61BF" w:rsidP="008628D4">
      <w:pPr>
        <w:pStyle w:val="ListParagraph"/>
        <w:numPr>
          <w:ilvl w:val="0"/>
          <w:numId w:val="10"/>
        </w:numPr>
        <w:rPr>
          <w:rFonts w:ascii="Arial" w:hAnsi="Arial" w:cs="Arial"/>
        </w:rPr>
      </w:pPr>
      <w:r w:rsidRPr="00FC541E">
        <w:rPr>
          <w:rFonts w:ascii="Arial" w:hAnsi="Arial" w:cs="Arial"/>
        </w:rPr>
        <w:t>Inferred under circumstances in which consent is not clear including, but not limited to:</w:t>
      </w:r>
    </w:p>
    <w:p w14:paraId="481FEFE0" w14:textId="51B2C240" w:rsidR="002D61BF" w:rsidRPr="00FC541E" w:rsidRDefault="002D61BF" w:rsidP="008628D4">
      <w:pPr>
        <w:pStyle w:val="ListParagraph"/>
        <w:numPr>
          <w:ilvl w:val="0"/>
          <w:numId w:val="16"/>
        </w:numPr>
        <w:rPr>
          <w:rFonts w:ascii="Arial" w:hAnsi="Arial" w:cs="Arial"/>
        </w:rPr>
      </w:pPr>
      <w:r w:rsidRPr="00FC541E">
        <w:rPr>
          <w:rFonts w:ascii="Arial" w:hAnsi="Arial" w:cs="Arial"/>
        </w:rPr>
        <w:t>the absence of an individual saying “no” or “stop</w:t>
      </w:r>
      <w:r w:rsidR="00935A67" w:rsidRPr="00FC541E">
        <w:rPr>
          <w:rFonts w:ascii="Arial" w:hAnsi="Arial" w:cs="Arial"/>
        </w:rPr>
        <w:t>”, or</w:t>
      </w:r>
    </w:p>
    <w:p w14:paraId="0C423719" w14:textId="77777777" w:rsidR="002D61BF" w:rsidRPr="00FC541E" w:rsidRDefault="002D61BF" w:rsidP="008628D4">
      <w:pPr>
        <w:pStyle w:val="ListParagraph"/>
        <w:numPr>
          <w:ilvl w:val="0"/>
          <w:numId w:val="16"/>
        </w:numPr>
        <w:rPr>
          <w:rFonts w:ascii="Arial" w:hAnsi="Arial" w:cs="Arial"/>
        </w:rPr>
      </w:pPr>
      <w:r w:rsidRPr="00FC541E">
        <w:rPr>
          <w:rFonts w:ascii="Arial" w:hAnsi="Arial" w:cs="Arial"/>
        </w:rPr>
        <w:t xml:space="preserve">the existence of a prior or current relationship or </w:t>
      </w:r>
      <w:r w:rsidR="00B64675" w:rsidRPr="00FC541E">
        <w:rPr>
          <w:rFonts w:ascii="Arial" w:hAnsi="Arial" w:cs="Arial"/>
        </w:rPr>
        <w:t>sexual activity</w:t>
      </w:r>
      <w:r w:rsidRPr="00FC541E">
        <w:rPr>
          <w:rFonts w:ascii="Arial" w:hAnsi="Arial" w:cs="Arial"/>
        </w:rPr>
        <w:t>.</w:t>
      </w:r>
    </w:p>
    <w:p w14:paraId="634881F0" w14:textId="77777777" w:rsidR="00A83FA8" w:rsidRDefault="00A83FA8" w:rsidP="00A83FA8">
      <w:pPr>
        <w:pStyle w:val="ListParagraph"/>
        <w:ind w:left="1800"/>
        <w:rPr>
          <w:rFonts w:ascii="Arial" w:hAnsi="Arial" w:cs="Arial"/>
        </w:rPr>
      </w:pPr>
    </w:p>
    <w:p w14:paraId="222EC8EE" w14:textId="77777777" w:rsidR="00091547" w:rsidRDefault="00091547" w:rsidP="00A83FA8">
      <w:pPr>
        <w:pStyle w:val="ListParagraph"/>
        <w:ind w:left="1800"/>
        <w:rPr>
          <w:rFonts w:ascii="Arial" w:hAnsi="Arial" w:cs="Arial"/>
        </w:rPr>
      </w:pPr>
    </w:p>
    <w:p w14:paraId="46AAE38B" w14:textId="77777777" w:rsidR="00091547" w:rsidRPr="00FC541E" w:rsidRDefault="00091547" w:rsidP="00A83FA8">
      <w:pPr>
        <w:pStyle w:val="ListParagraph"/>
        <w:ind w:left="1800"/>
        <w:rPr>
          <w:rFonts w:ascii="Arial" w:hAnsi="Arial" w:cs="Arial"/>
        </w:rPr>
      </w:pPr>
    </w:p>
    <w:p w14:paraId="6FADB571" w14:textId="77777777" w:rsidR="002D61BF" w:rsidRPr="00FC541E" w:rsidRDefault="002D61BF" w:rsidP="002D61BF">
      <w:pPr>
        <w:rPr>
          <w:rFonts w:ascii="Arial" w:hAnsi="Arial" w:cs="Arial"/>
        </w:rPr>
      </w:pPr>
      <w:r w:rsidRPr="00FC541E">
        <w:rPr>
          <w:rFonts w:ascii="Arial" w:hAnsi="Arial" w:cs="Arial"/>
        </w:rPr>
        <w:t>21</w:t>
      </w:r>
      <w:r w:rsidRPr="00FC541E">
        <w:rPr>
          <w:rFonts w:ascii="Arial" w:hAnsi="Arial" w:cs="Arial"/>
        </w:rPr>
        <w:tab/>
        <w:t>Okla. Stat. § 113 (effective June 6, 2016).</w:t>
      </w:r>
    </w:p>
    <w:p w14:paraId="7616A769" w14:textId="77777777" w:rsidR="002D61BF" w:rsidRPr="00FC541E" w:rsidRDefault="002D61BF" w:rsidP="002D61BF">
      <w:pPr>
        <w:rPr>
          <w:rFonts w:ascii="Arial" w:hAnsi="Arial" w:cs="Arial"/>
        </w:rPr>
      </w:pPr>
      <w:r w:rsidRPr="00FC541E">
        <w:rPr>
          <w:rFonts w:ascii="Arial" w:hAnsi="Arial" w:cs="Arial"/>
          <w:b/>
        </w:rPr>
        <w:t>Dating violence</w:t>
      </w:r>
      <w:r w:rsidRPr="00FC541E">
        <w:rPr>
          <w:rFonts w:ascii="Arial" w:hAnsi="Arial" w:cs="Arial"/>
        </w:rPr>
        <w:t xml:space="preserve"> is not defined by the state of Oklahoma; however, violence against a person with whom the   perpetrator is in a dating relationship is considered domestic violence, defined below. A dating relationship is defined as:     a courtship or engagement relationship. For purposes of this</w:t>
      </w:r>
      <w:r w:rsidR="00A83FA8" w:rsidRPr="00FC541E">
        <w:rPr>
          <w:rFonts w:ascii="Arial" w:hAnsi="Arial" w:cs="Arial"/>
        </w:rPr>
        <w:t xml:space="preserve"> </w:t>
      </w:r>
      <w:r w:rsidRPr="00FC541E">
        <w:rPr>
          <w:rFonts w:ascii="Arial" w:hAnsi="Arial" w:cs="Arial"/>
        </w:rPr>
        <w:t xml:space="preserve">act, a casual acquaintance or ordinary fraternization between persons in a business or social context shall not constitute a </w:t>
      </w:r>
      <w:r w:rsidR="00B64675" w:rsidRPr="00FC541E">
        <w:rPr>
          <w:rFonts w:ascii="Arial" w:hAnsi="Arial" w:cs="Arial"/>
        </w:rPr>
        <w:t>dating relationship</w:t>
      </w:r>
      <w:r w:rsidRPr="00FC541E">
        <w:rPr>
          <w:rFonts w:ascii="Arial" w:hAnsi="Arial" w:cs="Arial"/>
        </w:rPr>
        <w:t>.</w:t>
      </w:r>
    </w:p>
    <w:p w14:paraId="5E214E9E" w14:textId="77777777" w:rsidR="002D61BF" w:rsidRPr="00FC541E" w:rsidRDefault="002D61BF" w:rsidP="002D61BF">
      <w:pPr>
        <w:rPr>
          <w:rFonts w:ascii="Arial" w:hAnsi="Arial" w:cs="Arial"/>
        </w:rPr>
      </w:pPr>
      <w:r w:rsidRPr="00FC541E">
        <w:rPr>
          <w:rFonts w:ascii="Arial" w:hAnsi="Arial" w:cs="Arial"/>
        </w:rPr>
        <w:t>22</w:t>
      </w:r>
      <w:r w:rsidRPr="00FC541E">
        <w:rPr>
          <w:rFonts w:ascii="Arial" w:hAnsi="Arial" w:cs="Arial"/>
        </w:rPr>
        <w:tab/>
        <w:t>Okla. Stat. § 60.1.</w:t>
      </w:r>
    </w:p>
    <w:p w14:paraId="3ED1FDC2" w14:textId="77777777" w:rsidR="002D61BF" w:rsidRPr="00FC541E" w:rsidRDefault="002D61BF" w:rsidP="002D61BF">
      <w:pPr>
        <w:rPr>
          <w:rFonts w:ascii="Arial" w:hAnsi="Arial" w:cs="Arial"/>
        </w:rPr>
      </w:pPr>
      <w:r w:rsidRPr="00FC541E">
        <w:rPr>
          <w:rFonts w:ascii="Arial" w:hAnsi="Arial" w:cs="Arial"/>
        </w:rPr>
        <w:lastRenderedPageBreak/>
        <w:t>Domestic violence is not defined in Oklahoma law. However, the criminal definition of domestic abuse is defined as: Any person who commits any assault and battery against a</w:t>
      </w:r>
      <w:r w:rsidR="00A83FA8" w:rsidRPr="00FC541E">
        <w:rPr>
          <w:rFonts w:ascii="Arial" w:hAnsi="Arial" w:cs="Arial"/>
        </w:rPr>
        <w:t xml:space="preserve"> </w:t>
      </w:r>
      <w:r w:rsidRPr="00FC541E">
        <w:rPr>
          <w:rFonts w:ascii="Arial" w:hAnsi="Arial" w:cs="Arial"/>
        </w:rPr>
        <w:t>current or former spouse, a present spouse of a former spouse,  a former spouse of a present spouse, parents, a foster parent,   a child, a person otherwise related by blood or marriage,</w:t>
      </w:r>
      <w:r w:rsidR="00A83FA8" w:rsidRPr="00FC541E">
        <w:rPr>
          <w:rFonts w:ascii="Arial" w:hAnsi="Arial" w:cs="Arial"/>
        </w:rPr>
        <w:t xml:space="preserve"> </w:t>
      </w:r>
      <w:r w:rsidRPr="00FC541E">
        <w:rPr>
          <w:rFonts w:ascii="Arial" w:hAnsi="Arial" w:cs="Arial"/>
        </w:rPr>
        <w:t>a person with whom the defendant is or was in a dating relationship as defined by Section 60.1 of Title 22 of the Oklahoma Statutes, an individual with whom the defendant has had a child, a person who formerly lived in the same</w:t>
      </w:r>
      <w:r w:rsidR="00A83FA8" w:rsidRPr="00FC541E">
        <w:rPr>
          <w:rFonts w:ascii="Arial" w:hAnsi="Arial" w:cs="Arial"/>
        </w:rPr>
        <w:t xml:space="preserve"> </w:t>
      </w:r>
      <w:r w:rsidRPr="00FC541E">
        <w:rPr>
          <w:rFonts w:ascii="Arial" w:hAnsi="Arial" w:cs="Arial"/>
        </w:rPr>
        <w:t>household as the defendant, or a person living in the same household as the defendant shall be guilty of domestic abuse.</w:t>
      </w:r>
    </w:p>
    <w:p w14:paraId="1900C6B5" w14:textId="77777777" w:rsidR="002D61BF" w:rsidRPr="00FC541E" w:rsidRDefault="002D61BF" w:rsidP="002D61BF">
      <w:pPr>
        <w:rPr>
          <w:rFonts w:ascii="Arial" w:hAnsi="Arial" w:cs="Arial"/>
        </w:rPr>
      </w:pPr>
      <w:r w:rsidRPr="00FC541E">
        <w:rPr>
          <w:rFonts w:ascii="Arial" w:hAnsi="Arial" w:cs="Arial"/>
        </w:rPr>
        <w:t>21 Okla. Stat. § 644.</w:t>
      </w:r>
    </w:p>
    <w:p w14:paraId="4DD3CF51" w14:textId="77777777" w:rsidR="002D61BF" w:rsidRPr="00FC541E" w:rsidRDefault="002D61BF" w:rsidP="002D61BF">
      <w:pPr>
        <w:rPr>
          <w:rFonts w:ascii="Arial" w:hAnsi="Arial" w:cs="Arial"/>
        </w:rPr>
      </w:pPr>
      <w:r w:rsidRPr="00FC541E">
        <w:rPr>
          <w:rFonts w:ascii="Arial" w:hAnsi="Arial" w:cs="Arial"/>
          <w:b/>
        </w:rPr>
        <w:t>Sexual assault</w:t>
      </w:r>
      <w:r w:rsidRPr="00FC541E">
        <w:rPr>
          <w:rFonts w:ascii="Arial" w:hAnsi="Arial" w:cs="Arial"/>
        </w:rPr>
        <w:t>:</w:t>
      </w:r>
    </w:p>
    <w:p w14:paraId="51C52DCB" w14:textId="77777777" w:rsidR="002D61BF" w:rsidRPr="00FC541E" w:rsidRDefault="002D61BF" w:rsidP="008628D4">
      <w:pPr>
        <w:pStyle w:val="ListParagraph"/>
        <w:numPr>
          <w:ilvl w:val="1"/>
          <w:numId w:val="24"/>
        </w:numPr>
        <w:rPr>
          <w:rFonts w:ascii="Arial" w:hAnsi="Arial" w:cs="Arial"/>
        </w:rPr>
      </w:pPr>
      <w:r w:rsidRPr="00FC541E">
        <w:rPr>
          <w:rFonts w:ascii="Arial" w:hAnsi="Arial" w:cs="Arial"/>
        </w:rPr>
        <w:t>rape, or rape by instrumentation</w:t>
      </w:r>
      <w:r w:rsidR="00B64675" w:rsidRPr="00FC541E">
        <w:rPr>
          <w:rFonts w:ascii="Arial" w:hAnsi="Arial" w:cs="Arial"/>
        </w:rPr>
        <w:t xml:space="preserve">, as defined in Sections 1111, 1111.1 </w:t>
      </w:r>
      <w:r w:rsidRPr="00FC541E">
        <w:rPr>
          <w:rFonts w:ascii="Arial" w:hAnsi="Arial" w:cs="Arial"/>
        </w:rPr>
        <w:t xml:space="preserve">and </w:t>
      </w:r>
      <w:r w:rsidR="00B64675" w:rsidRPr="00FC541E">
        <w:rPr>
          <w:rFonts w:ascii="Arial" w:hAnsi="Arial" w:cs="Arial"/>
        </w:rPr>
        <w:t>1114 of</w:t>
      </w:r>
      <w:r w:rsidRPr="00FC541E">
        <w:rPr>
          <w:rFonts w:ascii="Arial" w:hAnsi="Arial" w:cs="Arial"/>
        </w:rPr>
        <w:t xml:space="preserve"> [Title 21]</w:t>
      </w:r>
      <w:r w:rsidR="00B64675" w:rsidRPr="00FC541E">
        <w:rPr>
          <w:rFonts w:ascii="Arial" w:hAnsi="Arial" w:cs="Arial"/>
        </w:rPr>
        <w:t>, or</w:t>
      </w:r>
    </w:p>
    <w:p w14:paraId="147A96A5" w14:textId="77777777" w:rsidR="002D61BF" w:rsidRPr="00FC541E" w:rsidRDefault="002D61BF" w:rsidP="008628D4">
      <w:pPr>
        <w:pStyle w:val="ListParagraph"/>
        <w:numPr>
          <w:ilvl w:val="1"/>
          <w:numId w:val="24"/>
        </w:numPr>
        <w:rPr>
          <w:rFonts w:ascii="Arial" w:hAnsi="Arial" w:cs="Arial"/>
        </w:rPr>
      </w:pPr>
      <w:r w:rsidRPr="00FC541E">
        <w:rPr>
          <w:rFonts w:ascii="Arial" w:hAnsi="Arial" w:cs="Arial"/>
        </w:rPr>
        <w:t>forcible sodomy, as defined in Section 888 of [Title 21].</w:t>
      </w:r>
    </w:p>
    <w:p w14:paraId="3DF1FFDF" w14:textId="77777777" w:rsidR="007A4613" w:rsidRPr="00FC541E" w:rsidRDefault="007A4613" w:rsidP="002D61BF">
      <w:pPr>
        <w:rPr>
          <w:rFonts w:ascii="Arial" w:hAnsi="Arial" w:cs="Arial"/>
        </w:rPr>
      </w:pPr>
    </w:p>
    <w:p w14:paraId="07F1F63E" w14:textId="77777777" w:rsidR="002D61BF" w:rsidRPr="00FC541E" w:rsidRDefault="002D61BF" w:rsidP="002D61BF">
      <w:pPr>
        <w:rPr>
          <w:rFonts w:ascii="Arial" w:hAnsi="Arial" w:cs="Arial"/>
        </w:rPr>
      </w:pPr>
      <w:r w:rsidRPr="00FC541E">
        <w:rPr>
          <w:rFonts w:ascii="Arial" w:hAnsi="Arial" w:cs="Arial"/>
        </w:rPr>
        <w:t>21 Okla. Stat. § 142.20.</w:t>
      </w:r>
    </w:p>
    <w:p w14:paraId="68804F09" w14:textId="77777777" w:rsidR="002D61BF" w:rsidRPr="00FC541E" w:rsidRDefault="002D61BF" w:rsidP="002D61BF">
      <w:pPr>
        <w:rPr>
          <w:rFonts w:ascii="Arial" w:hAnsi="Arial" w:cs="Arial"/>
        </w:rPr>
      </w:pPr>
      <w:r w:rsidRPr="00FC541E">
        <w:rPr>
          <w:rFonts w:ascii="Arial" w:hAnsi="Arial" w:cs="Arial"/>
          <w:b/>
        </w:rPr>
        <w:t>Rape</w:t>
      </w:r>
      <w:r w:rsidRPr="00FC541E">
        <w:rPr>
          <w:rFonts w:ascii="Arial" w:hAnsi="Arial" w:cs="Arial"/>
        </w:rPr>
        <w:t xml:space="preserve"> (as used in the definition for “sexual assault”):</w:t>
      </w:r>
    </w:p>
    <w:p w14:paraId="1D64F40C" w14:textId="77777777" w:rsidR="002D61BF" w:rsidRPr="00FC541E" w:rsidRDefault="002D61BF" w:rsidP="007A4613">
      <w:pPr>
        <w:ind w:left="1080" w:hanging="360"/>
        <w:rPr>
          <w:rFonts w:ascii="Arial" w:hAnsi="Arial" w:cs="Arial"/>
        </w:rPr>
      </w:pPr>
      <w:r w:rsidRPr="00FC541E">
        <w:rPr>
          <w:rFonts w:ascii="Arial" w:hAnsi="Arial" w:cs="Arial"/>
        </w:rPr>
        <w:t>A.</w:t>
      </w:r>
      <w:r w:rsidRPr="00FC541E">
        <w:rPr>
          <w:rFonts w:ascii="Arial" w:hAnsi="Arial" w:cs="Arial"/>
        </w:rPr>
        <w:tab/>
        <w:t xml:space="preserve">Rape is an act of sexual intercourse involving vaginal or anal penetration accomplished with a male or female </w:t>
      </w:r>
      <w:r w:rsidR="00B64675" w:rsidRPr="00FC541E">
        <w:rPr>
          <w:rFonts w:ascii="Arial" w:hAnsi="Arial" w:cs="Arial"/>
        </w:rPr>
        <w:t>who is</w:t>
      </w:r>
      <w:r w:rsidRPr="00FC541E">
        <w:rPr>
          <w:rFonts w:ascii="Arial" w:hAnsi="Arial" w:cs="Arial"/>
        </w:rPr>
        <w:t xml:space="preserve"> not the spouse of the perpetrator and who may be of     the same or the opposite sex as the perpetrator under </w:t>
      </w:r>
      <w:r w:rsidR="00B64675" w:rsidRPr="00FC541E">
        <w:rPr>
          <w:rFonts w:ascii="Arial" w:hAnsi="Arial" w:cs="Arial"/>
        </w:rPr>
        <w:t>any of the following</w:t>
      </w:r>
      <w:r w:rsidRPr="00FC541E">
        <w:rPr>
          <w:rFonts w:ascii="Arial" w:hAnsi="Arial" w:cs="Arial"/>
        </w:rPr>
        <w:t xml:space="preserve"> circumstances:</w:t>
      </w:r>
    </w:p>
    <w:p w14:paraId="44F339CA" w14:textId="77777777" w:rsidR="002D61BF" w:rsidRPr="00FC541E" w:rsidRDefault="002D61BF" w:rsidP="008628D4">
      <w:pPr>
        <w:pStyle w:val="ListParagraph"/>
        <w:numPr>
          <w:ilvl w:val="0"/>
          <w:numId w:val="17"/>
        </w:numPr>
        <w:rPr>
          <w:rFonts w:ascii="Arial" w:hAnsi="Arial" w:cs="Arial"/>
        </w:rPr>
      </w:pPr>
      <w:r w:rsidRPr="00FC541E">
        <w:rPr>
          <w:rFonts w:ascii="Arial" w:hAnsi="Arial" w:cs="Arial"/>
        </w:rPr>
        <w:t>Where the victim is under sixteen (16) years of age;</w:t>
      </w:r>
    </w:p>
    <w:p w14:paraId="41FCD486" w14:textId="5999B654" w:rsidR="002D61BF" w:rsidRPr="00FC541E" w:rsidRDefault="00935A67" w:rsidP="008628D4">
      <w:pPr>
        <w:pStyle w:val="ListParagraph"/>
        <w:numPr>
          <w:ilvl w:val="0"/>
          <w:numId w:val="17"/>
        </w:numPr>
        <w:rPr>
          <w:rFonts w:ascii="Arial" w:hAnsi="Arial" w:cs="Arial"/>
        </w:rPr>
      </w:pPr>
      <w:r w:rsidRPr="00FC541E">
        <w:rPr>
          <w:rFonts w:ascii="Arial" w:hAnsi="Arial" w:cs="Arial"/>
        </w:rPr>
        <w:t>Where the victim is incapable through mental illness</w:t>
      </w:r>
      <w:r w:rsidR="002D61BF" w:rsidRPr="00FC541E">
        <w:rPr>
          <w:rFonts w:ascii="Arial" w:hAnsi="Arial" w:cs="Arial"/>
        </w:rPr>
        <w:t xml:space="preserve"> or any other unsoundness of mind, whether temporary or permanent, of giving legal consent;</w:t>
      </w:r>
    </w:p>
    <w:p w14:paraId="1B71DFDD" w14:textId="0B673E7A" w:rsidR="002D61BF" w:rsidRPr="00FC541E" w:rsidRDefault="002D61BF" w:rsidP="008628D4">
      <w:pPr>
        <w:pStyle w:val="ListParagraph"/>
        <w:numPr>
          <w:ilvl w:val="0"/>
          <w:numId w:val="17"/>
        </w:numPr>
        <w:rPr>
          <w:rFonts w:ascii="Arial" w:hAnsi="Arial" w:cs="Arial"/>
        </w:rPr>
      </w:pPr>
      <w:r w:rsidRPr="00FC541E">
        <w:rPr>
          <w:rFonts w:ascii="Arial" w:hAnsi="Arial" w:cs="Arial"/>
        </w:rPr>
        <w:t xml:space="preserve">Where force or violence is used or threatened, </w:t>
      </w:r>
      <w:r w:rsidR="00B64675" w:rsidRPr="00FC541E">
        <w:rPr>
          <w:rFonts w:ascii="Arial" w:hAnsi="Arial" w:cs="Arial"/>
        </w:rPr>
        <w:t>accom</w:t>
      </w:r>
      <w:r w:rsidRPr="00FC541E">
        <w:rPr>
          <w:rFonts w:ascii="Arial" w:hAnsi="Arial" w:cs="Arial"/>
        </w:rPr>
        <w:t xml:space="preserve">panied by apparent power of execution to the </w:t>
      </w:r>
      <w:r w:rsidR="00935A67" w:rsidRPr="00FC541E">
        <w:rPr>
          <w:rFonts w:ascii="Arial" w:hAnsi="Arial" w:cs="Arial"/>
        </w:rPr>
        <w:t>victim or</w:t>
      </w:r>
      <w:r w:rsidRPr="00FC541E">
        <w:rPr>
          <w:rFonts w:ascii="Arial" w:hAnsi="Arial" w:cs="Arial"/>
        </w:rPr>
        <w:t xml:space="preserve"> to </w:t>
      </w:r>
      <w:r w:rsidR="00935A67" w:rsidRPr="00FC541E">
        <w:rPr>
          <w:rFonts w:ascii="Arial" w:hAnsi="Arial" w:cs="Arial"/>
        </w:rPr>
        <w:t>another person</w:t>
      </w:r>
      <w:r w:rsidRPr="00FC541E">
        <w:rPr>
          <w:rFonts w:ascii="Arial" w:hAnsi="Arial" w:cs="Arial"/>
        </w:rPr>
        <w:t>;</w:t>
      </w:r>
    </w:p>
    <w:p w14:paraId="7AA5EA30" w14:textId="77777777" w:rsidR="002D61BF" w:rsidRPr="00FC541E" w:rsidRDefault="002D61BF" w:rsidP="008628D4">
      <w:pPr>
        <w:pStyle w:val="ListParagraph"/>
        <w:numPr>
          <w:ilvl w:val="0"/>
          <w:numId w:val="17"/>
        </w:numPr>
        <w:rPr>
          <w:rFonts w:ascii="Arial" w:hAnsi="Arial" w:cs="Arial"/>
        </w:rPr>
      </w:pPr>
      <w:r w:rsidRPr="00FC541E">
        <w:rPr>
          <w:rFonts w:ascii="Arial" w:hAnsi="Arial" w:cs="Arial"/>
        </w:rPr>
        <w:t>Where the victim is intoxicated by a narcotic or anesthetic agent, administered by or with the privity of the accused as a means of forcing the victim to submit;</w:t>
      </w:r>
    </w:p>
    <w:p w14:paraId="4A162986" w14:textId="1AE1FEED" w:rsidR="002D61BF" w:rsidRPr="00FC541E" w:rsidRDefault="002D61BF" w:rsidP="008628D4">
      <w:pPr>
        <w:pStyle w:val="ListParagraph"/>
        <w:numPr>
          <w:ilvl w:val="0"/>
          <w:numId w:val="17"/>
        </w:numPr>
        <w:rPr>
          <w:rFonts w:ascii="Arial" w:hAnsi="Arial" w:cs="Arial"/>
        </w:rPr>
      </w:pPr>
      <w:r w:rsidRPr="00FC541E">
        <w:rPr>
          <w:rFonts w:ascii="Arial" w:hAnsi="Arial" w:cs="Arial"/>
        </w:rPr>
        <w:t xml:space="preserve">Where </w:t>
      </w:r>
      <w:r w:rsidR="00935A67" w:rsidRPr="00FC541E">
        <w:rPr>
          <w:rFonts w:ascii="Arial" w:hAnsi="Arial" w:cs="Arial"/>
        </w:rPr>
        <w:t>the victim is at the time unconscious of the</w:t>
      </w:r>
      <w:r w:rsidRPr="00FC541E">
        <w:rPr>
          <w:rFonts w:ascii="Arial" w:hAnsi="Arial" w:cs="Arial"/>
        </w:rPr>
        <w:t xml:space="preserve"> nature of the act and this fact is known to the accused;</w:t>
      </w:r>
    </w:p>
    <w:p w14:paraId="4F43DDB5" w14:textId="6D293FE0" w:rsidR="002D61BF" w:rsidRPr="00FC541E" w:rsidRDefault="002D61BF" w:rsidP="008628D4">
      <w:pPr>
        <w:pStyle w:val="ListParagraph"/>
        <w:numPr>
          <w:ilvl w:val="0"/>
          <w:numId w:val="17"/>
        </w:numPr>
        <w:rPr>
          <w:rFonts w:ascii="Arial" w:hAnsi="Arial" w:cs="Arial"/>
        </w:rPr>
      </w:pPr>
      <w:r w:rsidRPr="00FC541E">
        <w:rPr>
          <w:rFonts w:ascii="Arial" w:hAnsi="Arial" w:cs="Arial"/>
        </w:rPr>
        <w:t xml:space="preserve">Where the victim submits to sexual intercourse under the belief that the person committing the act is </w:t>
      </w:r>
      <w:r w:rsidR="00B64675" w:rsidRPr="00FC541E">
        <w:rPr>
          <w:rFonts w:ascii="Arial" w:hAnsi="Arial" w:cs="Arial"/>
        </w:rPr>
        <w:t>a spouse</w:t>
      </w:r>
      <w:r w:rsidRPr="00FC541E">
        <w:rPr>
          <w:rFonts w:ascii="Arial" w:hAnsi="Arial" w:cs="Arial"/>
        </w:rPr>
        <w:t xml:space="preserve">, and this belief is induced by artifice, pretense, or concealment practiced by the accused or by the accused in collusion </w:t>
      </w:r>
      <w:r w:rsidR="00B64675" w:rsidRPr="00FC541E">
        <w:rPr>
          <w:rFonts w:ascii="Arial" w:hAnsi="Arial" w:cs="Arial"/>
        </w:rPr>
        <w:t>with the spouse with intent to</w:t>
      </w:r>
      <w:r w:rsidRPr="00FC541E">
        <w:rPr>
          <w:rFonts w:ascii="Arial" w:hAnsi="Arial" w:cs="Arial"/>
        </w:rPr>
        <w:t xml:space="preserve"> induce that belief. In all cases of collusion between the </w:t>
      </w:r>
      <w:r w:rsidR="00935A67" w:rsidRPr="00FC541E">
        <w:rPr>
          <w:rFonts w:ascii="Arial" w:hAnsi="Arial" w:cs="Arial"/>
        </w:rPr>
        <w:t>accused and the spouse to accomplish such act, both</w:t>
      </w:r>
      <w:r w:rsidRPr="00FC541E">
        <w:rPr>
          <w:rFonts w:ascii="Arial" w:hAnsi="Arial" w:cs="Arial"/>
        </w:rPr>
        <w:t xml:space="preserve"> the spouse and the accused, upon conviction, shall be deemed guilty of rape;</w:t>
      </w:r>
    </w:p>
    <w:p w14:paraId="799D5566" w14:textId="77777777" w:rsidR="002D61BF" w:rsidRPr="00FC541E" w:rsidRDefault="002D61BF" w:rsidP="008628D4">
      <w:pPr>
        <w:pStyle w:val="ListParagraph"/>
        <w:numPr>
          <w:ilvl w:val="0"/>
          <w:numId w:val="17"/>
        </w:numPr>
        <w:rPr>
          <w:rFonts w:ascii="Arial" w:hAnsi="Arial" w:cs="Arial"/>
        </w:rPr>
      </w:pPr>
      <w:r w:rsidRPr="00FC541E">
        <w:rPr>
          <w:rFonts w:ascii="Arial" w:hAnsi="Arial" w:cs="Arial"/>
        </w:rPr>
        <w:t>Where the victim is under the legal custody or super- vision of a state agency, a federal agency, a county, a municipality or a political subdivision and engages in sexual intercourse with a state, federal, county, municipal or political subdivision employee or an employee    of a contractor of the state, the federal government, a county, a municipality or a political subdivision that exercises authority over the victim;</w:t>
      </w:r>
    </w:p>
    <w:p w14:paraId="23E2126F" w14:textId="6EBF3B4B" w:rsidR="002D61BF" w:rsidRPr="00FC541E" w:rsidRDefault="00935A67" w:rsidP="008628D4">
      <w:pPr>
        <w:pStyle w:val="ListParagraph"/>
        <w:numPr>
          <w:ilvl w:val="0"/>
          <w:numId w:val="17"/>
        </w:numPr>
        <w:rPr>
          <w:rFonts w:ascii="Arial" w:hAnsi="Arial" w:cs="Arial"/>
        </w:rPr>
      </w:pPr>
      <w:r w:rsidRPr="00FC541E">
        <w:rPr>
          <w:rFonts w:ascii="Arial" w:hAnsi="Arial" w:cs="Arial"/>
        </w:rPr>
        <w:t>Where the victim is at least sixteen (</w:t>
      </w:r>
      <w:r w:rsidR="002D61BF" w:rsidRPr="00FC541E">
        <w:rPr>
          <w:rFonts w:ascii="Arial" w:hAnsi="Arial" w:cs="Arial"/>
        </w:rPr>
        <w:t>16</w:t>
      </w:r>
      <w:r w:rsidRPr="00FC541E">
        <w:rPr>
          <w:rFonts w:ascii="Arial" w:hAnsi="Arial" w:cs="Arial"/>
        </w:rPr>
        <w:t>) years of age</w:t>
      </w:r>
      <w:r w:rsidR="002D61BF" w:rsidRPr="00FC541E">
        <w:rPr>
          <w:rFonts w:ascii="Arial" w:hAnsi="Arial" w:cs="Arial"/>
        </w:rPr>
        <w:t xml:space="preserve"> and is less than twenty (20) years of age and is </w:t>
      </w:r>
      <w:r w:rsidRPr="00FC541E">
        <w:rPr>
          <w:rFonts w:ascii="Arial" w:hAnsi="Arial" w:cs="Arial"/>
        </w:rPr>
        <w:t>a student, or under the legal custody or supervision of</w:t>
      </w:r>
      <w:r w:rsidR="002D61BF" w:rsidRPr="00FC541E">
        <w:rPr>
          <w:rFonts w:ascii="Arial" w:hAnsi="Arial" w:cs="Arial"/>
        </w:rPr>
        <w:t xml:space="preserve"> any public or private elementary or secondary school, junior high or high school, or public vocational school, and engages in sexual intercourse with a person</w:t>
      </w:r>
    </w:p>
    <w:p w14:paraId="32E9E0DA" w14:textId="5F604ED4" w:rsidR="002D61BF" w:rsidRPr="00FC541E" w:rsidRDefault="002D61BF" w:rsidP="008628D4">
      <w:pPr>
        <w:pStyle w:val="ListParagraph"/>
        <w:numPr>
          <w:ilvl w:val="0"/>
          <w:numId w:val="17"/>
        </w:numPr>
        <w:rPr>
          <w:rFonts w:ascii="Arial" w:hAnsi="Arial" w:cs="Arial"/>
        </w:rPr>
      </w:pPr>
      <w:r w:rsidRPr="00FC541E">
        <w:rPr>
          <w:rFonts w:ascii="Arial" w:hAnsi="Arial" w:cs="Arial"/>
        </w:rPr>
        <w:lastRenderedPageBreak/>
        <w:t xml:space="preserve">who is eighteen (18) years of age or older and is an employee of the same school </w:t>
      </w:r>
      <w:r w:rsidR="00935A67" w:rsidRPr="00FC541E">
        <w:rPr>
          <w:rFonts w:ascii="Arial" w:hAnsi="Arial" w:cs="Arial"/>
        </w:rPr>
        <w:t>system; or?</w:t>
      </w:r>
    </w:p>
    <w:p w14:paraId="5163CB55" w14:textId="77777777" w:rsidR="002D61BF" w:rsidRPr="00FC541E" w:rsidRDefault="002D61BF" w:rsidP="008628D4">
      <w:pPr>
        <w:pStyle w:val="ListParagraph"/>
        <w:numPr>
          <w:ilvl w:val="0"/>
          <w:numId w:val="17"/>
        </w:numPr>
        <w:rPr>
          <w:rFonts w:ascii="Arial" w:hAnsi="Arial" w:cs="Arial"/>
        </w:rPr>
      </w:pPr>
      <w:r w:rsidRPr="00FC541E">
        <w:rPr>
          <w:rFonts w:ascii="Arial" w:hAnsi="Arial" w:cs="Arial"/>
        </w:rPr>
        <w:t>Where the victim is nineteen (19) years of age or younger and is in the legal custody of a state agency, federal agency or tribal court and engages in sexual intercourse with a foster parent or foster parent applicant.</w:t>
      </w:r>
    </w:p>
    <w:p w14:paraId="7C7C684C" w14:textId="77777777" w:rsidR="002D61BF" w:rsidRPr="00FC541E" w:rsidRDefault="002D61BF" w:rsidP="007A4613">
      <w:pPr>
        <w:ind w:left="1080" w:hanging="360"/>
        <w:rPr>
          <w:rFonts w:ascii="Arial" w:hAnsi="Arial" w:cs="Arial"/>
        </w:rPr>
      </w:pPr>
      <w:r w:rsidRPr="00FC541E">
        <w:rPr>
          <w:rFonts w:ascii="Arial" w:hAnsi="Arial" w:cs="Arial"/>
        </w:rPr>
        <w:t>B.</w:t>
      </w:r>
      <w:r w:rsidRPr="00FC541E">
        <w:rPr>
          <w:rFonts w:ascii="Arial" w:hAnsi="Arial" w:cs="Arial"/>
        </w:rPr>
        <w:tab/>
        <w:t>Rape is an act of sexual intercourse accomplished with a male or female who is the spouse of the perpetrator if force or violence is used or threatened, accompanied by</w:t>
      </w:r>
      <w:r w:rsidR="006C3F02" w:rsidRPr="00FC541E">
        <w:rPr>
          <w:rFonts w:ascii="Arial" w:hAnsi="Arial" w:cs="Arial"/>
        </w:rPr>
        <w:t xml:space="preserve"> </w:t>
      </w:r>
      <w:r w:rsidRPr="00FC541E">
        <w:rPr>
          <w:rFonts w:ascii="Arial" w:hAnsi="Arial" w:cs="Arial"/>
        </w:rPr>
        <w:t>apparent power of execution to the victim or to another person.</w:t>
      </w:r>
    </w:p>
    <w:p w14:paraId="4BBA2571" w14:textId="77777777" w:rsidR="002D61BF" w:rsidRPr="00FC541E" w:rsidRDefault="002D61BF" w:rsidP="002D61BF">
      <w:pPr>
        <w:rPr>
          <w:rFonts w:ascii="Arial" w:hAnsi="Arial" w:cs="Arial"/>
        </w:rPr>
      </w:pPr>
      <w:r w:rsidRPr="00FC541E">
        <w:rPr>
          <w:rFonts w:ascii="Arial" w:hAnsi="Arial" w:cs="Arial"/>
        </w:rPr>
        <w:t>21 Okla. Stat. § 1111</w:t>
      </w:r>
    </w:p>
    <w:p w14:paraId="3F3B4761" w14:textId="77777777" w:rsidR="002D61BF" w:rsidRPr="00FC541E" w:rsidRDefault="002D61BF" w:rsidP="002D61BF">
      <w:pPr>
        <w:rPr>
          <w:rFonts w:ascii="Arial" w:hAnsi="Arial" w:cs="Arial"/>
        </w:rPr>
      </w:pPr>
      <w:r w:rsidRPr="00FC541E">
        <w:rPr>
          <w:rFonts w:ascii="Arial" w:hAnsi="Arial" w:cs="Arial"/>
          <w:b/>
        </w:rPr>
        <w:t>Rape by instrumentation</w:t>
      </w:r>
      <w:r w:rsidRPr="00FC541E">
        <w:rPr>
          <w:rFonts w:ascii="Arial" w:hAnsi="Arial" w:cs="Arial"/>
        </w:rPr>
        <w:t xml:space="preserve"> (as used in the definition of “sexual assault”):</w:t>
      </w:r>
    </w:p>
    <w:p w14:paraId="602E1A38" w14:textId="77777777" w:rsidR="002D61BF" w:rsidRPr="00FC541E" w:rsidRDefault="00B01F4D" w:rsidP="00B01F4D">
      <w:pPr>
        <w:jc w:val="both"/>
        <w:rPr>
          <w:rFonts w:ascii="Arial" w:hAnsi="Arial" w:cs="Arial"/>
        </w:rPr>
      </w:pPr>
      <w:r w:rsidRPr="00FC541E">
        <w:rPr>
          <w:rFonts w:ascii="Arial" w:hAnsi="Arial" w:cs="Arial"/>
        </w:rPr>
        <w:t>Rape by instrumentation is an act within or without the</w:t>
      </w:r>
      <w:r w:rsidR="002D61BF" w:rsidRPr="00FC541E">
        <w:rPr>
          <w:rFonts w:ascii="Arial" w:hAnsi="Arial" w:cs="Arial"/>
        </w:rPr>
        <w:t xml:space="preserve"> </w:t>
      </w:r>
      <w:r w:rsidRPr="00FC541E">
        <w:rPr>
          <w:rFonts w:ascii="Arial" w:hAnsi="Arial" w:cs="Arial"/>
        </w:rPr>
        <w:t>bonds of matrimony in which any inanimate object or any</w:t>
      </w:r>
      <w:r w:rsidR="002D61BF" w:rsidRPr="00FC541E">
        <w:rPr>
          <w:rFonts w:ascii="Arial" w:hAnsi="Arial" w:cs="Arial"/>
        </w:rPr>
        <w:t xml:space="preserve"> part of the human body, not amounting to sexual intercourse</w:t>
      </w:r>
      <w:r w:rsidRPr="00FC541E">
        <w:rPr>
          <w:rFonts w:ascii="Arial" w:hAnsi="Arial" w:cs="Arial"/>
        </w:rPr>
        <w:t xml:space="preserve"> is used in the carnal knowledge of another person without</w:t>
      </w:r>
      <w:r w:rsidR="002D61BF" w:rsidRPr="00FC541E">
        <w:rPr>
          <w:rFonts w:ascii="Arial" w:hAnsi="Arial" w:cs="Arial"/>
        </w:rPr>
        <w:t xml:space="preserve"> his or her consent and penetration of the anus or </w:t>
      </w:r>
      <w:r w:rsidRPr="00FC541E">
        <w:rPr>
          <w:rFonts w:ascii="Arial" w:hAnsi="Arial" w:cs="Arial"/>
        </w:rPr>
        <w:t>vagina occurs</w:t>
      </w:r>
      <w:r w:rsidR="002D61BF" w:rsidRPr="00FC541E">
        <w:rPr>
          <w:rFonts w:ascii="Arial" w:hAnsi="Arial" w:cs="Arial"/>
        </w:rPr>
        <w:t xml:space="preserve"> to that person. Provided, further, that at least one of   the circumstances specified  in  Section  1111  of  this  title  has been met; further, where the victim is at least sixteen (16)   years of age and is less than twenty (20) years of age and is</w:t>
      </w:r>
      <w:r w:rsidR="006C3F02" w:rsidRPr="00FC541E">
        <w:rPr>
          <w:rFonts w:ascii="Arial" w:hAnsi="Arial" w:cs="Arial"/>
        </w:rPr>
        <w:t xml:space="preserve"> </w:t>
      </w:r>
      <w:r w:rsidR="002D61BF" w:rsidRPr="00FC541E">
        <w:rPr>
          <w:rFonts w:ascii="Arial" w:hAnsi="Arial" w:cs="Arial"/>
        </w:rPr>
        <w:t>a student, or under  the  legal  custody  or  supervision  of  any public or private elementary or secondary school, junior high  or high school, or public vocational school, and  engages  in conduct prohibited by this section of law with a person who     is eighteen (18)  years of age or older and is an employee of    the same school system, or where the victim is under the legal custody or supervision of a state or federal agency, county, municipal or a political subdivision and engages in conduct prohibited by this section of law with a federal, state, county,</w:t>
      </w:r>
      <w:r w:rsidR="006C3F02" w:rsidRPr="00FC541E">
        <w:rPr>
          <w:rFonts w:ascii="Arial" w:hAnsi="Arial" w:cs="Arial"/>
        </w:rPr>
        <w:t xml:space="preserve"> </w:t>
      </w:r>
      <w:r w:rsidR="002D61BF" w:rsidRPr="00FC541E">
        <w:rPr>
          <w:rFonts w:ascii="Arial" w:hAnsi="Arial" w:cs="Arial"/>
        </w:rPr>
        <w:t xml:space="preserve">municipal or political subdivision employee or an employee of   a contractor of the state, the federal government, a county, a municipality or a political subdivision that exercises authority over the victim, consent shall not be an element of the crime. Provided, further, that </w:t>
      </w:r>
      <w:r w:rsidR="00B64675" w:rsidRPr="00FC541E">
        <w:rPr>
          <w:rFonts w:ascii="Arial" w:hAnsi="Arial" w:cs="Arial"/>
        </w:rPr>
        <w:t>at least one of the circumstances</w:t>
      </w:r>
      <w:r w:rsidR="002D61BF" w:rsidRPr="00FC541E">
        <w:rPr>
          <w:rFonts w:ascii="Arial" w:hAnsi="Arial" w:cs="Arial"/>
        </w:rPr>
        <w:t xml:space="preserve"> described in Section 1111 of this title has been met; further, where the victim is nineteen (19) years of age or younger and   in the legal custody of a state agency, federal agency or tribal court and engages in conduct prohibited by this section of</w:t>
      </w:r>
      <w:r w:rsidR="006C3F02" w:rsidRPr="00FC541E">
        <w:rPr>
          <w:rFonts w:ascii="Arial" w:hAnsi="Arial" w:cs="Arial"/>
        </w:rPr>
        <w:t xml:space="preserve"> </w:t>
      </w:r>
      <w:r w:rsidR="002D61BF" w:rsidRPr="00FC541E">
        <w:rPr>
          <w:rFonts w:ascii="Arial" w:hAnsi="Arial" w:cs="Arial"/>
        </w:rPr>
        <w:t>law with a foster parent or foster parent applicant. Except for persons sentenced to life or life without parole, any person sentenced to imprisonment for two (2) years or more for a violation of this section shall be required to serve a term of post-imprisonment supervision pursuant to subparagraph f</w:t>
      </w:r>
      <w:r w:rsidR="006C3F02" w:rsidRPr="00FC541E">
        <w:rPr>
          <w:rFonts w:ascii="Arial" w:hAnsi="Arial" w:cs="Arial"/>
        </w:rPr>
        <w:t xml:space="preserve"> </w:t>
      </w:r>
      <w:r w:rsidR="002D61BF" w:rsidRPr="00FC541E">
        <w:rPr>
          <w:rFonts w:ascii="Arial" w:hAnsi="Arial" w:cs="Arial"/>
        </w:rPr>
        <w:t xml:space="preserve">of paragraph 1 of subsection A of Section 991a of Title 22 of the Oklahoma Statutes under conditions determined by the </w:t>
      </w:r>
      <w:r w:rsidR="00B64675" w:rsidRPr="00FC541E">
        <w:rPr>
          <w:rFonts w:ascii="Arial" w:hAnsi="Arial" w:cs="Arial"/>
        </w:rPr>
        <w:t>Department of Corrections</w:t>
      </w:r>
      <w:r w:rsidR="002D61BF" w:rsidRPr="00FC541E">
        <w:rPr>
          <w:rFonts w:ascii="Arial" w:hAnsi="Arial" w:cs="Arial"/>
        </w:rPr>
        <w:t xml:space="preserve">.  </w:t>
      </w:r>
      <w:r w:rsidR="00B64675" w:rsidRPr="00FC541E">
        <w:rPr>
          <w:rFonts w:ascii="Arial" w:hAnsi="Arial" w:cs="Arial"/>
        </w:rPr>
        <w:t>The jury shall be advised that</w:t>
      </w:r>
      <w:r w:rsidR="002D61BF" w:rsidRPr="00FC541E">
        <w:rPr>
          <w:rFonts w:ascii="Arial" w:hAnsi="Arial" w:cs="Arial"/>
        </w:rPr>
        <w:t xml:space="preserve"> the mandatory post-imprisonment supervision shall be in </w:t>
      </w:r>
      <w:r w:rsidR="00B64675" w:rsidRPr="00FC541E">
        <w:rPr>
          <w:rFonts w:ascii="Arial" w:hAnsi="Arial" w:cs="Arial"/>
        </w:rPr>
        <w:t>addition to the</w:t>
      </w:r>
      <w:r w:rsidR="002D61BF" w:rsidRPr="00FC541E">
        <w:rPr>
          <w:rFonts w:ascii="Arial" w:hAnsi="Arial" w:cs="Arial"/>
        </w:rPr>
        <w:t xml:space="preserve"> actual imprisonment.</w:t>
      </w:r>
    </w:p>
    <w:p w14:paraId="63B0C935" w14:textId="77777777" w:rsidR="002D61BF" w:rsidRPr="00FC541E" w:rsidRDefault="002D61BF" w:rsidP="002D61BF">
      <w:pPr>
        <w:rPr>
          <w:rFonts w:ascii="Arial" w:hAnsi="Arial" w:cs="Arial"/>
        </w:rPr>
      </w:pPr>
      <w:r w:rsidRPr="00FC541E">
        <w:rPr>
          <w:rFonts w:ascii="Arial" w:hAnsi="Arial" w:cs="Arial"/>
        </w:rPr>
        <w:t>21 Okla. Stat. § 1111.1.</w:t>
      </w:r>
    </w:p>
    <w:p w14:paraId="78352E30" w14:textId="77777777" w:rsidR="00091547" w:rsidRDefault="00091547" w:rsidP="002D61BF">
      <w:pPr>
        <w:rPr>
          <w:rFonts w:ascii="Arial" w:hAnsi="Arial" w:cs="Arial"/>
          <w:b/>
        </w:rPr>
      </w:pPr>
    </w:p>
    <w:p w14:paraId="1023E18E" w14:textId="24E8208B" w:rsidR="002D61BF" w:rsidRPr="00FC541E" w:rsidRDefault="002D61BF" w:rsidP="002D61BF">
      <w:pPr>
        <w:rPr>
          <w:rFonts w:ascii="Arial" w:hAnsi="Arial" w:cs="Arial"/>
        </w:rPr>
      </w:pPr>
      <w:r w:rsidRPr="00FC541E">
        <w:rPr>
          <w:rFonts w:ascii="Arial" w:hAnsi="Arial" w:cs="Arial"/>
          <w:b/>
        </w:rPr>
        <w:t>Stalking</w:t>
      </w:r>
      <w:r w:rsidRPr="00FC541E">
        <w:rPr>
          <w:rFonts w:ascii="Arial" w:hAnsi="Arial" w:cs="Arial"/>
        </w:rPr>
        <w:t>:</w:t>
      </w:r>
    </w:p>
    <w:p w14:paraId="4B90BC42" w14:textId="77777777" w:rsidR="002D61BF" w:rsidRPr="00FC541E" w:rsidRDefault="002D61BF" w:rsidP="00BD2E25">
      <w:pPr>
        <w:jc w:val="both"/>
        <w:rPr>
          <w:rFonts w:ascii="Arial" w:hAnsi="Arial" w:cs="Arial"/>
        </w:rPr>
      </w:pPr>
      <w:r w:rsidRPr="00FC541E">
        <w:rPr>
          <w:rFonts w:ascii="Arial" w:hAnsi="Arial" w:cs="Arial"/>
        </w:rPr>
        <w:t xml:space="preserve">Any person who willfully, maliciously, and repeatedly </w:t>
      </w:r>
      <w:r w:rsidR="00D4629F" w:rsidRPr="00FC541E">
        <w:rPr>
          <w:rFonts w:ascii="Arial" w:hAnsi="Arial" w:cs="Arial"/>
        </w:rPr>
        <w:t>follows or</w:t>
      </w:r>
      <w:r w:rsidRPr="00FC541E">
        <w:rPr>
          <w:rFonts w:ascii="Arial" w:hAnsi="Arial" w:cs="Arial"/>
        </w:rPr>
        <w:t xml:space="preserve"> harasses another person in a manner that:</w:t>
      </w:r>
    </w:p>
    <w:p w14:paraId="0A93083F" w14:textId="0DF606E8" w:rsidR="00BD6E8E" w:rsidRPr="00FC541E" w:rsidRDefault="002D61BF" w:rsidP="008628D4">
      <w:pPr>
        <w:pStyle w:val="ListParagraph"/>
        <w:numPr>
          <w:ilvl w:val="0"/>
          <w:numId w:val="18"/>
        </w:numPr>
        <w:jc w:val="both"/>
        <w:rPr>
          <w:rFonts w:ascii="Arial" w:hAnsi="Arial" w:cs="Arial"/>
        </w:rPr>
      </w:pPr>
      <w:r w:rsidRPr="00FC541E">
        <w:rPr>
          <w:rFonts w:ascii="Arial" w:hAnsi="Arial" w:cs="Arial"/>
        </w:rPr>
        <w:t xml:space="preserve">Would cause a reasonable person or a member of the immediate family of that person as defined in subsection </w:t>
      </w:r>
      <w:r w:rsidR="00935A67" w:rsidRPr="00FC541E">
        <w:rPr>
          <w:rFonts w:ascii="Arial" w:hAnsi="Arial" w:cs="Arial"/>
        </w:rPr>
        <w:t>F of</w:t>
      </w:r>
      <w:r w:rsidRPr="00FC541E">
        <w:rPr>
          <w:rFonts w:ascii="Arial" w:hAnsi="Arial" w:cs="Arial"/>
        </w:rPr>
        <w:t xml:space="preserve"> this section to feel frightened, intimidated, threate</w:t>
      </w:r>
      <w:r w:rsidR="00BD6E8E" w:rsidRPr="00FC541E">
        <w:rPr>
          <w:rFonts w:ascii="Arial" w:hAnsi="Arial" w:cs="Arial"/>
        </w:rPr>
        <w:t xml:space="preserve">ned, harassed, or </w:t>
      </w:r>
      <w:r w:rsidR="00935A67" w:rsidRPr="00FC541E">
        <w:rPr>
          <w:rFonts w:ascii="Arial" w:hAnsi="Arial" w:cs="Arial"/>
        </w:rPr>
        <w:t>molested; and</w:t>
      </w:r>
    </w:p>
    <w:p w14:paraId="45B00B50" w14:textId="106C21F7" w:rsidR="002D61BF" w:rsidRPr="00FC541E" w:rsidRDefault="00CA2B0A" w:rsidP="008628D4">
      <w:pPr>
        <w:pStyle w:val="ListParagraph"/>
        <w:numPr>
          <w:ilvl w:val="0"/>
          <w:numId w:val="18"/>
        </w:numPr>
        <w:jc w:val="both"/>
        <w:rPr>
          <w:rFonts w:ascii="Arial" w:hAnsi="Arial" w:cs="Arial"/>
        </w:rPr>
      </w:pPr>
      <w:r w:rsidRPr="00FC541E">
        <w:rPr>
          <w:rFonts w:ascii="Arial" w:hAnsi="Arial" w:cs="Arial"/>
        </w:rPr>
        <w:t>Actually,</w:t>
      </w:r>
      <w:r w:rsidR="002D61BF" w:rsidRPr="00FC541E">
        <w:rPr>
          <w:rFonts w:ascii="Arial" w:hAnsi="Arial" w:cs="Arial"/>
        </w:rPr>
        <w:t xml:space="preserve"> causes the person being followed or harassed to feel terrorized, frightened, intimidated, threatened,</w:t>
      </w:r>
      <w:r w:rsidR="00BD6E8E" w:rsidRPr="00FC541E">
        <w:rPr>
          <w:rFonts w:ascii="Arial" w:hAnsi="Arial" w:cs="Arial"/>
        </w:rPr>
        <w:t xml:space="preserve"> </w:t>
      </w:r>
      <w:r w:rsidR="002D61BF" w:rsidRPr="00FC541E">
        <w:rPr>
          <w:rFonts w:ascii="Arial" w:hAnsi="Arial" w:cs="Arial"/>
        </w:rPr>
        <w:t xml:space="preserve">harassed, or molested, shall, upon conviction, be guilty of the </w:t>
      </w:r>
      <w:r w:rsidR="002D61BF" w:rsidRPr="00FC541E">
        <w:rPr>
          <w:rFonts w:ascii="Arial" w:hAnsi="Arial" w:cs="Arial"/>
        </w:rPr>
        <w:lastRenderedPageBreak/>
        <w:t>crime of stalking, which is a misdemeanor punishable   by imprisonment in a county jail for not more than one (1) year or by a fine of not more than One Thousand Dollars ($1,000.00), or by both such fine and imprisonment</w:t>
      </w:r>
    </w:p>
    <w:p w14:paraId="0DAEDF45" w14:textId="77777777" w:rsidR="002D61BF" w:rsidRPr="00FC541E" w:rsidRDefault="002D61BF" w:rsidP="00BD2E25">
      <w:pPr>
        <w:jc w:val="both"/>
        <w:rPr>
          <w:rFonts w:ascii="Arial" w:hAnsi="Arial" w:cs="Arial"/>
        </w:rPr>
      </w:pPr>
      <w:r w:rsidRPr="00FC541E">
        <w:rPr>
          <w:rFonts w:ascii="Arial" w:hAnsi="Arial" w:cs="Arial"/>
        </w:rPr>
        <w:t xml:space="preserve"> </w:t>
      </w:r>
    </w:p>
    <w:p w14:paraId="08B8206E" w14:textId="77777777" w:rsidR="002D61BF" w:rsidRPr="00FC541E" w:rsidRDefault="00BD6E8E" w:rsidP="00BD2E25">
      <w:pPr>
        <w:jc w:val="both"/>
        <w:rPr>
          <w:rFonts w:ascii="Arial" w:hAnsi="Arial" w:cs="Arial"/>
        </w:rPr>
      </w:pPr>
      <w:r w:rsidRPr="00FC541E">
        <w:rPr>
          <w:rFonts w:ascii="Arial" w:hAnsi="Arial" w:cs="Arial"/>
        </w:rPr>
        <w:t xml:space="preserve">For purposes of this </w:t>
      </w:r>
      <w:r w:rsidR="002D61BF" w:rsidRPr="00FC541E">
        <w:rPr>
          <w:rFonts w:ascii="Arial" w:hAnsi="Arial" w:cs="Arial"/>
        </w:rPr>
        <w:t>section:</w:t>
      </w:r>
    </w:p>
    <w:p w14:paraId="1AC0BE95" w14:textId="0BAF0B0C" w:rsidR="002D61BF" w:rsidRPr="00FC541E" w:rsidRDefault="002D61BF" w:rsidP="008628D4">
      <w:pPr>
        <w:pStyle w:val="ListParagraph"/>
        <w:numPr>
          <w:ilvl w:val="0"/>
          <w:numId w:val="19"/>
        </w:numPr>
        <w:jc w:val="both"/>
        <w:rPr>
          <w:rFonts w:ascii="Arial" w:hAnsi="Arial" w:cs="Arial"/>
        </w:rPr>
      </w:pPr>
      <w:r w:rsidRPr="00FC541E">
        <w:rPr>
          <w:rFonts w:ascii="Arial" w:hAnsi="Arial" w:cs="Arial"/>
        </w:rPr>
        <w:t xml:space="preserve">“Harasses” means a pattern </w:t>
      </w:r>
      <w:r w:rsidR="00BF7119" w:rsidRPr="00FC541E">
        <w:rPr>
          <w:rFonts w:ascii="Arial" w:hAnsi="Arial" w:cs="Arial"/>
        </w:rPr>
        <w:t>or course of conduct</w:t>
      </w:r>
      <w:r w:rsidRPr="00FC541E">
        <w:rPr>
          <w:rFonts w:ascii="Arial" w:hAnsi="Arial" w:cs="Arial"/>
        </w:rPr>
        <w:t xml:space="preserve"> </w:t>
      </w:r>
      <w:r w:rsidR="00BF7119" w:rsidRPr="00FC541E">
        <w:rPr>
          <w:rFonts w:ascii="Arial" w:hAnsi="Arial" w:cs="Arial"/>
        </w:rPr>
        <w:t>directed toward another individual that includes</w:t>
      </w:r>
      <w:r w:rsidRPr="00FC541E">
        <w:rPr>
          <w:rFonts w:ascii="Arial" w:hAnsi="Arial" w:cs="Arial"/>
        </w:rPr>
        <w:t>, but is not limited to, repeated or continuing unconsented contact, that would cause a reasonable person to suffer emotional distress, and that actually causes emotional distress to the victim. Harassment shall</w:t>
      </w:r>
      <w:r w:rsidR="00BD6E8E" w:rsidRPr="00FC541E">
        <w:rPr>
          <w:rFonts w:ascii="Arial" w:hAnsi="Arial" w:cs="Arial"/>
        </w:rPr>
        <w:t xml:space="preserve"> </w:t>
      </w:r>
      <w:r w:rsidRPr="00FC541E">
        <w:rPr>
          <w:rFonts w:ascii="Arial" w:hAnsi="Arial" w:cs="Arial"/>
        </w:rPr>
        <w:t xml:space="preserve">include harassing or obscene phone calls as prohibited by Section 1172 of this title and conduct prohibited by Section 850 of this title. Harassment does not include </w:t>
      </w:r>
      <w:r w:rsidR="00935A67" w:rsidRPr="00FC541E">
        <w:rPr>
          <w:rFonts w:ascii="Arial" w:hAnsi="Arial" w:cs="Arial"/>
        </w:rPr>
        <w:t>constitutionally protected activity or conduct that</w:t>
      </w:r>
      <w:r w:rsidRPr="00FC541E">
        <w:rPr>
          <w:rFonts w:ascii="Arial" w:hAnsi="Arial" w:cs="Arial"/>
        </w:rPr>
        <w:t xml:space="preserve"> serves a legitimate purpose;</w:t>
      </w:r>
    </w:p>
    <w:p w14:paraId="6F5C0A75" w14:textId="50FC3AB2" w:rsidR="002D61BF" w:rsidRPr="00FC541E" w:rsidRDefault="002D61BF" w:rsidP="008628D4">
      <w:pPr>
        <w:pStyle w:val="ListParagraph"/>
        <w:numPr>
          <w:ilvl w:val="0"/>
          <w:numId w:val="19"/>
        </w:numPr>
        <w:jc w:val="both"/>
        <w:rPr>
          <w:rFonts w:ascii="Arial" w:hAnsi="Arial" w:cs="Arial"/>
        </w:rPr>
      </w:pPr>
      <w:r w:rsidRPr="00FC541E">
        <w:rPr>
          <w:rFonts w:ascii="Arial" w:hAnsi="Arial" w:cs="Arial"/>
        </w:rPr>
        <w:t xml:space="preserve">“Course of conduct” </w:t>
      </w:r>
      <w:r w:rsidR="00935A67" w:rsidRPr="00FC541E">
        <w:rPr>
          <w:rFonts w:ascii="Arial" w:hAnsi="Arial" w:cs="Arial"/>
        </w:rPr>
        <w:t>means a pattern of conduct</w:t>
      </w:r>
      <w:r w:rsidRPr="00FC541E">
        <w:rPr>
          <w:rFonts w:ascii="Arial" w:hAnsi="Arial" w:cs="Arial"/>
        </w:rPr>
        <w:t xml:space="preserve"> composed of a series of two or more separate acts </w:t>
      </w:r>
      <w:r w:rsidR="00935A67" w:rsidRPr="00FC541E">
        <w:rPr>
          <w:rFonts w:ascii="Arial" w:hAnsi="Arial" w:cs="Arial"/>
        </w:rPr>
        <w:t>over a</w:t>
      </w:r>
      <w:r w:rsidRPr="00FC541E">
        <w:rPr>
          <w:rFonts w:ascii="Arial" w:hAnsi="Arial" w:cs="Arial"/>
        </w:rPr>
        <w:t xml:space="preserve"> period </w:t>
      </w:r>
      <w:r w:rsidR="00935A67" w:rsidRPr="00FC541E">
        <w:rPr>
          <w:rFonts w:ascii="Arial" w:hAnsi="Arial" w:cs="Arial"/>
        </w:rPr>
        <w:t>of time, however short, evidencing a continuity of purpose</w:t>
      </w:r>
      <w:r w:rsidRPr="00FC541E">
        <w:rPr>
          <w:rFonts w:ascii="Arial" w:hAnsi="Arial" w:cs="Arial"/>
        </w:rPr>
        <w:t xml:space="preserve">.  </w:t>
      </w:r>
      <w:r w:rsidR="00935A67" w:rsidRPr="00FC541E">
        <w:rPr>
          <w:rFonts w:ascii="Arial" w:hAnsi="Arial" w:cs="Arial"/>
        </w:rPr>
        <w:t>Constitutionally protected activity is</w:t>
      </w:r>
      <w:r w:rsidRPr="00FC541E">
        <w:rPr>
          <w:rFonts w:ascii="Arial" w:hAnsi="Arial" w:cs="Arial"/>
        </w:rPr>
        <w:t xml:space="preserve"> not included within </w:t>
      </w:r>
      <w:r w:rsidR="00935A67" w:rsidRPr="00FC541E">
        <w:rPr>
          <w:rFonts w:ascii="Arial" w:hAnsi="Arial" w:cs="Arial"/>
        </w:rPr>
        <w:t>the meaning of “course of</w:t>
      </w:r>
      <w:r w:rsidRPr="00FC541E">
        <w:rPr>
          <w:rFonts w:ascii="Arial" w:hAnsi="Arial" w:cs="Arial"/>
        </w:rPr>
        <w:t xml:space="preserve"> conduct”;</w:t>
      </w:r>
    </w:p>
    <w:p w14:paraId="390A0A6A" w14:textId="2E9F6B03" w:rsidR="00BC10CE" w:rsidRPr="00FC541E" w:rsidRDefault="002D61BF" w:rsidP="008628D4">
      <w:pPr>
        <w:pStyle w:val="ListParagraph"/>
        <w:numPr>
          <w:ilvl w:val="0"/>
          <w:numId w:val="19"/>
        </w:numPr>
        <w:jc w:val="both"/>
        <w:rPr>
          <w:rFonts w:ascii="Arial" w:hAnsi="Arial" w:cs="Arial"/>
        </w:rPr>
      </w:pPr>
      <w:r w:rsidRPr="00FC541E">
        <w:rPr>
          <w:rFonts w:ascii="Arial" w:hAnsi="Arial" w:cs="Arial"/>
        </w:rPr>
        <w:t>“</w:t>
      </w:r>
      <w:r w:rsidR="00AE7060" w:rsidRPr="00FC541E">
        <w:rPr>
          <w:rFonts w:ascii="Arial" w:hAnsi="Arial" w:cs="Arial"/>
        </w:rPr>
        <w:t>Emotional distress” means significant mental</w:t>
      </w:r>
      <w:r w:rsidRPr="00FC541E">
        <w:rPr>
          <w:rFonts w:ascii="Arial" w:hAnsi="Arial" w:cs="Arial"/>
        </w:rPr>
        <w:t xml:space="preserve"> suffering or distress that may, but does not necessarily require, medical or other professional treatment or counseling;</w:t>
      </w:r>
    </w:p>
    <w:p w14:paraId="513E4B2A" w14:textId="0B3BCAE4" w:rsidR="002D61BF" w:rsidRPr="00FC541E" w:rsidRDefault="002D61BF" w:rsidP="008628D4">
      <w:pPr>
        <w:pStyle w:val="ListParagraph"/>
        <w:numPr>
          <w:ilvl w:val="0"/>
          <w:numId w:val="19"/>
        </w:numPr>
        <w:jc w:val="both"/>
        <w:rPr>
          <w:rFonts w:ascii="Arial" w:hAnsi="Arial" w:cs="Arial"/>
        </w:rPr>
      </w:pPr>
      <w:r w:rsidRPr="00FC541E">
        <w:rPr>
          <w:rFonts w:ascii="Arial" w:hAnsi="Arial" w:cs="Arial"/>
        </w:rPr>
        <w:t>“</w:t>
      </w:r>
      <w:r w:rsidR="00AE7060" w:rsidRPr="00FC541E">
        <w:rPr>
          <w:rFonts w:ascii="Arial" w:hAnsi="Arial" w:cs="Arial"/>
        </w:rPr>
        <w:t>Unconsented contact” means any contact with</w:t>
      </w:r>
      <w:r w:rsidRPr="00FC541E">
        <w:rPr>
          <w:rFonts w:ascii="Arial" w:hAnsi="Arial" w:cs="Arial"/>
        </w:rPr>
        <w:t xml:space="preserve"> </w:t>
      </w:r>
      <w:r w:rsidR="00AE7060" w:rsidRPr="00FC541E">
        <w:rPr>
          <w:rFonts w:ascii="Arial" w:hAnsi="Arial" w:cs="Arial"/>
        </w:rPr>
        <w:t>another individual that is initiated or continued</w:t>
      </w:r>
      <w:r w:rsidRPr="00FC541E">
        <w:rPr>
          <w:rFonts w:ascii="Arial" w:hAnsi="Arial" w:cs="Arial"/>
        </w:rPr>
        <w:t xml:space="preserve"> without the consent of the individual, or in disregard </w:t>
      </w:r>
      <w:r w:rsidR="00AE7060" w:rsidRPr="00FC541E">
        <w:rPr>
          <w:rFonts w:ascii="Arial" w:hAnsi="Arial" w:cs="Arial"/>
        </w:rPr>
        <w:t>of that individual’s expressed desire that the contact</w:t>
      </w:r>
      <w:r w:rsidRPr="00FC541E">
        <w:rPr>
          <w:rFonts w:ascii="Arial" w:hAnsi="Arial" w:cs="Arial"/>
        </w:rPr>
        <w:t xml:space="preserve"> be avoided or discontinued. Constitutionally protected activity is not included within the meaning of </w:t>
      </w:r>
      <w:r w:rsidR="00D4629F" w:rsidRPr="00FC541E">
        <w:rPr>
          <w:rFonts w:ascii="Arial" w:hAnsi="Arial" w:cs="Arial"/>
        </w:rPr>
        <w:t>unconsented contact</w:t>
      </w:r>
      <w:r w:rsidRPr="00FC541E">
        <w:rPr>
          <w:rFonts w:ascii="Arial" w:hAnsi="Arial" w:cs="Arial"/>
        </w:rPr>
        <w:t xml:space="preserve">.  </w:t>
      </w:r>
      <w:r w:rsidR="00AE7060" w:rsidRPr="00FC541E">
        <w:rPr>
          <w:rFonts w:ascii="Arial" w:hAnsi="Arial" w:cs="Arial"/>
        </w:rPr>
        <w:t>Unconsented contact includes but is</w:t>
      </w:r>
      <w:r w:rsidRPr="00FC541E">
        <w:rPr>
          <w:rFonts w:ascii="Arial" w:hAnsi="Arial" w:cs="Arial"/>
        </w:rPr>
        <w:t xml:space="preserve"> not limited to any of the following:</w:t>
      </w:r>
    </w:p>
    <w:p w14:paraId="5DD66F1C" w14:textId="77777777" w:rsidR="00D97D36" w:rsidRPr="00FC541E" w:rsidRDefault="00D97D36" w:rsidP="008628D4">
      <w:pPr>
        <w:pStyle w:val="ListParagraph"/>
        <w:numPr>
          <w:ilvl w:val="1"/>
          <w:numId w:val="19"/>
        </w:numPr>
        <w:jc w:val="both"/>
        <w:rPr>
          <w:rFonts w:ascii="Arial" w:hAnsi="Arial" w:cs="Arial"/>
        </w:rPr>
      </w:pPr>
      <w:r w:rsidRPr="00FC541E">
        <w:rPr>
          <w:rFonts w:ascii="Arial" w:hAnsi="Arial" w:cs="Arial"/>
        </w:rPr>
        <w:t xml:space="preserve">following or appearing within the sight of that individual, </w:t>
      </w:r>
    </w:p>
    <w:p w14:paraId="067171BF" w14:textId="1B9148BC" w:rsidR="00D97D36" w:rsidRPr="00FC541E" w:rsidRDefault="00D97D36" w:rsidP="008628D4">
      <w:pPr>
        <w:pStyle w:val="ListParagraph"/>
        <w:numPr>
          <w:ilvl w:val="1"/>
          <w:numId w:val="19"/>
        </w:numPr>
        <w:jc w:val="both"/>
        <w:rPr>
          <w:rFonts w:ascii="Arial" w:hAnsi="Arial" w:cs="Arial"/>
        </w:rPr>
      </w:pPr>
      <w:r w:rsidRPr="00FC541E">
        <w:rPr>
          <w:rFonts w:ascii="Arial" w:hAnsi="Arial" w:cs="Arial"/>
        </w:rPr>
        <w:t xml:space="preserve">approaching or confronting that individual in a public place or on </w:t>
      </w:r>
      <w:r w:rsidR="00AE7060" w:rsidRPr="00FC541E">
        <w:rPr>
          <w:rFonts w:ascii="Arial" w:hAnsi="Arial" w:cs="Arial"/>
        </w:rPr>
        <w:t>private property</w:t>
      </w:r>
      <w:r w:rsidRPr="00FC541E">
        <w:rPr>
          <w:rFonts w:ascii="Arial" w:hAnsi="Arial" w:cs="Arial"/>
        </w:rPr>
        <w:t>,</w:t>
      </w:r>
    </w:p>
    <w:p w14:paraId="4925676E" w14:textId="77777777" w:rsidR="00D97D36" w:rsidRPr="00FC541E" w:rsidRDefault="00D97D36" w:rsidP="008628D4">
      <w:pPr>
        <w:pStyle w:val="ListParagraph"/>
        <w:numPr>
          <w:ilvl w:val="1"/>
          <w:numId w:val="19"/>
        </w:numPr>
        <w:jc w:val="both"/>
        <w:rPr>
          <w:rFonts w:ascii="Arial" w:hAnsi="Arial" w:cs="Arial"/>
        </w:rPr>
      </w:pPr>
      <w:r w:rsidRPr="00FC541E">
        <w:rPr>
          <w:rFonts w:ascii="Arial" w:hAnsi="Arial" w:cs="Arial"/>
        </w:rPr>
        <w:t>appearing at the workplace or residence of that individual,</w:t>
      </w:r>
    </w:p>
    <w:p w14:paraId="3AFDC5E5" w14:textId="77777777" w:rsidR="00D97D36" w:rsidRPr="00FC541E" w:rsidRDefault="00D97D36" w:rsidP="008628D4">
      <w:pPr>
        <w:pStyle w:val="ListParagraph"/>
        <w:numPr>
          <w:ilvl w:val="1"/>
          <w:numId w:val="19"/>
        </w:numPr>
        <w:jc w:val="both"/>
        <w:rPr>
          <w:rFonts w:ascii="Arial" w:hAnsi="Arial" w:cs="Arial"/>
        </w:rPr>
      </w:pPr>
      <w:r w:rsidRPr="00FC541E">
        <w:rPr>
          <w:rFonts w:ascii="Arial" w:hAnsi="Arial" w:cs="Arial"/>
        </w:rPr>
        <w:t>entering onto or remaining on property owned, leased, or occupied by that individual,</w:t>
      </w:r>
    </w:p>
    <w:p w14:paraId="349DC15A" w14:textId="7177820A" w:rsidR="00D97D36" w:rsidRPr="00FC541E" w:rsidRDefault="00AE7060" w:rsidP="008628D4">
      <w:pPr>
        <w:pStyle w:val="ListParagraph"/>
        <w:numPr>
          <w:ilvl w:val="1"/>
          <w:numId w:val="19"/>
        </w:numPr>
        <w:jc w:val="both"/>
        <w:rPr>
          <w:rFonts w:ascii="Arial" w:hAnsi="Arial" w:cs="Arial"/>
        </w:rPr>
      </w:pPr>
      <w:r w:rsidRPr="00FC541E">
        <w:rPr>
          <w:rFonts w:ascii="Arial" w:hAnsi="Arial" w:cs="Arial"/>
        </w:rPr>
        <w:t>contacting that individual by</w:t>
      </w:r>
      <w:r w:rsidR="00D97D36" w:rsidRPr="00FC541E">
        <w:rPr>
          <w:rFonts w:ascii="Arial" w:hAnsi="Arial" w:cs="Arial"/>
        </w:rPr>
        <w:t xml:space="preserve"> telephone,</w:t>
      </w:r>
    </w:p>
    <w:p w14:paraId="230F6766" w14:textId="624E8433" w:rsidR="00D97D36" w:rsidRPr="00FC541E" w:rsidRDefault="00D97D36" w:rsidP="008628D4">
      <w:pPr>
        <w:pStyle w:val="ListParagraph"/>
        <w:numPr>
          <w:ilvl w:val="1"/>
          <w:numId w:val="19"/>
        </w:numPr>
        <w:jc w:val="both"/>
        <w:rPr>
          <w:rFonts w:ascii="Arial" w:hAnsi="Arial" w:cs="Arial"/>
        </w:rPr>
      </w:pPr>
      <w:r w:rsidRPr="00FC541E">
        <w:rPr>
          <w:rFonts w:ascii="Arial" w:hAnsi="Arial" w:cs="Arial"/>
        </w:rPr>
        <w:t xml:space="preserve">sending mail or electronic communications to </w:t>
      </w:r>
      <w:r w:rsidR="00AE7060" w:rsidRPr="00FC541E">
        <w:rPr>
          <w:rFonts w:ascii="Arial" w:hAnsi="Arial" w:cs="Arial"/>
        </w:rPr>
        <w:t>that individual</w:t>
      </w:r>
      <w:r w:rsidRPr="00FC541E">
        <w:rPr>
          <w:rFonts w:ascii="Arial" w:hAnsi="Arial" w:cs="Arial"/>
        </w:rPr>
        <w:t>, and</w:t>
      </w:r>
    </w:p>
    <w:p w14:paraId="20FE7565" w14:textId="706515F7" w:rsidR="00D97D36" w:rsidRPr="00FC541E" w:rsidRDefault="00D97D36" w:rsidP="008628D4">
      <w:pPr>
        <w:pStyle w:val="ListParagraph"/>
        <w:numPr>
          <w:ilvl w:val="1"/>
          <w:numId w:val="19"/>
        </w:numPr>
        <w:jc w:val="both"/>
        <w:rPr>
          <w:rFonts w:ascii="Arial" w:hAnsi="Arial" w:cs="Arial"/>
        </w:rPr>
      </w:pPr>
      <w:r w:rsidRPr="00FC541E">
        <w:rPr>
          <w:rFonts w:ascii="Arial" w:hAnsi="Arial" w:cs="Arial"/>
        </w:rPr>
        <w:t xml:space="preserve">placing an object on, or delivering an object to, property owned, leased, or occupied by that </w:t>
      </w:r>
      <w:r w:rsidR="00AE7060" w:rsidRPr="00FC541E">
        <w:rPr>
          <w:rFonts w:ascii="Arial" w:hAnsi="Arial" w:cs="Arial"/>
        </w:rPr>
        <w:t>individual; and</w:t>
      </w:r>
    </w:p>
    <w:p w14:paraId="5CEA6627" w14:textId="77777777" w:rsidR="00D97D36" w:rsidRPr="00FC541E" w:rsidRDefault="00D97D36" w:rsidP="008628D4">
      <w:pPr>
        <w:pStyle w:val="ListParagraph"/>
        <w:numPr>
          <w:ilvl w:val="0"/>
          <w:numId w:val="19"/>
        </w:numPr>
        <w:jc w:val="both"/>
        <w:rPr>
          <w:rFonts w:ascii="Arial" w:hAnsi="Arial" w:cs="Arial"/>
        </w:rPr>
      </w:pPr>
      <w:r w:rsidRPr="00FC541E">
        <w:rPr>
          <w:rFonts w:ascii="Arial" w:hAnsi="Arial" w:cs="Arial"/>
        </w:rPr>
        <w:t xml:space="preserve">“Member of the immediate family”, for the purposes of this section, means any spouse, parent, child, person related within the third </w:t>
      </w:r>
      <w:r w:rsidR="008A4044" w:rsidRPr="00FC541E">
        <w:rPr>
          <w:rFonts w:ascii="Arial" w:hAnsi="Arial" w:cs="Arial"/>
        </w:rPr>
        <w:t>degree of consanguinity or</w:t>
      </w:r>
      <w:r w:rsidRPr="00FC541E">
        <w:rPr>
          <w:rFonts w:ascii="Arial" w:hAnsi="Arial" w:cs="Arial"/>
        </w:rPr>
        <w:t xml:space="preserve"> affinity or any other person who regularly resides in   the household or who regularly resided in the house- hold within the prior six (6) months.</w:t>
      </w:r>
    </w:p>
    <w:p w14:paraId="275DC46E" w14:textId="77777777" w:rsidR="00F13BD0" w:rsidRPr="00FC541E" w:rsidRDefault="002D61BF" w:rsidP="00BD2E25">
      <w:pPr>
        <w:jc w:val="both"/>
        <w:rPr>
          <w:rFonts w:ascii="Arial" w:hAnsi="Arial" w:cs="Arial"/>
        </w:rPr>
      </w:pPr>
      <w:r w:rsidRPr="00FC541E">
        <w:rPr>
          <w:rFonts w:ascii="Arial" w:hAnsi="Arial" w:cs="Arial"/>
        </w:rPr>
        <w:t>21 Okla. Stat. § 1173.</w:t>
      </w:r>
    </w:p>
    <w:p w14:paraId="534576C4" w14:textId="77777777" w:rsidR="00FD4D6F" w:rsidRPr="00FC541E" w:rsidRDefault="00FD4D6F" w:rsidP="00BD2E25">
      <w:pPr>
        <w:pStyle w:val="Heading2"/>
        <w:jc w:val="both"/>
        <w:rPr>
          <w:rFonts w:ascii="Arial" w:hAnsi="Arial" w:cs="Arial"/>
          <w:b/>
          <w:color w:val="auto"/>
          <w:sz w:val="22"/>
          <w:szCs w:val="22"/>
        </w:rPr>
      </w:pPr>
      <w:bookmarkStart w:id="181" w:name="_Toc58438045"/>
      <w:bookmarkStart w:id="182" w:name="_Toc146553039"/>
      <w:r w:rsidRPr="00FC541E">
        <w:rPr>
          <w:rFonts w:ascii="Arial" w:hAnsi="Arial" w:cs="Arial"/>
          <w:b/>
          <w:color w:val="auto"/>
          <w:sz w:val="22"/>
          <w:szCs w:val="22"/>
        </w:rPr>
        <w:t>Preventive Measures</w:t>
      </w:r>
      <w:bookmarkEnd w:id="181"/>
      <w:bookmarkEnd w:id="182"/>
    </w:p>
    <w:p w14:paraId="2AEA2FFF" w14:textId="77777777" w:rsidR="00FD4D6F" w:rsidRPr="00FC541E" w:rsidRDefault="00FD4D6F" w:rsidP="00BD2E25">
      <w:pPr>
        <w:jc w:val="both"/>
        <w:rPr>
          <w:rFonts w:ascii="Arial" w:hAnsi="Arial" w:cs="Arial"/>
        </w:rPr>
      </w:pPr>
      <w:r w:rsidRPr="00FC541E">
        <w:rPr>
          <w:rFonts w:ascii="Arial" w:hAnsi="Arial" w:cs="Arial"/>
        </w:rPr>
        <w:t>The University encourages students to help in preventing harmful and negative incidents by being responsible for their own personal safety, intervening if they are a bystander of such incidents, and educating themselves through University sponsored trainings.</w:t>
      </w:r>
    </w:p>
    <w:p w14:paraId="75400799" w14:textId="77777777" w:rsidR="00FD4D6F" w:rsidRPr="00FC541E" w:rsidRDefault="00FD4D6F" w:rsidP="00BD2E25">
      <w:pPr>
        <w:pStyle w:val="Heading3"/>
        <w:jc w:val="both"/>
        <w:rPr>
          <w:rFonts w:ascii="Arial" w:hAnsi="Arial" w:cs="Arial"/>
          <w:b/>
          <w:color w:val="auto"/>
          <w:sz w:val="22"/>
          <w:szCs w:val="22"/>
        </w:rPr>
      </w:pPr>
      <w:bookmarkStart w:id="183" w:name="_Toc58438046"/>
      <w:bookmarkStart w:id="184" w:name="_Toc146553040"/>
      <w:r w:rsidRPr="00FC541E">
        <w:rPr>
          <w:rFonts w:ascii="Arial" w:hAnsi="Arial" w:cs="Arial"/>
          <w:b/>
          <w:color w:val="auto"/>
          <w:sz w:val="22"/>
          <w:szCs w:val="22"/>
        </w:rPr>
        <w:t>Awareness Education</w:t>
      </w:r>
      <w:bookmarkEnd w:id="183"/>
      <w:bookmarkEnd w:id="184"/>
    </w:p>
    <w:p w14:paraId="3470811A" w14:textId="109ED3F7" w:rsidR="00FD4D6F" w:rsidRPr="00FC541E" w:rsidRDefault="00091547" w:rsidP="00BD2E25">
      <w:pPr>
        <w:jc w:val="both"/>
        <w:rPr>
          <w:rFonts w:ascii="Arial" w:hAnsi="Arial" w:cs="Arial"/>
        </w:rPr>
      </w:pPr>
      <w:r>
        <w:rPr>
          <w:rFonts w:ascii="Arial" w:hAnsi="Arial" w:cs="Arial"/>
        </w:rPr>
        <w:t>USAO</w:t>
      </w:r>
      <w:r w:rsidR="00A36C93" w:rsidRPr="00FC541E">
        <w:rPr>
          <w:rFonts w:ascii="Arial" w:hAnsi="Arial" w:cs="Arial"/>
        </w:rPr>
        <w:t xml:space="preserve"> </w:t>
      </w:r>
      <w:r w:rsidR="00D4629F" w:rsidRPr="00FC541E">
        <w:rPr>
          <w:rFonts w:ascii="Arial" w:hAnsi="Arial" w:cs="Arial"/>
        </w:rPr>
        <w:t>takes</w:t>
      </w:r>
      <w:r w:rsidR="00FD4D6F" w:rsidRPr="00FC541E">
        <w:rPr>
          <w:rFonts w:ascii="Arial" w:hAnsi="Arial" w:cs="Arial"/>
        </w:rPr>
        <w:t xml:space="preserve"> acts of sexual violence and sexual harassment seriously. In an effort to educate students and comply with the Violence Against Women Act and the Office for Civil Rights federal guidelines, all </w:t>
      </w:r>
      <w:r w:rsidR="00A51A57" w:rsidRPr="00FC541E">
        <w:rPr>
          <w:rFonts w:ascii="Arial" w:hAnsi="Arial" w:cs="Arial"/>
        </w:rPr>
        <w:t xml:space="preserve">new </w:t>
      </w:r>
      <w:r w:rsidR="00FD4D6F" w:rsidRPr="00FC541E">
        <w:rPr>
          <w:rFonts w:ascii="Arial" w:hAnsi="Arial" w:cs="Arial"/>
        </w:rPr>
        <w:t xml:space="preserve">students are required to complete online training on sexual violence prevention. A hold will be placed on </w:t>
      </w:r>
      <w:r w:rsidR="00485420" w:rsidRPr="00FC541E">
        <w:rPr>
          <w:rFonts w:ascii="Arial" w:hAnsi="Arial" w:cs="Arial"/>
        </w:rPr>
        <w:t>the student’s</w:t>
      </w:r>
      <w:r w:rsidR="00FD4D6F" w:rsidRPr="00FC541E">
        <w:rPr>
          <w:rFonts w:ascii="Arial" w:hAnsi="Arial" w:cs="Arial"/>
        </w:rPr>
        <w:t xml:space="preserve"> account, which will affect enrollment for the </w:t>
      </w:r>
      <w:r w:rsidR="00FD4D6F" w:rsidRPr="00FC541E">
        <w:rPr>
          <w:rFonts w:ascii="Arial" w:hAnsi="Arial" w:cs="Arial"/>
        </w:rPr>
        <w:lastRenderedPageBreak/>
        <w:t xml:space="preserve">subsequent semester, until the training has been completed. Training should take around 40 minutes. </w:t>
      </w:r>
      <w:r w:rsidR="00485420" w:rsidRPr="00FC541E">
        <w:rPr>
          <w:rFonts w:ascii="Arial" w:hAnsi="Arial" w:cs="Arial"/>
        </w:rPr>
        <w:t xml:space="preserve">In addition to the online training, a session is presented during new student orientation to address sexual violence prevention.   </w:t>
      </w:r>
    </w:p>
    <w:p w14:paraId="5B159A7C" w14:textId="4B567D4A" w:rsidR="00FD4D6F" w:rsidRPr="00FC541E" w:rsidRDefault="00FD4D6F" w:rsidP="00BD2E25">
      <w:pPr>
        <w:jc w:val="both"/>
        <w:rPr>
          <w:rFonts w:ascii="Arial" w:hAnsi="Arial" w:cs="Arial"/>
        </w:rPr>
      </w:pPr>
      <w:r w:rsidRPr="00FC541E">
        <w:rPr>
          <w:rFonts w:ascii="Arial" w:hAnsi="Arial" w:cs="Arial"/>
        </w:rPr>
        <w:t>Additionally</w:t>
      </w:r>
      <w:r w:rsidRPr="00594DE5">
        <w:rPr>
          <w:rFonts w:ascii="Arial" w:hAnsi="Arial" w:cs="Arial"/>
        </w:rPr>
        <w:t xml:space="preserve">, Student </w:t>
      </w:r>
      <w:r w:rsidR="00594DE5" w:rsidRPr="00594DE5">
        <w:rPr>
          <w:rFonts w:ascii="Arial" w:hAnsi="Arial" w:cs="Arial"/>
        </w:rPr>
        <w:t>Life</w:t>
      </w:r>
      <w:r w:rsidR="006D6A79" w:rsidRPr="00FC541E">
        <w:rPr>
          <w:rFonts w:ascii="Arial" w:hAnsi="Arial" w:cs="Arial"/>
        </w:rPr>
        <w:t xml:space="preserve"> </w:t>
      </w:r>
      <w:r w:rsidR="00D4629F" w:rsidRPr="00FC541E">
        <w:rPr>
          <w:rFonts w:ascii="Arial" w:hAnsi="Arial" w:cs="Arial"/>
        </w:rPr>
        <w:t>provides education on sexual violence to any group of</w:t>
      </w:r>
      <w:r w:rsidRPr="00FC541E">
        <w:rPr>
          <w:rFonts w:ascii="Arial" w:hAnsi="Arial" w:cs="Arial"/>
        </w:rPr>
        <w:t xml:space="preserve"> students, </w:t>
      </w:r>
      <w:r w:rsidR="00AE7060" w:rsidRPr="00FC541E">
        <w:rPr>
          <w:rFonts w:ascii="Arial" w:hAnsi="Arial" w:cs="Arial"/>
        </w:rPr>
        <w:t>faculty,</w:t>
      </w:r>
      <w:r w:rsidRPr="00FC541E">
        <w:rPr>
          <w:rFonts w:ascii="Arial" w:hAnsi="Arial" w:cs="Arial"/>
        </w:rPr>
        <w:t xml:space="preserve"> or staff upon request. Topics include but are not limited to sexual assault, sexual harassment, the conduct process for sexual misconduct, how to </w:t>
      </w:r>
      <w:r w:rsidR="00485420" w:rsidRPr="00FC541E">
        <w:rPr>
          <w:rFonts w:ascii="Arial" w:hAnsi="Arial" w:cs="Arial"/>
        </w:rPr>
        <w:t>support a victim</w:t>
      </w:r>
      <w:r w:rsidRPr="00FC541E">
        <w:rPr>
          <w:rFonts w:ascii="Arial" w:hAnsi="Arial" w:cs="Arial"/>
        </w:rPr>
        <w:t xml:space="preserve">, bystander intervention, prevention strategies and resources </w:t>
      </w:r>
      <w:r w:rsidR="00485420" w:rsidRPr="00FC541E">
        <w:rPr>
          <w:rFonts w:ascii="Arial" w:hAnsi="Arial" w:cs="Arial"/>
        </w:rPr>
        <w:t>available for</w:t>
      </w:r>
      <w:r w:rsidRPr="00FC541E">
        <w:rPr>
          <w:rFonts w:ascii="Arial" w:hAnsi="Arial" w:cs="Arial"/>
        </w:rPr>
        <w:t xml:space="preserve"> victims.</w:t>
      </w:r>
    </w:p>
    <w:p w14:paraId="66D4714B" w14:textId="77777777" w:rsidR="00FD4D6F" w:rsidRPr="00FC541E" w:rsidRDefault="00567B83" w:rsidP="00BD2E25">
      <w:pPr>
        <w:pStyle w:val="Heading3"/>
        <w:jc w:val="both"/>
        <w:rPr>
          <w:rFonts w:ascii="Arial" w:hAnsi="Arial" w:cs="Arial"/>
          <w:b/>
          <w:color w:val="auto"/>
          <w:sz w:val="22"/>
          <w:szCs w:val="22"/>
        </w:rPr>
      </w:pPr>
      <w:bookmarkStart w:id="185" w:name="_Toc58438047"/>
      <w:bookmarkStart w:id="186" w:name="_Toc146553041"/>
      <w:r w:rsidRPr="00FC541E">
        <w:rPr>
          <w:rFonts w:ascii="Arial" w:hAnsi="Arial" w:cs="Arial"/>
          <w:b/>
          <w:color w:val="auto"/>
          <w:sz w:val="22"/>
          <w:szCs w:val="22"/>
        </w:rPr>
        <w:t>Bystander Intervention</w:t>
      </w:r>
      <w:bookmarkEnd w:id="185"/>
      <w:bookmarkEnd w:id="186"/>
    </w:p>
    <w:p w14:paraId="7F0B39D0" w14:textId="77777777" w:rsidR="00FD4D6F" w:rsidRPr="00FC541E" w:rsidRDefault="00FD4D6F" w:rsidP="00BD2E25">
      <w:pPr>
        <w:jc w:val="both"/>
        <w:rPr>
          <w:rFonts w:ascii="Arial" w:hAnsi="Arial" w:cs="Arial"/>
        </w:rPr>
      </w:pPr>
      <w:r w:rsidRPr="00FC541E">
        <w:rPr>
          <w:rFonts w:ascii="Arial" w:hAnsi="Arial" w:cs="Arial"/>
        </w:rPr>
        <w:t xml:space="preserve">To prevent sexual violence, it is important that people are approached as potential witnesses or bystanders to behaviors related to sexual violence.  As </w:t>
      </w:r>
      <w:r w:rsidR="00D4629F" w:rsidRPr="00FC541E">
        <w:rPr>
          <w:rFonts w:ascii="Arial" w:hAnsi="Arial" w:cs="Arial"/>
        </w:rPr>
        <w:t>a witness to these behaviors</w:t>
      </w:r>
      <w:r w:rsidRPr="00FC541E">
        <w:rPr>
          <w:rFonts w:ascii="Arial" w:hAnsi="Arial" w:cs="Arial"/>
        </w:rPr>
        <w:t xml:space="preserve">, there are certain ways to step up to prevent a risky situation </w:t>
      </w:r>
      <w:r w:rsidR="00D4629F" w:rsidRPr="00FC541E">
        <w:rPr>
          <w:rFonts w:ascii="Arial" w:hAnsi="Arial" w:cs="Arial"/>
        </w:rPr>
        <w:t>from escalating</w:t>
      </w:r>
      <w:r w:rsidRPr="00FC541E">
        <w:rPr>
          <w:rFonts w:ascii="Arial" w:hAnsi="Arial" w:cs="Arial"/>
        </w:rPr>
        <w:t>.</w:t>
      </w:r>
    </w:p>
    <w:p w14:paraId="6CB5CC28" w14:textId="77777777" w:rsidR="00FD4D6F" w:rsidRPr="00FC541E" w:rsidRDefault="00FD4D6F" w:rsidP="00BD2E25">
      <w:pPr>
        <w:jc w:val="both"/>
        <w:rPr>
          <w:rFonts w:ascii="Arial" w:hAnsi="Arial" w:cs="Arial"/>
        </w:rPr>
      </w:pPr>
      <w:r w:rsidRPr="00FC541E">
        <w:rPr>
          <w:rFonts w:ascii="Arial" w:hAnsi="Arial" w:cs="Arial"/>
        </w:rPr>
        <w:t xml:space="preserve">In order to intervene, someone </w:t>
      </w:r>
      <w:r w:rsidR="00D4629F" w:rsidRPr="00FC541E">
        <w:rPr>
          <w:rFonts w:ascii="Arial" w:hAnsi="Arial" w:cs="Arial"/>
        </w:rPr>
        <w:t>has to</w:t>
      </w:r>
      <w:r w:rsidRPr="00FC541E">
        <w:rPr>
          <w:rFonts w:ascii="Arial" w:hAnsi="Arial" w:cs="Arial"/>
        </w:rPr>
        <w:t>:</w:t>
      </w:r>
    </w:p>
    <w:p w14:paraId="15661471" w14:textId="78935174" w:rsidR="00FD4D6F" w:rsidRPr="00FC541E" w:rsidRDefault="00FD4D6F" w:rsidP="008628D4">
      <w:pPr>
        <w:pStyle w:val="ListParagraph"/>
        <w:numPr>
          <w:ilvl w:val="0"/>
          <w:numId w:val="20"/>
        </w:numPr>
        <w:jc w:val="both"/>
        <w:rPr>
          <w:rFonts w:ascii="Arial" w:hAnsi="Arial" w:cs="Arial"/>
        </w:rPr>
      </w:pPr>
      <w:r w:rsidRPr="00FC541E">
        <w:rPr>
          <w:rFonts w:ascii="Arial" w:hAnsi="Arial" w:cs="Arial"/>
          <w:u w:val="single"/>
        </w:rPr>
        <w:t>Notice the incident</w:t>
      </w:r>
      <w:r w:rsidR="00DB01A1" w:rsidRPr="00FC541E">
        <w:rPr>
          <w:rFonts w:ascii="Arial" w:hAnsi="Arial" w:cs="Arial"/>
        </w:rPr>
        <w:t xml:space="preserve">:  </w:t>
      </w:r>
      <w:r w:rsidRPr="00FC541E">
        <w:rPr>
          <w:rFonts w:ascii="Arial" w:hAnsi="Arial" w:cs="Arial"/>
        </w:rPr>
        <w:t>Bystanders first must notice the incident taking place. It   is important to become attuned to what situations may be risky (</w:t>
      </w:r>
      <w:r w:rsidR="00AE7060" w:rsidRPr="00FC541E">
        <w:rPr>
          <w:rFonts w:ascii="Arial" w:hAnsi="Arial" w:cs="Arial"/>
        </w:rPr>
        <w:t>e.g.,</w:t>
      </w:r>
      <w:r w:rsidRPr="00FC541E">
        <w:rPr>
          <w:rFonts w:ascii="Arial" w:hAnsi="Arial" w:cs="Arial"/>
        </w:rPr>
        <w:t xml:space="preserve"> if you’re at a party, and you see someone stumbling as they’re being led into a different room, </w:t>
      </w:r>
      <w:r w:rsidR="00D4629F" w:rsidRPr="00FC541E">
        <w:rPr>
          <w:rFonts w:ascii="Arial" w:hAnsi="Arial" w:cs="Arial"/>
        </w:rPr>
        <w:t>this is</w:t>
      </w:r>
      <w:r w:rsidRPr="00FC541E">
        <w:rPr>
          <w:rFonts w:ascii="Arial" w:hAnsi="Arial" w:cs="Arial"/>
        </w:rPr>
        <w:t xml:space="preserve"> a </w:t>
      </w:r>
      <w:r w:rsidR="00D4629F" w:rsidRPr="00FC541E">
        <w:rPr>
          <w:rFonts w:ascii="Arial" w:hAnsi="Arial" w:cs="Arial"/>
        </w:rPr>
        <w:t>risky situation</w:t>
      </w:r>
      <w:r w:rsidRPr="00FC541E">
        <w:rPr>
          <w:rFonts w:ascii="Arial" w:hAnsi="Arial" w:cs="Arial"/>
        </w:rPr>
        <w:t>).</w:t>
      </w:r>
    </w:p>
    <w:p w14:paraId="082AFAE9" w14:textId="77777777" w:rsidR="00FD4D6F" w:rsidRPr="00FC541E" w:rsidRDefault="00FD4D6F" w:rsidP="008628D4">
      <w:pPr>
        <w:pStyle w:val="ListParagraph"/>
        <w:numPr>
          <w:ilvl w:val="0"/>
          <w:numId w:val="20"/>
        </w:numPr>
        <w:jc w:val="both"/>
        <w:rPr>
          <w:rFonts w:ascii="Arial" w:hAnsi="Arial" w:cs="Arial"/>
        </w:rPr>
      </w:pPr>
      <w:r w:rsidRPr="00FC541E">
        <w:rPr>
          <w:rFonts w:ascii="Arial" w:hAnsi="Arial" w:cs="Arial"/>
          <w:u w:val="single"/>
        </w:rPr>
        <w:t>Interpret the incident as an emergency</w:t>
      </w:r>
      <w:r w:rsidR="00DB01A1" w:rsidRPr="00FC541E">
        <w:rPr>
          <w:rFonts w:ascii="Arial" w:hAnsi="Arial" w:cs="Arial"/>
        </w:rPr>
        <w:t xml:space="preserve">:  </w:t>
      </w:r>
      <w:r w:rsidRPr="00FC541E">
        <w:rPr>
          <w:rFonts w:ascii="Arial" w:hAnsi="Arial" w:cs="Arial"/>
        </w:rPr>
        <w:t>By “emergency,” we mean a situation wherein there is risk of sexual or physical violence occurring in the near future.</w:t>
      </w:r>
    </w:p>
    <w:p w14:paraId="73E87789" w14:textId="77777777" w:rsidR="00FD4D6F" w:rsidRPr="00FC541E" w:rsidRDefault="00FD4D6F" w:rsidP="008628D4">
      <w:pPr>
        <w:pStyle w:val="ListParagraph"/>
        <w:numPr>
          <w:ilvl w:val="0"/>
          <w:numId w:val="20"/>
        </w:numPr>
        <w:jc w:val="both"/>
        <w:rPr>
          <w:rFonts w:ascii="Arial" w:hAnsi="Arial" w:cs="Arial"/>
        </w:rPr>
      </w:pPr>
      <w:r w:rsidRPr="00FC541E">
        <w:rPr>
          <w:rFonts w:ascii="Arial" w:hAnsi="Arial" w:cs="Arial"/>
          <w:u w:val="single"/>
        </w:rPr>
        <w:t>Assume responsibility for intervening</w:t>
      </w:r>
      <w:r w:rsidR="00DB01A1" w:rsidRPr="00FC541E">
        <w:rPr>
          <w:rFonts w:ascii="Arial" w:hAnsi="Arial" w:cs="Arial"/>
        </w:rPr>
        <w:t xml:space="preserve">: </w:t>
      </w:r>
      <w:r w:rsidRPr="00FC541E">
        <w:rPr>
          <w:rFonts w:ascii="Arial" w:hAnsi="Arial" w:cs="Arial"/>
        </w:rPr>
        <w:t xml:space="preserve">It has been found that often, people believe that someone else will help in a situation where there are many people around.  </w:t>
      </w:r>
      <w:r w:rsidR="00485420" w:rsidRPr="00FC541E">
        <w:rPr>
          <w:rFonts w:ascii="Arial" w:hAnsi="Arial" w:cs="Arial"/>
        </w:rPr>
        <w:t>However, it is important to realize that others</w:t>
      </w:r>
      <w:r w:rsidRPr="00FC541E">
        <w:rPr>
          <w:rFonts w:ascii="Arial" w:hAnsi="Arial" w:cs="Arial"/>
        </w:rPr>
        <w:t xml:space="preserve"> may </w:t>
      </w:r>
      <w:r w:rsidR="00485420" w:rsidRPr="00FC541E">
        <w:rPr>
          <w:rFonts w:ascii="Arial" w:hAnsi="Arial" w:cs="Arial"/>
        </w:rPr>
        <w:t>also be thinking</w:t>
      </w:r>
      <w:r w:rsidRPr="00FC541E">
        <w:rPr>
          <w:rFonts w:ascii="Arial" w:hAnsi="Arial" w:cs="Arial"/>
        </w:rPr>
        <w:t xml:space="preserve"> </w:t>
      </w:r>
      <w:r w:rsidR="00485420" w:rsidRPr="00FC541E">
        <w:rPr>
          <w:rFonts w:ascii="Arial" w:hAnsi="Arial" w:cs="Arial"/>
        </w:rPr>
        <w:t>the same thing</w:t>
      </w:r>
      <w:r w:rsidRPr="00FC541E">
        <w:rPr>
          <w:rFonts w:ascii="Arial" w:hAnsi="Arial" w:cs="Arial"/>
        </w:rPr>
        <w:t xml:space="preserve">.  If </w:t>
      </w:r>
      <w:r w:rsidR="00D4629F" w:rsidRPr="00FC541E">
        <w:rPr>
          <w:rFonts w:ascii="Arial" w:hAnsi="Arial" w:cs="Arial"/>
        </w:rPr>
        <w:t>you’re unsure if</w:t>
      </w:r>
      <w:r w:rsidRPr="00FC541E">
        <w:rPr>
          <w:rFonts w:ascii="Arial" w:hAnsi="Arial" w:cs="Arial"/>
        </w:rPr>
        <w:t xml:space="preserve"> you should do something, ask a friend what they think —   it might be the case that they’ve been thinking the same thing.</w:t>
      </w:r>
    </w:p>
    <w:p w14:paraId="383EBA22" w14:textId="77777777" w:rsidR="00FD4D6F" w:rsidRPr="00FC541E" w:rsidRDefault="00FD4D6F" w:rsidP="008628D4">
      <w:pPr>
        <w:pStyle w:val="ListParagraph"/>
        <w:numPr>
          <w:ilvl w:val="0"/>
          <w:numId w:val="20"/>
        </w:numPr>
        <w:jc w:val="both"/>
        <w:rPr>
          <w:rFonts w:ascii="Arial" w:hAnsi="Arial" w:cs="Arial"/>
        </w:rPr>
      </w:pPr>
      <w:r w:rsidRPr="00FC541E">
        <w:rPr>
          <w:rFonts w:ascii="Arial" w:hAnsi="Arial" w:cs="Arial"/>
          <w:u w:val="single"/>
        </w:rPr>
        <w:t>Have the bystander intervention skills to help</w:t>
      </w:r>
      <w:r w:rsidR="00DB01A1" w:rsidRPr="00FC541E">
        <w:rPr>
          <w:rFonts w:ascii="Arial" w:hAnsi="Arial" w:cs="Arial"/>
        </w:rPr>
        <w:t xml:space="preserve">: </w:t>
      </w:r>
      <w:r w:rsidRPr="00FC541E">
        <w:rPr>
          <w:rFonts w:ascii="Arial" w:hAnsi="Arial" w:cs="Arial"/>
        </w:rPr>
        <w:t>There are a number of different techniques that someone can use to intervene in a risky situation.</w:t>
      </w:r>
    </w:p>
    <w:p w14:paraId="59776B77" w14:textId="77777777" w:rsidR="009B6406" w:rsidRPr="00FC541E" w:rsidRDefault="009B6406" w:rsidP="00BD2E25">
      <w:pPr>
        <w:pStyle w:val="Heading2"/>
        <w:jc w:val="both"/>
        <w:rPr>
          <w:rFonts w:ascii="Arial" w:hAnsi="Arial" w:cs="Arial"/>
          <w:b/>
          <w:color w:val="auto"/>
          <w:sz w:val="22"/>
          <w:szCs w:val="22"/>
        </w:rPr>
      </w:pPr>
    </w:p>
    <w:p w14:paraId="55628826" w14:textId="77777777" w:rsidR="007F1900" w:rsidRPr="00FC541E" w:rsidRDefault="007F1900" w:rsidP="00BD2E25">
      <w:pPr>
        <w:pStyle w:val="Heading2"/>
        <w:jc w:val="both"/>
        <w:rPr>
          <w:rFonts w:ascii="Arial" w:hAnsi="Arial" w:cs="Arial"/>
          <w:b/>
          <w:color w:val="auto"/>
          <w:sz w:val="22"/>
          <w:szCs w:val="22"/>
        </w:rPr>
      </w:pPr>
      <w:bookmarkStart w:id="187" w:name="_Toc58438048"/>
      <w:bookmarkStart w:id="188" w:name="_Toc146553042"/>
      <w:r w:rsidRPr="00FC541E">
        <w:rPr>
          <w:rFonts w:ascii="Arial" w:hAnsi="Arial" w:cs="Arial"/>
          <w:b/>
          <w:color w:val="auto"/>
          <w:sz w:val="22"/>
          <w:szCs w:val="22"/>
        </w:rPr>
        <w:t>Sex Offender Registry</w:t>
      </w:r>
      <w:bookmarkEnd w:id="187"/>
      <w:bookmarkEnd w:id="188"/>
    </w:p>
    <w:p w14:paraId="400E046E" w14:textId="77777777" w:rsidR="007F1900" w:rsidRPr="00FC541E" w:rsidRDefault="007F1900" w:rsidP="00BD2E25">
      <w:pPr>
        <w:jc w:val="both"/>
        <w:rPr>
          <w:rFonts w:ascii="Arial" w:hAnsi="Arial" w:cs="Arial"/>
        </w:rPr>
      </w:pPr>
      <w:r w:rsidRPr="00FC541E">
        <w:rPr>
          <w:rFonts w:ascii="Arial" w:hAnsi="Arial" w:cs="Arial"/>
        </w:rPr>
        <w:t>The federal Campus Sex Crimes Prevention Act, enacted on October 28, 2000, requires institutions of higher education to issue a statement advising the campus community where law enforcement agency information provided by a state concerning registered sex offenders may be obtained.</w:t>
      </w:r>
    </w:p>
    <w:p w14:paraId="74CCB5A4" w14:textId="77777777" w:rsidR="007F1900" w:rsidRPr="00FC541E" w:rsidRDefault="007F1900" w:rsidP="00BD2E25">
      <w:pPr>
        <w:jc w:val="both"/>
        <w:rPr>
          <w:rFonts w:ascii="Arial" w:hAnsi="Arial" w:cs="Arial"/>
        </w:rPr>
      </w:pPr>
      <w:r w:rsidRPr="00FC541E">
        <w:rPr>
          <w:rFonts w:ascii="Arial" w:hAnsi="Arial" w:cs="Arial"/>
        </w:rPr>
        <w:t>Oklahoma law (Title 57, Sections 583-584) requires anyone required to register as a sex offender do so with both their local law enforcement (municipal or county) agency at their residence and also with the police or security department of any institution of higher education at which they are enrolled as a student (full-time or part-time), are an employee (full-time or part-time) or reside (or intend to reside or stay) on any property owned or controlled by the institution of higher education.</w:t>
      </w:r>
    </w:p>
    <w:p w14:paraId="6C6151EE" w14:textId="4DCABF41" w:rsidR="007F1900" w:rsidRPr="00FC541E" w:rsidRDefault="007F1900" w:rsidP="00BD2E25">
      <w:pPr>
        <w:jc w:val="both"/>
        <w:rPr>
          <w:rFonts w:ascii="Arial" w:hAnsi="Arial" w:cs="Arial"/>
        </w:rPr>
      </w:pPr>
      <w:r w:rsidRPr="00FC541E">
        <w:rPr>
          <w:rFonts w:ascii="Arial" w:hAnsi="Arial" w:cs="Arial"/>
        </w:rPr>
        <w:t xml:space="preserve">Information on any sex offender who works for, attends, or lives on property owned by </w:t>
      </w:r>
      <w:r w:rsidR="00091547">
        <w:rPr>
          <w:rFonts w:ascii="Arial" w:hAnsi="Arial" w:cs="Arial"/>
        </w:rPr>
        <w:t>USAO</w:t>
      </w:r>
      <w:r w:rsidR="00A36C93" w:rsidRPr="00FC541E">
        <w:rPr>
          <w:rFonts w:ascii="Arial" w:hAnsi="Arial" w:cs="Arial"/>
        </w:rPr>
        <w:t xml:space="preserve"> </w:t>
      </w:r>
      <w:r w:rsidRPr="00FC541E">
        <w:rPr>
          <w:rFonts w:ascii="Arial" w:hAnsi="Arial" w:cs="Arial"/>
        </w:rPr>
        <w:t xml:space="preserve">can be found at University Security Webpage, Chickasha Police Department Webpage, and Grady County Sherriff’s Department. </w:t>
      </w:r>
    </w:p>
    <w:p w14:paraId="1FC34AC2" w14:textId="1A556367" w:rsidR="00937B74" w:rsidRPr="00FC541E" w:rsidRDefault="00091547" w:rsidP="00BD2E25">
      <w:pPr>
        <w:jc w:val="both"/>
        <w:rPr>
          <w:rFonts w:ascii="Arial" w:hAnsi="Arial" w:cs="Arial"/>
        </w:rPr>
      </w:pPr>
      <w:r>
        <w:rPr>
          <w:rFonts w:ascii="Arial" w:hAnsi="Arial" w:cs="Arial"/>
        </w:rPr>
        <w:t>USAO</w:t>
      </w:r>
      <w:r w:rsidR="00A36C93" w:rsidRPr="00FC541E">
        <w:rPr>
          <w:rFonts w:ascii="Arial" w:hAnsi="Arial" w:cs="Arial"/>
        </w:rPr>
        <w:t xml:space="preserve"> </w:t>
      </w:r>
      <w:r w:rsidR="00DB01A1" w:rsidRPr="00FC541E">
        <w:rPr>
          <w:rFonts w:ascii="Arial" w:hAnsi="Arial" w:cs="Arial"/>
        </w:rPr>
        <w:t>Security Webpage</w:t>
      </w:r>
      <w:r w:rsidR="00267E9E" w:rsidRPr="00FC541E">
        <w:rPr>
          <w:rFonts w:ascii="Arial" w:hAnsi="Arial" w:cs="Arial"/>
        </w:rPr>
        <w:t xml:space="preserve">:  </w:t>
      </w:r>
    </w:p>
    <w:p w14:paraId="6C911351" w14:textId="079832C0" w:rsidR="007F1900" w:rsidRPr="00FC541E" w:rsidRDefault="00440FE5" w:rsidP="00BD2E25">
      <w:pPr>
        <w:jc w:val="both"/>
        <w:rPr>
          <w:rFonts w:ascii="Arial" w:hAnsi="Arial" w:cs="Arial"/>
        </w:rPr>
      </w:pPr>
      <w:hyperlink r:id="rId26" w:history="1">
        <w:r w:rsidR="00FC67E9">
          <w:rPr>
            <w:rStyle w:val="Hyperlink"/>
            <w:rFonts w:ascii="Arial" w:hAnsi="Arial" w:cs="Arial"/>
          </w:rPr>
          <w:t>https://https://usao.edu/student-life/living-on-campus/campus-safety/index.html</w:t>
        </w:r>
      </w:hyperlink>
    </w:p>
    <w:p w14:paraId="51BA2730" w14:textId="77777777" w:rsidR="00937B74" w:rsidRPr="00FC541E" w:rsidRDefault="007F1900" w:rsidP="00BD2E25">
      <w:pPr>
        <w:jc w:val="both"/>
        <w:rPr>
          <w:rFonts w:ascii="Arial" w:hAnsi="Arial" w:cs="Arial"/>
        </w:rPr>
      </w:pPr>
      <w:r w:rsidRPr="00FC541E">
        <w:rPr>
          <w:rFonts w:ascii="Arial" w:hAnsi="Arial" w:cs="Arial"/>
        </w:rPr>
        <w:t xml:space="preserve">Chickasha Police Department Webpage: </w:t>
      </w:r>
    </w:p>
    <w:p w14:paraId="149EEE02" w14:textId="7EBC16DC" w:rsidR="007F1900" w:rsidRPr="00FC541E" w:rsidRDefault="00440FE5" w:rsidP="00BD2E25">
      <w:pPr>
        <w:jc w:val="both"/>
        <w:rPr>
          <w:rFonts w:ascii="Arial" w:hAnsi="Arial" w:cs="Arial"/>
        </w:rPr>
      </w:pPr>
      <w:hyperlink r:id="rId27" w:history="1">
        <w:r w:rsidR="00937B74" w:rsidRPr="00FC541E">
          <w:rPr>
            <w:rStyle w:val="Hyperlink"/>
            <w:rFonts w:ascii="Arial" w:hAnsi="Arial" w:cs="Arial"/>
          </w:rPr>
          <w:t>http://www.chickasha.org/141/Police-Department</w:t>
        </w:r>
      </w:hyperlink>
    </w:p>
    <w:p w14:paraId="4E54F2C4" w14:textId="77777777" w:rsidR="00937B74" w:rsidRPr="00FC541E" w:rsidRDefault="007F1900" w:rsidP="00BD2E25">
      <w:pPr>
        <w:jc w:val="both"/>
        <w:rPr>
          <w:rFonts w:ascii="Arial" w:hAnsi="Arial" w:cs="Arial"/>
        </w:rPr>
      </w:pPr>
      <w:r w:rsidRPr="00FC541E">
        <w:rPr>
          <w:rFonts w:ascii="Arial" w:hAnsi="Arial" w:cs="Arial"/>
        </w:rPr>
        <w:t xml:space="preserve">Grady County Sherriff Department: </w:t>
      </w:r>
    </w:p>
    <w:p w14:paraId="301D85A4" w14:textId="695C5CD0" w:rsidR="00267E9E" w:rsidRPr="00FC541E" w:rsidRDefault="00440FE5" w:rsidP="00BD2E25">
      <w:pPr>
        <w:jc w:val="both"/>
        <w:rPr>
          <w:rFonts w:ascii="Arial" w:hAnsi="Arial" w:cs="Arial"/>
        </w:rPr>
      </w:pPr>
      <w:hyperlink r:id="rId28" w:history="1">
        <w:r w:rsidR="00937B74" w:rsidRPr="00FC541E">
          <w:rPr>
            <w:rStyle w:val="Hyperlink"/>
            <w:rFonts w:ascii="Arial" w:hAnsi="Arial" w:cs="Arial"/>
          </w:rPr>
          <w:t>http://gradycountyok.com/departments/sheriffs-office/</w:t>
        </w:r>
      </w:hyperlink>
    </w:p>
    <w:p w14:paraId="779C9FEB" w14:textId="052A6158" w:rsidR="00567B83" w:rsidRPr="00FC541E" w:rsidRDefault="00A753DD" w:rsidP="00BD2E25">
      <w:pPr>
        <w:pStyle w:val="Heading1"/>
        <w:jc w:val="both"/>
        <w:rPr>
          <w:rFonts w:ascii="Arial" w:hAnsi="Arial" w:cs="Arial"/>
          <w:color w:val="auto"/>
          <w:sz w:val="22"/>
          <w:szCs w:val="22"/>
        </w:rPr>
      </w:pPr>
      <w:bookmarkStart w:id="189" w:name="_Toc146553043"/>
      <w:r w:rsidRPr="00FC541E">
        <w:rPr>
          <w:rFonts w:ascii="Arial" w:hAnsi="Arial" w:cs="Arial"/>
          <w:color w:val="auto"/>
          <w:sz w:val="22"/>
          <w:szCs w:val="22"/>
        </w:rPr>
        <w:t>STATISTICS</w:t>
      </w:r>
      <w:bookmarkEnd w:id="189"/>
    </w:p>
    <w:p w14:paraId="4EAFF52E" w14:textId="392791AB" w:rsidR="00D54553" w:rsidRPr="00FC541E" w:rsidRDefault="00795D33" w:rsidP="00BD2E25">
      <w:pPr>
        <w:jc w:val="both"/>
        <w:rPr>
          <w:rFonts w:ascii="Arial" w:hAnsi="Arial" w:cs="Arial"/>
        </w:rPr>
      </w:pPr>
      <w:r w:rsidRPr="00FC541E">
        <w:rPr>
          <w:rFonts w:ascii="Arial" w:hAnsi="Arial" w:cs="Arial"/>
        </w:rPr>
        <w:t xml:space="preserve">Campus crime and referral statistics include those reported to the </w:t>
      </w:r>
      <w:r w:rsidR="00091547">
        <w:rPr>
          <w:rFonts w:ascii="Arial" w:hAnsi="Arial" w:cs="Arial"/>
        </w:rPr>
        <w:t>USAO</w:t>
      </w:r>
      <w:r w:rsidR="00A36C93" w:rsidRPr="00FC541E">
        <w:rPr>
          <w:rFonts w:ascii="Arial" w:hAnsi="Arial" w:cs="Arial"/>
        </w:rPr>
        <w:t xml:space="preserve"> </w:t>
      </w:r>
      <w:r w:rsidRPr="00FC541E">
        <w:rPr>
          <w:rFonts w:ascii="Arial" w:hAnsi="Arial" w:cs="Arial"/>
        </w:rPr>
        <w:t>Security</w:t>
      </w:r>
      <w:r w:rsidR="009402C0" w:rsidRPr="00FC541E">
        <w:rPr>
          <w:rFonts w:ascii="Arial" w:hAnsi="Arial" w:cs="Arial"/>
        </w:rPr>
        <w:t>,</w:t>
      </w:r>
      <w:r w:rsidRPr="00FC541E">
        <w:rPr>
          <w:rFonts w:ascii="Arial" w:hAnsi="Arial" w:cs="Arial"/>
        </w:rPr>
        <w:t xml:space="preserve"> designated campus security authorities, and local law enforcement agencies. </w:t>
      </w:r>
      <w:r w:rsidR="009402C0" w:rsidRPr="00FC541E">
        <w:rPr>
          <w:rFonts w:ascii="Arial" w:hAnsi="Arial" w:cs="Arial"/>
        </w:rPr>
        <w:t xml:space="preserve">  </w:t>
      </w:r>
      <w:r w:rsidR="00D54553" w:rsidRPr="00FC541E">
        <w:rPr>
          <w:rFonts w:ascii="Arial" w:hAnsi="Arial" w:cs="Arial"/>
        </w:rPr>
        <w:t>The crime and arrest statistics reported are those that occurred within the jurisdictional boundaries of campus.  They do not include off-campus private housing, which are within the Chickasha Police Department Jurisdiction. Crimes occurring on public property immediately adjacent to campus are also reported when available.  Crime statistics concerning other locations are available at the Chickasha Police Department.</w:t>
      </w:r>
    </w:p>
    <w:p w14:paraId="4F5DB476" w14:textId="77777777" w:rsidR="009402C0" w:rsidRPr="00FC541E" w:rsidRDefault="009402C0" w:rsidP="001857DD">
      <w:pPr>
        <w:spacing w:after="0"/>
        <w:rPr>
          <w:rFonts w:ascii="Arial" w:hAnsi="Arial" w:cs="Arial"/>
          <w:b/>
          <w:bCs/>
        </w:rPr>
      </w:pPr>
      <w:bookmarkStart w:id="190" w:name="_Toc58438050"/>
      <w:r w:rsidRPr="00FC541E">
        <w:rPr>
          <w:rFonts w:ascii="Arial" w:hAnsi="Arial" w:cs="Arial"/>
          <w:b/>
          <w:bCs/>
        </w:rPr>
        <w:t>Crimes Disclosed to</w:t>
      </w:r>
      <w:r w:rsidR="009B6406" w:rsidRPr="00FC541E">
        <w:rPr>
          <w:rFonts w:ascii="Arial" w:hAnsi="Arial" w:cs="Arial"/>
          <w:b/>
          <w:bCs/>
        </w:rPr>
        <w:t xml:space="preserve"> </w:t>
      </w:r>
      <w:r w:rsidRPr="00FC541E">
        <w:rPr>
          <w:rFonts w:ascii="Arial" w:hAnsi="Arial" w:cs="Arial"/>
          <w:b/>
          <w:bCs/>
        </w:rPr>
        <w:t>Mental Health Counselor</w:t>
      </w:r>
      <w:bookmarkEnd w:id="190"/>
    </w:p>
    <w:p w14:paraId="58E0E909" w14:textId="767CD99D" w:rsidR="009402C0" w:rsidRPr="00FC541E" w:rsidRDefault="0024115D" w:rsidP="00BD2E25">
      <w:pPr>
        <w:jc w:val="both"/>
        <w:rPr>
          <w:rFonts w:ascii="Arial" w:hAnsi="Arial" w:cs="Arial"/>
        </w:rPr>
      </w:pPr>
      <w:r w:rsidRPr="00FC541E">
        <w:rPr>
          <w:rFonts w:ascii="Arial" w:hAnsi="Arial" w:cs="Arial"/>
        </w:rPr>
        <w:t xml:space="preserve">Note that the mental health counselor must report the crime to </w:t>
      </w:r>
      <w:r w:rsidR="00091547">
        <w:rPr>
          <w:rFonts w:ascii="Arial" w:hAnsi="Arial" w:cs="Arial"/>
        </w:rPr>
        <w:t xml:space="preserve">Coordinator of Campus Security and Emergency Preparedness </w:t>
      </w:r>
      <w:r w:rsidRPr="00FC541E">
        <w:rPr>
          <w:rFonts w:ascii="Arial" w:hAnsi="Arial" w:cs="Arial"/>
        </w:rPr>
        <w:t>for purposes of including the incident in the annual crime statistics only.  Personal information will not be conveyed when making this disclosure unless the victim consents to such disclosure.</w:t>
      </w:r>
    </w:p>
    <w:p w14:paraId="4758D3C3" w14:textId="77777777" w:rsidR="00D54553" w:rsidRPr="00FC541E" w:rsidRDefault="00D54553" w:rsidP="00BD2E25">
      <w:pPr>
        <w:pStyle w:val="Heading2"/>
        <w:jc w:val="both"/>
        <w:rPr>
          <w:rFonts w:ascii="Arial" w:hAnsi="Arial" w:cs="Arial"/>
          <w:b/>
          <w:color w:val="auto"/>
          <w:sz w:val="22"/>
          <w:szCs w:val="22"/>
        </w:rPr>
      </w:pPr>
      <w:bookmarkStart w:id="191" w:name="_Toc58438051"/>
      <w:bookmarkStart w:id="192" w:name="_Toc146553044"/>
      <w:r w:rsidRPr="00FC541E">
        <w:rPr>
          <w:rFonts w:ascii="Arial" w:hAnsi="Arial" w:cs="Arial"/>
          <w:b/>
          <w:color w:val="auto"/>
          <w:sz w:val="22"/>
          <w:szCs w:val="22"/>
        </w:rPr>
        <w:t>Definition o</w:t>
      </w:r>
      <w:r w:rsidR="00614E24" w:rsidRPr="00FC541E">
        <w:rPr>
          <w:rFonts w:ascii="Arial" w:hAnsi="Arial" w:cs="Arial"/>
          <w:b/>
          <w:color w:val="auto"/>
          <w:sz w:val="22"/>
          <w:szCs w:val="22"/>
        </w:rPr>
        <w:t>f Criminal Offenses</w:t>
      </w:r>
      <w:bookmarkEnd w:id="191"/>
      <w:bookmarkEnd w:id="192"/>
    </w:p>
    <w:p w14:paraId="35C0C358" w14:textId="77777777" w:rsidR="00D54553" w:rsidRPr="00FC541E" w:rsidRDefault="00D54553" w:rsidP="00BD2E25">
      <w:pPr>
        <w:jc w:val="both"/>
        <w:rPr>
          <w:rFonts w:ascii="Arial" w:hAnsi="Arial" w:cs="Arial"/>
        </w:rPr>
      </w:pPr>
      <w:r w:rsidRPr="00FC541E">
        <w:rPr>
          <w:rFonts w:ascii="Arial" w:hAnsi="Arial" w:cs="Arial"/>
        </w:rPr>
        <w:t>The following definitions are those used in the Uniform Crime Reporting System of the United States Department of Justice’s Federal Bureau of Investigation.</w:t>
      </w:r>
    </w:p>
    <w:p w14:paraId="3F12E933" w14:textId="77777777" w:rsidR="00D54553" w:rsidRPr="00FC541E" w:rsidRDefault="00D54553" w:rsidP="00BD2E25">
      <w:pPr>
        <w:jc w:val="both"/>
        <w:rPr>
          <w:rFonts w:ascii="Arial" w:hAnsi="Arial" w:cs="Arial"/>
        </w:rPr>
      </w:pPr>
      <w:r w:rsidRPr="00FC541E">
        <w:rPr>
          <w:rFonts w:ascii="Arial" w:hAnsi="Arial" w:cs="Arial"/>
          <w:b/>
          <w:i/>
        </w:rPr>
        <w:t>Aggravated Assault:</w:t>
      </w:r>
      <w:r w:rsidRPr="00FC541E">
        <w:rPr>
          <w:rFonts w:ascii="Arial" w:hAnsi="Arial" w:cs="Arial"/>
        </w:rPr>
        <w:t xml:space="preserve">  An unlawful attack of one person by another for the purpose of inflicting severe or aggravated bodily injury.  This type of assault usually is accompanied by the use of a weapon or means likely to produce death or great bodily harm.  It is not necessary that injury result from an aggravated assault when a gun, knife, or other weapon is used that could and probably would result in serious personal injury if the crime were successfully completed.</w:t>
      </w:r>
    </w:p>
    <w:p w14:paraId="53892863" w14:textId="77777777" w:rsidR="00D54553" w:rsidRPr="00FC541E" w:rsidRDefault="00D54553" w:rsidP="00BD2E25">
      <w:pPr>
        <w:jc w:val="both"/>
        <w:rPr>
          <w:rFonts w:ascii="Arial" w:hAnsi="Arial" w:cs="Arial"/>
        </w:rPr>
      </w:pPr>
      <w:r w:rsidRPr="00FC541E">
        <w:rPr>
          <w:rFonts w:ascii="Arial" w:hAnsi="Arial" w:cs="Arial"/>
          <w:b/>
          <w:i/>
        </w:rPr>
        <w:t>Arson:</w:t>
      </w:r>
      <w:r w:rsidRPr="00FC541E">
        <w:rPr>
          <w:rFonts w:ascii="Arial" w:hAnsi="Arial" w:cs="Arial"/>
        </w:rPr>
        <w:t xml:space="preserve">  Any willful or malicious attempt to burn, with or without intent to defraud, a dwelling house, public building, motor vehicle, or aircraft, personal property of another.  Only fires determined to have been willfully or maliciously set are classified as arson.</w:t>
      </w:r>
    </w:p>
    <w:p w14:paraId="4FDF3628" w14:textId="3529AB95" w:rsidR="00D54553" w:rsidRPr="00FC541E" w:rsidRDefault="00D54553" w:rsidP="00BD2E25">
      <w:pPr>
        <w:jc w:val="both"/>
        <w:rPr>
          <w:rFonts w:ascii="Arial" w:hAnsi="Arial" w:cs="Arial"/>
        </w:rPr>
      </w:pPr>
      <w:r w:rsidRPr="00FC541E">
        <w:rPr>
          <w:rFonts w:ascii="Arial" w:hAnsi="Arial" w:cs="Arial"/>
          <w:b/>
          <w:i/>
        </w:rPr>
        <w:t>Burglary:</w:t>
      </w:r>
      <w:r w:rsidRPr="00FC541E">
        <w:rPr>
          <w:rFonts w:ascii="Arial" w:hAnsi="Arial" w:cs="Arial"/>
        </w:rPr>
        <w:t xml:space="preserve">  The unlawful entry of a structure to commit a felony or theft.  For reporting purposes this definition </w:t>
      </w:r>
      <w:r w:rsidR="00CA2B0A" w:rsidRPr="00FC541E">
        <w:rPr>
          <w:rFonts w:ascii="Arial" w:hAnsi="Arial" w:cs="Arial"/>
        </w:rPr>
        <w:t>includes</w:t>
      </w:r>
      <w:r w:rsidRPr="00FC541E">
        <w:rPr>
          <w:rFonts w:ascii="Arial" w:hAnsi="Arial" w:cs="Arial"/>
        </w:rPr>
        <w:t xml:space="preserve"> unlawful entry with the intent to commit a larceny or felony; breaking and entering with the intent to commit a larceny; housebreaking; safecracking; and all attempts to commit any of the aforementioned.</w:t>
      </w:r>
    </w:p>
    <w:p w14:paraId="412D6E5A" w14:textId="77777777" w:rsidR="00D54553" w:rsidRPr="00FC541E" w:rsidRDefault="00D54553" w:rsidP="00BD2E25">
      <w:pPr>
        <w:jc w:val="both"/>
        <w:rPr>
          <w:rFonts w:ascii="Arial" w:hAnsi="Arial" w:cs="Arial"/>
        </w:rPr>
      </w:pPr>
      <w:r w:rsidRPr="00FC541E">
        <w:rPr>
          <w:rFonts w:ascii="Arial" w:hAnsi="Arial" w:cs="Arial"/>
          <w:b/>
          <w:i/>
        </w:rPr>
        <w:t>Criminal Homicide:</w:t>
      </w:r>
      <w:r w:rsidRPr="00FC541E">
        <w:rPr>
          <w:rFonts w:ascii="Arial" w:hAnsi="Arial" w:cs="Arial"/>
        </w:rPr>
        <w:t xml:space="preserve">  The willful (negligent or non-negligent) killing of one human being by another.</w:t>
      </w:r>
    </w:p>
    <w:p w14:paraId="06EF5A06" w14:textId="77777777" w:rsidR="00D54553" w:rsidRPr="00FC541E" w:rsidRDefault="00D54553" w:rsidP="00BD2E25">
      <w:pPr>
        <w:autoSpaceDE w:val="0"/>
        <w:autoSpaceDN w:val="0"/>
        <w:adjustRightInd w:val="0"/>
        <w:jc w:val="both"/>
        <w:rPr>
          <w:rFonts w:ascii="Arial" w:hAnsi="Arial" w:cs="Arial"/>
        </w:rPr>
      </w:pPr>
      <w:r w:rsidRPr="00FC541E">
        <w:rPr>
          <w:rFonts w:ascii="Arial" w:hAnsi="Arial" w:cs="Arial"/>
          <w:b/>
          <w:i/>
        </w:rPr>
        <w:t>Dating Violence</w:t>
      </w:r>
      <w:r w:rsidRPr="00FC541E">
        <w:rPr>
          <w:rFonts w:ascii="Arial" w:hAnsi="Arial" w:cs="Arial"/>
          <w:i/>
        </w:rPr>
        <w:t>:</w:t>
      </w:r>
      <w:r w:rsidRPr="00FC541E">
        <w:rPr>
          <w:rFonts w:ascii="Arial" w:hAnsi="Arial" w:cs="Arial"/>
          <w:b/>
        </w:rPr>
        <w:t xml:space="preserve"> </w:t>
      </w:r>
      <w:r w:rsidRPr="00FC541E">
        <w:rPr>
          <w:rFonts w:ascii="Arial" w:hAnsi="Arial" w:cs="Arial"/>
        </w:rPr>
        <w:t xml:space="preserve">Dating violence is committed by a person who is or has been in a social relationship of a romantic or intimate nature with the victim. The existence of such a relationship shall be determined based on the reporting party’s statement and with consideration of the length of the relationship, the type of relationship, and the frequency of interaction between the persons involved in the relationship.  Dating violence includes but is not limited to sexual or physical abuse or the threat of such abuse. Dating violence does not include acts that meet the definition of domestic violence. </w:t>
      </w:r>
    </w:p>
    <w:p w14:paraId="275D5E2A" w14:textId="77777777" w:rsidR="00D54553" w:rsidRPr="00FC541E" w:rsidRDefault="00D54553" w:rsidP="00BD2E25">
      <w:pPr>
        <w:autoSpaceDE w:val="0"/>
        <w:autoSpaceDN w:val="0"/>
        <w:adjustRightInd w:val="0"/>
        <w:jc w:val="both"/>
        <w:rPr>
          <w:rFonts w:ascii="Arial" w:hAnsi="Arial" w:cs="Arial"/>
        </w:rPr>
      </w:pPr>
      <w:r w:rsidRPr="00FC541E">
        <w:rPr>
          <w:rFonts w:ascii="Arial" w:hAnsi="Arial" w:cs="Arial"/>
          <w:b/>
          <w:i/>
        </w:rPr>
        <w:lastRenderedPageBreak/>
        <w:t>Domestic Violence</w:t>
      </w:r>
      <w:r w:rsidRPr="00FC541E">
        <w:rPr>
          <w:rFonts w:ascii="Arial" w:hAnsi="Arial" w:cs="Arial"/>
          <w:i/>
        </w:rPr>
        <w:t xml:space="preserve">: </w:t>
      </w:r>
      <w:r w:rsidRPr="00FC541E">
        <w:rPr>
          <w:rFonts w:ascii="Arial" w:hAnsi="Arial" w:cs="Arial"/>
        </w:rPr>
        <w:t>Domestic violence is a felony or misdemeanor crime of violence committed by a:</w:t>
      </w:r>
    </w:p>
    <w:p w14:paraId="43F23DC2" w14:textId="77777777" w:rsidR="00D54553" w:rsidRPr="00FC541E" w:rsidRDefault="00D54553" w:rsidP="00BD2E25">
      <w:pPr>
        <w:pStyle w:val="ListParagraph"/>
        <w:numPr>
          <w:ilvl w:val="1"/>
          <w:numId w:val="2"/>
        </w:numPr>
        <w:autoSpaceDE w:val="0"/>
        <w:autoSpaceDN w:val="0"/>
        <w:adjustRightInd w:val="0"/>
        <w:ind w:left="720"/>
        <w:jc w:val="both"/>
        <w:rPr>
          <w:rFonts w:ascii="Arial" w:hAnsi="Arial" w:cs="Arial"/>
        </w:rPr>
      </w:pPr>
      <w:r w:rsidRPr="00FC541E">
        <w:rPr>
          <w:rFonts w:ascii="Arial" w:hAnsi="Arial" w:cs="Arial"/>
        </w:rPr>
        <w:t xml:space="preserve">current or former spouse or intimate partner of the victim, </w:t>
      </w:r>
    </w:p>
    <w:p w14:paraId="3F3826C6" w14:textId="77777777" w:rsidR="00D54553" w:rsidRPr="00FC541E" w:rsidRDefault="00D54553" w:rsidP="00BD2E25">
      <w:pPr>
        <w:pStyle w:val="ListParagraph"/>
        <w:numPr>
          <w:ilvl w:val="1"/>
          <w:numId w:val="2"/>
        </w:numPr>
        <w:autoSpaceDE w:val="0"/>
        <w:autoSpaceDN w:val="0"/>
        <w:adjustRightInd w:val="0"/>
        <w:ind w:left="720"/>
        <w:jc w:val="both"/>
        <w:rPr>
          <w:rFonts w:ascii="Arial" w:hAnsi="Arial" w:cs="Arial"/>
        </w:rPr>
      </w:pPr>
      <w:r w:rsidRPr="00FC541E">
        <w:rPr>
          <w:rFonts w:ascii="Arial" w:hAnsi="Arial" w:cs="Arial"/>
        </w:rPr>
        <w:t xml:space="preserve">person with whom the victim shares a child in common, </w:t>
      </w:r>
    </w:p>
    <w:p w14:paraId="683457F6" w14:textId="77777777" w:rsidR="00D54553" w:rsidRPr="00FC541E" w:rsidRDefault="00D54553" w:rsidP="00BD2E25">
      <w:pPr>
        <w:pStyle w:val="ListParagraph"/>
        <w:numPr>
          <w:ilvl w:val="1"/>
          <w:numId w:val="2"/>
        </w:numPr>
        <w:autoSpaceDE w:val="0"/>
        <w:autoSpaceDN w:val="0"/>
        <w:adjustRightInd w:val="0"/>
        <w:ind w:left="720"/>
        <w:jc w:val="both"/>
        <w:rPr>
          <w:rFonts w:ascii="Arial" w:hAnsi="Arial" w:cs="Arial"/>
        </w:rPr>
      </w:pPr>
      <w:r w:rsidRPr="00FC541E">
        <w:rPr>
          <w:rFonts w:ascii="Arial" w:hAnsi="Arial" w:cs="Arial"/>
        </w:rPr>
        <w:t xml:space="preserve">person who is cohabitating with or has cohabited with the victim as a spouse or intimate partner, </w:t>
      </w:r>
    </w:p>
    <w:p w14:paraId="3B1F76FF" w14:textId="77777777" w:rsidR="00D54553" w:rsidRPr="00FC541E" w:rsidRDefault="00D54553" w:rsidP="00BD2E25">
      <w:pPr>
        <w:pStyle w:val="ListParagraph"/>
        <w:numPr>
          <w:ilvl w:val="1"/>
          <w:numId w:val="2"/>
        </w:numPr>
        <w:autoSpaceDE w:val="0"/>
        <w:autoSpaceDN w:val="0"/>
        <w:adjustRightInd w:val="0"/>
        <w:ind w:left="720"/>
        <w:jc w:val="both"/>
        <w:rPr>
          <w:rFonts w:ascii="Arial" w:hAnsi="Arial" w:cs="Arial"/>
        </w:rPr>
      </w:pPr>
      <w:r w:rsidRPr="00FC541E">
        <w:rPr>
          <w:rFonts w:ascii="Arial" w:hAnsi="Arial" w:cs="Arial"/>
        </w:rPr>
        <w:t>person similarly situated to a spouse of the victim under the domestic or family violence laws of the jurisdiction in which the crime of violence occurred; or</w:t>
      </w:r>
    </w:p>
    <w:p w14:paraId="4124ED6D" w14:textId="77777777" w:rsidR="00D54553" w:rsidRPr="00FC541E" w:rsidRDefault="00D54553" w:rsidP="00BD2E25">
      <w:pPr>
        <w:pStyle w:val="ListParagraph"/>
        <w:numPr>
          <w:ilvl w:val="1"/>
          <w:numId w:val="2"/>
        </w:numPr>
        <w:autoSpaceDE w:val="0"/>
        <w:autoSpaceDN w:val="0"/>
        <w:adjustRightInd w:val="0"/>
        <w:ind w:left="720"/>
        <w:jc w:val="both"/>
        <w:rPr>
          <w:rFonts w:ascii="Arial" w:hAnsi="Arial" w:cs="Arial"/>
        </w:rPr>
      </w:pPr>
      <w:r w:rsidRPr="00FC541E">
        <w:rPr>
          <w:rFonts w:ascii="Arial" w:hAnsi="Arial" w:cs="Arial"/>
        </w:rPr>
        <w:t xml:space="preserve">any other person against an adult or youth victim who is protected from that person’s acts under the domestic of family violence laws of the jurisdiction in which the crime of violence occurred. </w:t>
      </w:r>
    </w:p>
    <w:p w14:paraId="40B551CE" w14:textId="77777777" w:rsidR="00D54553" w:rsidRPr="00FC541E" w:rsidRDefault="00D54553" w:rsidP="00BD2E25">
      <w:pPr>
        <w:autoSpaceDE w:val="0"/>
        <w:autoSpaceDN w:val="0"/>
        <w:adjustRightInd w:val="0"/>
        <w:jc w:val="both"/>
        <w:rPr>
          <w:rFonts w:ascii="Arial" w:hAnsi="Arial" w:cs="Arial"/>
        </w:rPr>
      </w:pPr>
      <w:r w:rsidRPr="00FC541E">
        <w:rPr>
          <w:rFonts w:ascii="Arial" w:hAnsi="Arial" w:cs="Arial"/>
        </w:rPr>
        <w:t>Domestic violence is a pattern of abusive behavior in any relationship that is used by one partner to gain or maintain power and control over another intimate partner. Domestic violence can be physical, sexual, emotional, economic or psychological actions or threats of actions that influence another person.</w:t>
      </w:r>
    </w:p>
    <w:p w14:paraId="07101233" w14:textId="44C8E156" w:rsidR="00D54553" w:rsidRPr="00FC541E" w:rsidRDefault="00D54553" w:rsidP="00BD2E25">
      <w:pPr>
        <w:jc w:val="both"/>
        <w:rPr>
          <w:rFonts w:ascii="Arial" w:hAnsi="Arial" w:cs="Arial"/>
        </w:rPr>
      </w:pPr>
      <w:r w:rsidRPr="00FC541E">
        <w:rPr>
          <w:rFonts w:ascii="Arial" w:hAnsi="Arial" w:cs="Arial"/>
          <w:b/>
          <w:i/>
        </w:rPr>
        <w:t>Drug Law Violations:</w:t>
      </w:r>
      <w:r w:rsidRPr="00FC541E">
        <w:rPr>
          <w:rFonts w:ascii="Arial" w:hAnsi="Arial" w:cs="Arial"/>
        </w:rPr>
        <w:t xml:space="preserve">  Violations of state and local laws relating to the unlawful possession, sale, use, growing, </w:t>
      </w:r>
      <w:r w:rsidR="00AE7060" w:rsidRPr="00FC541E">
        <w:rPr>
          <w:rFonts w:ascii="Arial" w:hAnsi="Arial" w:cs="Arial"/>
        </w:rPr>
        <w:t>manufacturing,</w:t>
      </w:r>
      <w:r w:rsidRPr="00FC541E">
        <w:rPr>
          <w:rFonts w:ascii="Arial" w:hAnsi="Arial" w:cs="Arial"/>
        </w:rPr>
        <w:t xml:space="preserve"> and making of narcotic drugs.  The relevant substances </w:t>
      </w:r>
      <w:r w:rsidR="00CA2B0A" w:rsidRPr="00FC541E">
        <w:rPr>
          <w:rFonts w:ascii="Arial" w:hAnsi="Arial" w:cs="Arial"/>
        </w:rPr>
        <w:t>include</w:t>
      </w:r>
      <w:r w:rsidRPr="00FC541E">
        <w:rPr>
          <w:rFonts w:ascii="Arial" w:hAnsi="Arial" w:cs="Arial"/>
        </w:rPr>
        <w:t xml:space="preserve"> opium or cocaine and their derivatives (morphine, heroin, codeine); marijuana; synthetic narcotics (Demerol, Methadone); and dangerous non-narcotic drugs (barbiturates, Benzedrine).  </w:t>
      </w:r>
    </w:p>
    <w:p w14:paraId="0E96D126" w14:textId="77777777" w:rsidR="00D54553" w:rsidRPr="00FC541E" w:rsidRDefault="00D54553" w:rsidP="00BD2E25">
      <w:pPr>
        <w:jc w:val="both"/>
        <w:rPr>
          <w:rFonts w:ascii="Arial" w:hAnsi="Arial" w:cs="Arial"/>
        </w:rPr>
      </w:pPr>
      <w:r w:rsidRPr="00FC541E">
        <w:rPr>
          <w:rFonts w:ascii="Arial" w:hAnsi="Arial" w:cs="Arial"/>
          <w:b/>
          <w:i/>
        </w:rPr>
        <w:t>Hate Crimes:</w:t>
      </w:r>
      <w:r w:rsidRPr="00FC541E">
        <w:rPr>
          <w:rFonts w:ascii="Arial" w:hAnsi="Arial" w:cs="Arial"/>
        </w:rPr>
        <w:t xml:space="preserve">  A criminal offense that manifests evidence that the victim was intentionally selected because of the perpetrator’s bias against the victim.  For the purposes of this definition, the categories of bias include the victim’s actual or perceived race, religion, gender, gender identity, sexual orientation, ethnicity, national original, and disability.</w:t>
      </w:r>
    </w:p>
    <w:p w14:paraId="4AE24F22" w14:textId="77777777" w:rsidR="00D54553" w:rsidRPr="00FC541E" w:rsidRDefault="00D54553" w:rsidP="00BD2E25">
      <w:pPr>
        <w:jc w:val="both"/>
        <w:rPr>
          <w:rFonts w:ascii="Arial" w:hAnsi="Arial" w:cs="Arial"/>
        </w:rPr>
      </w:pPr>
      <w:r w:rsidRPr="00FC541E">
        <w:rPr>
          <w:rFonts w:ascii="Arial" w:hAnsi="Arial" w:cs="Arial"/>
          <w:b/>
          <w:i/>
        </w:rPr>
        <w:t>Larceny:</w:t>
      </w:r>
      <w:r w:rsidRPr="00FC541E">
        <w:rPr>
          <w:rFonts w:ascii="Arial" w:hAnsi="Arial" w:cs="Arial"/>
        </w:rPr>
        <w:t xml:space="preserve">  The unlawful taking, carrying, leading or riding away of property from the possession or constructive possession of another without use of force or violence.  It includes shoplifting, picking pockets, purse snatching, thefts from motor vehicles including parts and accessories, bicycle and computer thefts.</w:t>
      </w:r>
    </w:p>
    <w:p w14:paraId="6702AB42" w14:textId="77777777" w:rsidR="00D54553" w:rsidRPr="00FC541E" w:rsidRDefault="00D54553" w:rsidP="00BD2E25">
      <w:pPr>
        <w:jc w:val="both"/>
        <w:rPr>
          <w:rFonts w:ascii="Arial" w:hAnsi="Arial" w:cs="Arial"/>
        </w:rPr>
      </w:pPr>
      <w:r w:rsidRPr="00FC541E">
        <w:rPr>
          <w:rFonts w:ascii="Arial" w:hAnsi="Arial" w:cs="Arial"/>
          <w:b/>
          <w:i/>
        </w:rPr>
        <w:t>Liquor Law Violations:</w:t>
      </w:r>
      <w:r w:rsidRPr="00FC541E">
        <w:rPr>
          <w:rFonts w:ascii="Arial" w:hAnsi="Arial" w:cs="Arial"/>
        </w:rPr>
        <w:t xml:space="preserve">  The violation of laws or ordinances prohibiting the manufacture, sale, transporting, furnishing, possessing of intoxicating liquor; maintaining unlawful drinking places; bootlegging; operating a still; furnishing liquor to a minor or intemperate person; using a vehicle for illegal transportation of liquor; drinking on a train or public conveyance; and all attempts to commit any of the aforementioned.  Drunkenness and driving under the influence are not included in this definition.</w:t>
      </w:r>
    </w:p>
    <w:p w14:paraId="6C70EFFF" w14:textId="77777777" w:rsidR="00D54553" w:rsidRPr="00FC541E" w:rsidRDefault="00D54553" w:rsidP="00BD2E25">
      <w:pPr>
        <w:jc w:val="both"/>
        <w:rPr>
          <w:rFonts w:ascii="Arial" w:hAnsi="Arial" w:cs="Arial"/>
        </w:rPr>
      </w:pPr>
      <w:r w:rsidRPr="00FC541E">
        <w:rPr>
          <w:rFonts w:ascii="Arial" w:hAnsi="Arial" w:cs="Arial"/>
          <w:b/>
          <w:i/>
        </w:rPr>
        <w:t xml:space="preserve">Manslaughter by Negligence: </w:t>
      </w:r>
      <w:r w:rsidRPr="00FC541E">
        <w:rPr>
          <w:rFonts w:ascii="Arial" w:hAnsi="Arial" w:cs="Arial"/>
        </w:rPr>
        <w:t xml:space="preserve">The killing of another person through gross negligence.  </w:t>
      </w:r>
    </w:p>
    <w:p w14:paraId="43B3EE7E" w14:textId="77777777" w:rsidR="00D54553" w:rsidRPr="00FC541E" w:rsidRDefault="00D54553" w:rsidP="00BD2E25">
      <w:pPr>
        <w:jc w:val="both"/>
        <w:rPr>
          <w:rFonts w:ascii="Arial" w:hAnsi="Arial" w:cs="Arial"/>
        </w:rPr>
      </w:pPr>
      <w:r w:rsidRPr="00FC541E">
        <w:rPr>
          <w:rFonts w:ascii="Arial" w:hAnsi="Arial" w:cs="Arial"/>
          <w:b/>
          <w:i/>
        </w:rPr>
        <w:t>Motor Vehicle Theft:</w:t>
      </w:r>
      <w:r w:rsidRPr="00FC541E">
        <w:rPr>
          <w:rFonts w:ascii="Arial" w:hAnsi="Arial" w:cs="Arial"/>
          <w:b/>
        </w:rPr>
        <w:t xml:space="preserve">  </w:t>
      </w:r>
      <w:r w:rsidRPr="00FC541E">
        <w:rPr>
          <w:rFonts w:ascii="Arial" w:hAnsi="Arial" w:cs="Arial"/>
        </w:rPr>
        <w:t>The theft or attempted theft of a motor vehicle by someone other than the registered owner.</w:t>
      </w:r>
    </w:p>
    <w:p w14:paraId="68D11E21" w14:textId="77777777" w:rsidR="00D54553" w:rsidRPr="00FC541E" w:rsidRDefault="00D54553" w:rsidP="00BD2E25">
      <w:pPr>
        <w:jc w:val="both"/>
        <w:rPr>
          <w:rFonts w:ascii="Arial" w:hAnsi="Arial" w:cs="Arial"/>
        </w:rPr>
      </w:pPr>
      <w:r w:rsidRPr="00FC541E">
        <w:rPr>
          <w:rFonts w:ascii="Arial" w:hAnsi="Arial" w:cs="Arial"/>
          <w:b/>
          <w:i/>
        </w:rPr>
        <w:t>Robbery:</w:t>
      </w:r>
      <w:r w:rsidRPr="00FC541E">
        <w:rPr>
          <w:rFonts w:ascii="Arial" w:hAnsi="Arial" w:cs="Arial"/>
        </w:rPr>
        <w:t xml:space="preserve">  The taking or attempting to take anything of value from the care, custody, or control of a person or persons by force or threat of force or violence and/or by putting the victim in fear.</w:t>
      </w:r>
    </w:p>
    <w:p w14:paraId="397DC755" w14:textId="77777777" w:rsidR="00D54553" w:rsidRPr="00FC541E" w:rsidRDefault="00D54553" w:rsidP="00BD2E25">
      <w:pPr>
        <w:jc w:val="both"/>
        <w:rPr>
          <w:rFonts w:ascii="Arial" w:hAnsi="Arial" w:cs="Arial"/>
        </w:rPr>
      </w:pPr>
      <w:r w:rsidRPr="00FC541E">
        <w:rPr>
          <w:rFonts w:ascii="Arial" w:hAnsi="Arial" w:cs="Arial"/>
          <w:b/>
          <w:i/>
        </w:rPr>
        <w:t>Sex offenses:</w:t>
      </w:r>
      <w:r w:rsidRPr="00FC541E">
        <w:rPr>
          <w:rFonts w:ascii="Arial" w:hAnsi="Arial" w:cs="Arial"/>
        </w:rPr>
        <w:t xml:space="preserve">  Any sexual act directed against another person without the consent of the victim, including instances where the victim is incapable of giving consent.</w:t>
      </w:r>
    </w:p>
    <w:p w14:paraId="2954DE93" w14:textId="77777777" w:rsidR="00D54553" w:rsidRPr="00FC541E" w:rsidRDefault="00D54553" w:rsidP="00BD2E25">
      <w:pPr>
        <w:jc w:val="both"/>
        <w:rPr>
          <w:rFonts w:ascii="Arial" w:hAnsi="Arial" w:cs="Arial"/>
        </w:rPr>
      </w:pPr>
      <w:r w:rsidRPr="00FC541E">
        <w:rPr>
          <w:rFonts w:ascii="Arial" w:hAnsi="Arial" w:cs="Arial"/>
          <w:b/>
          <w:i/>
        </w:rPr>
        <w:t xml:space="preserve">Sexual assault: </w:t>
      </w:r>
      <w:r w:rsidRPr="00FC541E">
        <w:rPr>
          <w:rFonts w:ascii="Arial" w:hAnsi="Arial" w:cs="Arial"/>
        </w:rPr>
        <w:t>An offense that meets the definition of rape, fondling, incest, or statutory rape, defined as follows:</w:t>
      </w:r>
    </w:p>
    <w:p w14:paraId="37EB66F3" w14:textId="77777777" w:rsidR="00D54553" w:rsidRPr="00FC541E" w:rsidRDefault="00D54553" w:rsidP="00BD2E25">
      <w:pPr>
        <w:pStyle w:val="ListParagraph"/>
        <w:numPr>
          <w:ilvl w:val="0"/>
          <w:numId w:val="2"/>
        </w:numPr>
        <w:jc w:val="both"/>
        <w:rPr>
          <w:rFonts w:ascii="Arial" w:hAnsi="Arial" w:cs="Arial"/>
        </w:rPr>
      </w:pPr>
      <w:r w:rsidRPr="00FC541E">
        <w:rPr>
          <w:rFonts w:ascii="Arial" w:hAnsi="Arial" w:cs="Arial"/>
          <w:b/>
          <w:i/>
        </w:rPr>
        <w:lastRenderedPageBreak/>
        <w:t>Rape</w:t>
      </w:r>
      <w:r w:rsidRPr="00FC541E">
        <w:rPr>
          <w:rFonts w:ascii="Arial" w:hAnsi="Arial" w:cs="Arial"/>
        </w:rPr>
        <w:t xml:space="preserve"> means the penetration, no matter how slight, of the vagina or anus with any body part or object, or oral penetration by a sex organ of another person, without the consent of the victim.</w:t>
      </w:r>
    </w:p>
    <w:p w14:paraId="5CD93EEF" w14:textId="77777777" w:rsidR="00D54553" w:rsidRPr="00FC541E" w:rsidRDefault="00D54553" w:rsidP="00BD2E25">
      <w:pPr>
        <w:pStyle w:val="ListParagraph"/>
        <w:numPr>
          <w:ilvl w:val="0"/>
          <w:numId w:val="2"/>
        </w:numPr>
        <w:jc w:val="both"/>
        <w:rPr>
          <w:rFonts w:ascii="Arial" w:hAnsi="Arial" w:cs="Arial"/>
        </w:rPr>
      </w:pPr>
      <w:r w:rsidRPr="00FC541E">
        <w:rPr>
          <w:rFonts w:ascii="Arial" w:hAnsi="Arial" w:cs="Arial"/>
          <w:b/>
          <w:i/>
        </w:rPr>
        <w:t xml:space="preserve">Fondling </w:t>
      </w:r>
      <w:r w:rsidRPr="00FC541E">
        <w:rPr>
          <w:rFonts w:ascii="Arial" w:hAnsi="Arial" w:cs="Arial"/>
        </w:rPr>
        <w:t>means the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w:t>
      </w:r>
    </w:p>
    <w:p w14:paraId="15503BAE" w14:textId="77777777" w:rsidR="00D54553" w:rsidRPr="00FC541E" w:rsidRDefault="00D54553" w:rsidP="00BD2E25">
      <w:pPr>
        <w:pStyle w:val="ListParagraph"/>
        <w:numPr>
          <w:ilvl w:val="0"/>
          <w:numId w:val="2"/>
        </w:numPr>
        <w:jc w:val="both"/>
        <w:rPr>
          <w:rFonts w:ascii="Arial" w:hAnsi="Arial" w:cs="Arial"/>
        </w:rPr>
      </w:pPr>
      <w:r w:rsidRPr="00FC541E">
        <w:rPr>
          <w:rFonts w:ascii="Arial" w:hAnsi="Arial" w:cs="Arial"/>
          <w:b/>
          <w:i/>
        </w:rPr>
        <w:t>Incest</w:t>
      </w:r>
      <w:r w:rsidRPr="00FC541E">
        <w:rPr>
          <w:rFonts w:ascii="Arial" w:hAnsi="Arial" w:cs="Arial"/>
          <w:i/>
        </w:rPr>
        <w:t xml:space="preserve"> </w:t>
      </w:r>
      <w:r w:rsidRPr="00FC541E">
        <w:rPr>
          <w:rFonts w:ascii="Arial" w:hAnsi="Arial" w:cs="Arial"/>
        </w:rPr>
        <w:t>means non-forcible sexual intercourse between persons who are related to each other within the degrees wherein marriage is prohibited by law.</w:t>
      </w:r>
    </w:p>
    <w:p w14:paraId="420E486B" w14:textId="77777777" w:rsidR="00D54553" w:rsidRPr="00FC541E" w:rsidRDefault="00D54553" w:rsidP="00BD2E25">
      <w:pPr>
        <w:pStyle w:val="ListParagraph"/>
        <w:numPr>
          <w:ilvl w:val="0"/>
          <w:numId w:val="2"/>
        </w:numPr>
        <w:jc w:val="both"/>
        <w:rPr>
          <w:rFonts w:ascii="Arial" w:hAnsi="Arial" w:cs="Arial"/>
        </w:rPr>
      </w:pPr>
      <w:r w:rsidRPr="00FC541E">
        <w:rPr>
          <w:rFonts w:ascii="Arial" w:hAnsi="Arial" w:cs="Arial"/>
          <w:b/>
          <w:i/>
        </w:rPr>
        <w:t xml:space="preserve">Statutory Rape </w:t>
      </w:r>
      <w:r w:rsidRPr="00FC541E">
        <w:rPr>
          <w:rFonts w:ascii="Arial" w:hAnsi="Arial" w:cs="Arial"/>
        </w:rPr>
        <w:t>means non-forcible sexual intercourse with a person who is under the statutory age of consent (age 16).</w:t>
      </w:r>
    </w:p>
    <w:p w14:paraId="38FD1247" w14:textId="77777777" w:rsidR="00D54553" w:rsidRPr="00FC541E" w:rsidRDefault="00D54553" w:rsidP="00BD2E25">
      <w:pPr>
        <w:pStyle w:val="ListParagraph"/>
        <w:jc w:val="both"/>
        <w:rPr>
          <w:rFonts w:ascii="Arial" w:hAnsi="Arial" w:cs="Arial"/>
        </w:rPr>
      </w:pPr>
    </w:p>
    <w:p w14:paraId="5FB30CBA" w14:textId="77777777" w:rsidR="00D54553" w:rsidRPr="00FC541E" w:rsidRDefault="00D54553" w:rsidP="00BD2E25">
      <w:pPr>
        <w:autoSpaceDE w:val="0"/>
        <w:autoSpaceDN w:val="0"/>
        <w:adjustRightInd w:val="0"/>
        <w:jc w:val="both"/>
        <w:rPr>
          <w:rFonts w:ascii="Arial" w:hAnsi="Arial" w:cs="Arial"/>
        </w:rPr>
      </w:pPr>
      <w:r w:rsidRPr="00FC541E">
        <w:rPr>
          <w:rFonts w:ascii="Arial" w:hAnsi="Arial" w:cs="Arial"/>
          <w:b/>
          <w:i/>
        </w:rPr>
        <w:t>Stalking</w:t>
      </w:r>
      <w:r w:rsidRPr="00FC541E">
        <w:rPr>
          <w:rFonts w:ascii="Arial" w:hAnsi="Arial" w:cs="Arial"/>
          <w:i/>
        </w:rPr>
        <w:t>:</w:t>
      </w:r>
      <w:r w:rsidRPr="00FC541E">
        <w:rPr>
          <w:rFonts w:ascii="Arial" w:hAnsi="Arial" w:cs="Arial"/>
          <w:b/>
        </w:rPr>
        <w:t xml:space="preserve"> </w:t>
      </w:r>
      <w:r w:rsidRPr="00FC541E">
        <w:rPr>
          <w:rFonts w:ascii="Arial" w:hAnsi="Arial" w:cs="Arial"/>
        </w:rPr>
        <w:t>Stalking is engaging in a course of conduct directed at a specific person that would cause a reasonable person to fear for the person’s safety or the safety of others or suffer substantial emotional distress.</w:t>
      </w:r>
    </w:p>
    <w:p w14:paraId="72FC1ABA" w14:textId="77777777" w:rsidR="00D54553" w:rsidRPr="00FC541E" w:rsidRDefault="00D54553" w:rsidP="00BD2E25">
      <w:pPr>
        <w:pStyle w:val="ListParagraph"/>
        <w:numPr>
          <w:ilvl w:val="0"/>
          <w:numId w:val="1"/>
        </w:numPr>
        <w:autoSpaceDE w:val="0"/>
        <w:autoSpaceDN w:val="0"/>
        <w:adjustRightInd w:val="0"/>
        <w:jc w:val="both"/>
        <w:rPr>
          <w:rFonts w:ascii="Arial" w:hAnsi="Arial" w:cs="Arial"/>
        </w:rPr>
      </w:pPr>
      <w:r w:rsidRPr="00FC541E">
        <w:rPr>
          <w:rFonts w:ascii="Arial" w:hAnsi="Arial" w:cs="Arial"/>
          <w:b/>
          <w:i/>
        </w:rPr>
        <w:t>Course of conduct</w:t>
      </w:r>
      <w:r w:rsidRPr="00FC541E">
        <w:rPr>
          <w:rFonts w:ascii="Arial" w:hAnsi="Arial" w:cs="Arial"/>
        </w:rPr>
        <w:t xml:space="preserve"> means two or more acts, including, but not limited to, acts in which the stalker directly, indirectly, or through third parties, by any action, method, device, or means, follows, monitors, observes, surveils, threatens, or communicates to or about a person, or interferes with a person’s property.</w:t>
      </w:r>
    </w:p>
    <w:p w14:paraId="4C9A45A2" w14:textId="77777777" w:rsidR="00D54553" w:rsidRPr="00FC541E" w:rsidRDefault="00D54553" w:rsidP="00BD2E25">
      <w:pPr>
        <w:pStyle w:val="ListParagraph"/>
        <w:numPr>
          <w:ilvl w:val="0"/>
          <w:numId w:val="1"/>
        </w:numPr>
        <w:autoSpaceDE w:val="0"/>
        <w:autoSpaceDN w:val="0"/>
        <w:adjustRightInd w:val="0"/>
        <w:jc w:val="both"/>
        <w:rPr>
          <w:rFonts w:ascii="Arial" w:hAnsi="Arial" w:cs="Arial"/>
        </w:rPr>
      </w:pPr>
      <w:r w:rsidRPr="00FC541E">
        <w:rPr>
          <w:rFonts w:ascii="Arial" w:hAnsi="Arial" w:cs="Arial"/>
          <w:b/>
          <w:i/>
        </w:rPr>
        <w:t xml:space="preserve">Reasonable person </w:t>
      </w:r>
      <w:r w:rsidRPr="00FC541E">
        <w:rPr>
          <w:rFonts w:ascii="Arial" w:hAnsi="Arial" w:cs="Arial"/>
        </w:rPr>
        <w:t>means a reasonable person under similar circumstances and with similar identities to the victim.</w:t>
      </w:r>
    </w:p>
    <w:p w14:paraId="556E3FA0" w14:textId="77777777" w:rsidR="00D54553" w:rsidRPr="00FC541E" w:rsidRDefault="00D54553" w:rsidP="00BD2E25">
      <w:pPr>
        <w:pStyle w:val="ListParagraph"/>
        <w:numPr>
          <w:ilvl w:val="0"/>
          <w:numId w:val="1"/>
        </w:numPr>
        <w:autoSpaceDE w:val="0"/>
        <w:autoSpaceDN w:val="0"/>
        <w:adjustRightInd w:val="0"/>
        <w:jc w:val="both"/>
        <w:rPr>
          <w:rFonts w:ascii="Arial" w:hAnsi="Arial" w:cs="Arial"/>
        </w:rPr>
      </w:pPr>
      <w:r w:rsidRPr="00FC541E">
        <w:rPr>
          <w:rFonts w:ascii="Arial" w:hAnsi="Arial" w:cs="Arial"/>
          <w:b/>
          <w:i/>
        </w:rPr>
        <w:t xml:space="preserve">Substantial emotional distress </w:t>
      </w:r>
      <w:r w:rsidRPr="00FC541E">
        <w:rPr>
          <w:rFonts w:ascii="Arial" w:hAnsi="Arial" w:cs="Arial"/>
        </w:rPr>
        <w:t>means significant mental suffering or anguish that may, but does not necessarily, require medical or other professional treatment or counseling.</w:t>
      </w:r>
    </w:p>
    <w:p w14:paraId="018BCCEC" w14:textId="77777777" w:rsidR="00D54553" w:rsidRPr="00FC541E" w:rsidRDefault="00D54553" w:rsidP="00BD2E25">
      <w:pPr>
        <w:pStyle w:val="ListParagraph"/>
        <w:autoSpaceDE w:val="0"/>
        <w:autoSpaceDN w:val="0"/>
        <w:adjustRightInd w:val="0"/>
        <w:jc w:val="both"/>
        <w:rPr>
          <w:rFonts w:ascii="Arial" w:hAnsi="Arial" w:cs="Arial"/>
        </w:rPr>
      </w:pPr>
    </w:p>
    <w:p w14:paraId="6B412D82" w14:textId="5E35E164" w:rsidR="00D54553" w:rsidRPr="00FC541E" w:rsidRDefault="00D54553" w:rsidP="00BD2E25">
      <w:pPr>
        <w:jc w:val="both"/>
        <w:rPr>
          <w:rFonts w:ascii="Arial" w:hAnsi="Arial" w:cs="Arial"/>
        </w:rPr>
      </w:pPr>
      <w:r w:rsidRPr="00FC541E">
        <w:rPr>
          <w:rFonts w:ascii="Arial" w:hAnsi="Arial" w:cs="Arial"/>
          <w:b/>
          <w:i/>
        </w:rPr>
        <w:t>Weapon Law Violations:</w:t>
      </w:r>
      <w:r w:rsidRPr="00FC541E">
        <w:rPr>
          <w:rFonts w:ascii="Arial" w:hAnsi="Arial" w:cs="Arial"/>
        </w:rPr>
        <w:t xml:space="preserve">  The violation of laws or ordinances dealing with weapon offenses, regulatory in nature, such as manufacture, sale, or possession of deadly weapons; carrying deadly weapons, concealed or openly; furnishing deadly weapons to minors; and all attempts to commit any of the aforementioned.  </w:t>
      </w:r>
      <w:r w:rsidR="00091547">
        <w:rPr>
          <w:rFonts w:ascii="Arial" w:hAnsi="Arial" w:cs="Arial"/>
        </w:rPr>
        <w:t>USAO</w:t>
      </w:r>
      <w:r w:rsidRPr="00FC541E">
        <w:rPr>
          <w:rFonts w:ascii="Arial" w:hAnsi="Arial" w:cs="Arial"/>
        </w:rPr>
        <w:t xml:space="preserve"> prohibits deadly weapons on campus with limited exceptions.  Firearms on campus are not allowed by students, faculty/staff, and/or visitors of the University.  Only commissioned officers are allowed to possess a firearm</w:t>
      </w:r>
      <w:r w:rsidR="00614E24" w:rsidRPr="00FC541E">
        <w:rPr>
          <w:rFonts w:ascii="Arial" w:hAnsi="Arial" w:cs="Arial"/>
        </w:rPr>
        <w:t xml:space="preserve">. </w:t>
      </w:r>
    </w:p>
    <w:p w14:paraId="3E7BC1C6" w14:textId="77777777" w:rsidR="00614E24" w:rsidRPr="00FC541E" w:rsidRDefault="00614E24" w:rsidP="00BD2E25">
      <w:pPr>
        <w:pStyle w:val="Heading2"/>
        <w:jc w:val="both"/>
        <w:rPr>
          <w:rFonts w:ascii="Arial" w:hAnsi="Arial" w:cs="Arial"/>
          <w:b/>
          <w:color w:val="auto"/>
          <w:sz w:val="22"/>
          <w:szCs w:val="22"/>
        </w:rPr>
      </w:pPr>
      <w:bookmarkStart w:id="193" w:name="_Toc58438052"/>
      <w:bookmarkStart w:id="194" w:name="_Toc146553045"/>
      <w:r w:rsidRPr="00FC541E">
        <w:rPr>
          <w:rFonts w:ascii="Arial" w:hAnsi="Arial" w:cs="Arial"/>
          <w:b/>
          <w:color w:val="auto"/>
          <w:sz w:val="22"/>
          <w:szCs w:val="22"/>
        </w:rPr>
        <w:t>Definition of Terms for Statistical Charts</w:t>
      </w:r>
      <w:bookmarkEnd w:id="193"/>
      <w:bookmarkEnd w:id="194"/>
    </w:p>
    <w:p w14:paraId="2CC59D60" w14:textId="1BA97B03" w:rsidR="005515DF" w:rsidRPr="00FC541E" w:rsidRDefault="005515DF" w:rsidP="00BD2E25">
      <w:pPr>
        <w:jc w:val="both"/>
        <w:rPr>
          <w:rFonts w:ascii="Arial" w:hAnsi="Arial" w:cs="Arial"/>
        </w:rPr>
      </w:pPr>
      <w:r w:rsidRPr="00FC541E">
        <w:rPr>
          <w:rFonts w:ascii="Arial" w:hAnsi="Arial" w:cs="Arial"/>
        </w:rPr>
        <w:t>The term “</w:t>
      </w:r>
      <w:r w:rsidR="00091547">
        <w:rPr>
          <w:rFonts w:ascii="Arial" w:hAnsi="Arial" w:cs="Arial"/>
        </w:rPr>
        <w:t>USAO</w:t>
      </w:r>
      <w:r w:rsidR="00A36C93" w:rsidRPr="00FC541E">
        <w:rPr>
          <w:rFonts w:ascii="Arial" w:hAnsi="Arial" w:cs="Arial"/>
        </w:rPr>
        <w:t xml:space="preserve"> </w:t>
      </w:r>
      <w:r w:rsidRPr="00FC541E">
        <w:rPr>
          <w:rFonts w:ascii="Arial" w:hAnsi="Arial" w:cs="Arial"/>
        </w:rPr>
        <w:t>Campus” means any building or property owned or controlled by “The University of Science and Arts of Oklahoma</w:t>
      </w:r>
      <w:r w:rsidR="00AE7208" w:rsidRPr="00FC541E">
        <w:rPr>
          <w:rFonts w:ascii="Arial" w:hAnsi="Arial" w:cs="Arial"/>
        </w:rPr>
        <w:t xml:space="preserve"> (</w:t>
      </w:r>
      <w:r w:rsidR="00091547">
        <w:rPr>
          <w:rFonts w:ascii="Arial" w:hAnsi="Arial" w:cs="Arial"/>
        </w:rPr>
        <w:t>USAO</w:t>
      </w:r>
      <w:r w:rsidR="00AE7208" w:rsidRPr="00FC541E">
        <w:rPr>
          <w:rFonts w:ascii="Arial" w:hAnsi="Arial" w:cs="Arial"/>
        </w:rPr>
        <w:t>)</w:t>
      </w:r>
      <w:r w:rsidRPr="00FC541E">
        <w:rPr>
          <w:rFonts w:ascii="Arial" w:hAnsi="Arial" w:cs="Arial"/>
        </w:rPr>
        <w:t xml:space="preserve">,” </w:t>
      </w:r>
      <w:r w:rsidR="007F5BB4" w:rsidRPr="00FC541E">
        <w:rPr>
          <w:rFonts w:ascii="Arial" w:hAnsi="Arial" w:cs="Arial"/>
        </w:rPr>
        <w:t>within the</w:t>
      </w:r>
      <w:r w:rsidRPr="00FC541E">
        <w:rPr>
          <w:rFonts w:ascii="Arial" w:hAnsi="Arial" w:cs="Arial"/>
        </w:rPr>
        <w:t xml:space="preserve"> same reasonably contiguous geographic </w:t>
      </w:r>
      <w:r w:rsidR="00CA2B0A" w:rsidRPr="00FC541E">
        <w:rPr>
          <w:rFonts w:ascii="Arial" w:hAnsi="Arial" w:cs="Arial"/>
        </w:rPr>
        <w:t xml:space="preserve">area </w:t>
      </w:r>
      <w:r w:rsidR="00874A2F" w:rsidRPr="00FC541E">
        <w:rPr>
          <w:rFonts w:ascii="Arial" w:hAnsi="Arial" w:cs="Arial"/>
        </w:rPr>
        <w:t>of the</w:t>
      </w:r>
      <w:r w:rsidRPr="00FC541E">
        <w:rPr>
          <w:rFonts w:ascii="Arial" w:hAnsi="Arial" w:cs="Arial"/>
        </w:rPr>
        <w:t xml:space="preserve"> institution and used by the institution in direct support</w:t>
      </w:r>
      <w:r w:rsidR="00AE7208" w:rsidRPr="00FC541E">
        <w:rPr>
          <w:rFonts w:ascii="Arial" w:hAnsi="Arial" w:cs="Arial"/>
        </w:rPr>
        <w:t xml:space="preserve"> </w:t>
      </w:r>
      <w:r w:rsidRPr="00FC541E">
        <w:rPr>
          <w:rFonts w:ascii="Arial" w:hAnsi="Arial" w:cs="Arial"/>
        </w:rPr>
        <w:t xml:space="preserve">of, or in a manner related to, the </w:t>
      </w:r>
      <w:r w:rsidR="00874A2F" w:rsidRPr="00FC541E">
        <w:rPr>
          <w:rFonts w:ascii="Arial" w:hAnsi="Arial" w:cs="Arial"/>
        </w:rPr>
        <w:t>institution’s educational</w:t>
      </w:r>
      <w:r w:rsidRPr="00FC541E">
        <w:rPr>
          <w:rFonts w:ascii="Arial" w:hAnsi="Arial" w:cs="Arial"/>
        </w:rPr>
        <w:t xml:space="preserve"> purposes, including residence halls. It also includes property within the same reasonably contiguous geographic area of the institution that is owned by the institution but controlled by another person, is used by students, and supports institution purposes (such as food or other retail vendor).</w:t>
      </w:r>
    </w:p>
    <w:p w14:paraId="34333A8D" w14:textId="77777777" w:rsidR="005515DF" w:rsidRPr="00FC541E" w:rsidRDefault="005515DF" w:rsidP="00BD2E25">
      <w:pPr>
        <w:jc w:val="both"/>
        <w:rPr>
          <w:rFonts w:ascii="Arial" w:hAnsi="Arial" w:cs="Arial"/>
        </w:rPr>
      </w:pPr>
      <w:r w:rsidRPr="00FC541E">
        <w:rPr>
          <w:rFonts w:ascii="Arial" w:hAnsi="Arial" w:cs="Arial"/>
        </w:rPr>
        <w:t>“Res.” includes those buildings and parkin</w:t>
      </w:r>
      <w:r w:rsidR="00AE7208" w:rsidRPr="00FC541E">
        <w:rPr>
          <w:rFonts w:ascii="Arial" w:hAnsi="Arial" w:cs="Arial"/>
        </w:rPr>
        <w:t xml:space="preserve">g lots designated as Residence </w:t>
      </w:r>
      <w:r w:rsidR="00D4629F" w:rsidRPr="00FC541E">
        <w:rPr>
          <w:rFonts w:ascii="Arial" w:hAnsi="Arial" w:cs="Arial"/>
        </w:rPr>
        <w:t>Halls and University Apartments</w:t>
      </w:r>
      <w:r w:rsidRPr="00FC541E">
        <w:rPr>
          <w:rFonts w:ascii="Arial" w:hAnsi="Arial" w:cs="Arial"/>
        </w:rPr>
        <w:t xml:space="preserve"> area.</w:t>
      </w:r>
    </w:p>
    <w:p w14:paraId="2C5A026C" w14:textId="77777777" w:rsidR="005515DF" w:rsidRPr="00FC541E" w:rsidRDefault="005515DF" w:rsidP="00BD2E25">
      <w:pPr>
        <w:jc w:val="both"/>
        <w:rPr>
          <w:rFonts w:ascii="Arial" w:hAnsi="Arial" w:cs="Arial"/>
        </w:rPr>
      </w:pPr>
      <w:r w:rsidRPr="00FC541E">
        <w:rPr>
          <w:rFonts w:ascii="Arial" w:hAnsi="Arial" w:cs="Arial"/>
        </w:rPr>
        <w:t>“Other” is any non-Res. area on campus.</w:t>
      </w:r>
    </w:p>
    <w:p w14:paraId="141BC2DA" w14:textId="186BD158" w:rsidR="005515DF" w:rsidRPr="00FC541E" w:rsidRDefault="005515DF" w:rsidP="00BD2E25">
      <w:pPr>
        <w:jc w:val="both"/>
        <w:rPr>
          <w:rFonts w:ascii="Arial" w:hAnsi="Arial" w:cs="Arial"/>
        </w:rPr>
      </w:pPr>
      <w:r w:rsidRPr="00FC541E">
        <w:rPr>
          <w:rFonts w:ascii="Arial" w:hAnsi="Arial" w:cs="Arial"/>
        </w:rPr>
        <w:t xml:space="preserve">“Non-Campus Building or Property” includes building or </w:t>
      </w:r>
      <w:r w:rsidR="00D4629F" w:rsidRPr="00FC541E">
        <w:rPr>
          <w:rFonts w:ascii="Arial" w:hAnsi="Arial" w:cs="Arial"/>
        </w:rPr>
        <w:t>property owned or controlled by a student organization</w:t>
      </w:r>
      <w:r w:rsidRPr="00FC541E">
        <w:rPr>
          <w:rFonts w:ascii="Arial" w:hAnsi="Arial" w:cs="Arial"/>
        </w:rPr>
        <w:t>, such as a fraternity or sorority, recognized by the institution,</w:t>
      </w:r>
      <w:r w:rsidR="00AE7208" w:rsidRPr="00FC541E">
        <w:rPr>
          <w:rFonts w:ascii="Arial" w:hAnsi="Arial" w:cs="Arial"/>
        </w:rPr>
        <w:t xml:space="preserve"> </w:t>
      </w:r>
      <w:r w:rsidRPr="00FC541E">
        <w:rPr>
          <w:rFonts w:ascii="Arial" w:hAnsi="Arial" w:cs="Arial"/>
        </w:rPr>
        <w:t xml:space="preserve">and any building or property (other than a branch campus) owned or controlled by an institution that is used in direct support of, or in relation to, the institution’s educational purposes, is used by students and is not </w:t>
      </w:r>
      <w:r w:rsidRPr="00FC541E">
        <w:rPr>
          <w:rFonts w:ascii="Arial" w:hAnsi="Arial" w:cs="Arial"/>
        </w:rPr>
        <w:lastRenderedPageBreak/>
        <w:t xml:space="preserve">within the same reasonable contiguous geographical area </w:t>
      </w:r>
      <w:r w:rsidR="00D4629F" w:rsidRPr="00FC541E">
        <w:rPr>
          <w:rFonts w:ascii="Arial" w:hAnsi="Arial" w:cs="Arial"/>
        </w:rPr>
        <w:t>of the institution</w:t>
      </w:r>
      <w:r w:rsidRPr="00FC541E">
        <w:rPr>
          <w:rFonts w:ascii="Arial" w:hAnsi="Arial" w:cs="Arial"/>
        </w:rPr>
        <w:t>. This includes</w:t>
      </w:r>
      <w:r w:rsidR="00AE7208" w:rsidRPr="00FC541E">
        <w:rPr>
          <w:rFonts w:ascii="Arial" w:hAnsi="Arial" w:cs="Arial"/>
        </w:rPr>
        <w:t xml:space="preserve"> the </w:t>
      </w:r>
      <w:r w:rsidR="00091547">
        <w:rPr>
          <w:rFonts w:ascii="Arial" w:hAnsi="Arial" w:cs="Arial"/>
        </w:rPr>
        <w:t>USAO</w:t>
      </w:r>
      <w:r w:rsidR="00BD5BC6" w:rsidRPr="00FC541E">
        <w:rPr>
          <w:rFonts w:ascii="Arial" w:hAnsi="Arial" w:cs="Arial"/>
        </w:rPr>
        <w:t xml:space="preserve"> </w:t>
      </w:r>
      <w:r w:rsidR="00AE7208" w:rsidRPr="00FC541E">
        <w:rPr>
          <w:rFonts w:ascii="Arial" w:hAnsi="Arial" w:cs="Arial"/>
        </w:rPr>
        <w:t>Habitat</w:t>
      </w:r>
      <w:r w:rsidR="00091547">
        <w:rPr>
          <w:rFonts w:ascii="Arial" w:hAnsi="Arial" w:cs="Arial"/>
        </w:rPr>
        <w:t xml:space="preserve"> and Art Wrecker. </w:t>
      </w:r>
    </w:p>
    <w:p w14:paraId="080EE1F7" w14:textId="77777777" w:rsidR="005515DF" w:rsidRPr="00FC541E" w:rsidRDefault="005515DF" w:rsidP="007F5BB4">
      <w:pPr>
        <w:jc w:val="both"/>
        <w:rPr>
          <w:rFonts w:ascii="Arial" w:hAnsi="Arial" w:cs="Arial"/>
        </w:rPr>
      </w:pPr>
      <w:r w:rsidRPr="00FC541E">
        <w:rPr>
          <w:rFonts w:ascii="Arial" w:hAnsi="Arial" w:cs="Arial"/>
        </w:rPr>
        <w:t xml:space="preserve">“Public Property” is defined as all public property that is within the same reasonably contiguous geographic </w:t>
      </w:r>
      <w:r w:rsidR="00D4629F" w:rsidRPr="00FC541E">
        <w:rPr>
          <w:rFonts w:ascii="Arial" w:hAnsi="Arial" w:cs="Arial"/>
        </w:rPr>
        <w:t>area of</w:t>
      </w:r>
      <w:r w:rsidRPr="00FC541E">
        <w:rPr>
          <w:rFonts w:ascii="Arial" w:hAnsi="Arial" w:cs="Arial"/>
        </w:rPr>
        <w:t xml:space="preserve"> the institution, such as a sidewalk, a street, or other</w:t>
      </w:r>
      <w:r w:rsidR="00AE7208" w:rsidRPr="00FC541E">
        <w:rPr>
          <w:rFonts w:ascii="Arial" w:hAnsi="Arial" w:cs="Arial"/>
        </w:rPr>
        <w:t xml:space="preserve"> </w:t>
      </w:r>
      <w:r w:rsidRPr="00FC541E">
        <w:rPr>
          <w:rFonts w:ascii="Arial" w:hAnsi="Arial" w:cs="Arial"/>
        </w:rPr>
        <w:t>thoroughfare, or parking facility, and is adjacent to a facility owned or controlled by the instit</w:t>
      </w:r>
      <w:r w:rsidR="00AE7208" w:rsidRPr="00FC541E">
        <w:rPr>
          <w:rFonts w:ascii="Arial" w:hAnsi="Arial" w:cs="Arial"/>
        </w:rPr>
        <w:t xml:space="preserve">ution, if the facility is </w:t>
      </w:r>
      <w:r w:rsidR="00D4629F" w:rsidRPr="00FC541E">
        <w:rPr>
          <w:rFonts w:ascii="Arial" w:hAnsi="Arial" w:cs="Arial"/>
        </w:rPr>
        <w:t>used by</w:t>
      </w:r>
      <w:r w:rsidRPr="00FC541E">
        <w:rPr>
          <w:rFonts w:ascii="Arial" w:hAnsi="Arial" w:cs="Arial"/>
        </w:rPr>
        <w:t xml:space="preserve"> the institution in direct support of, or in a manner </w:t>
      </w:r>
      <w:r w:rsidR="00D4629F" w:rsidRPr="00FC541E">
        <w:rPr>
          <w:rFonts w:ascii="Arial" w:hAnsi="Arial" w:cs="Arial"/>
        </w:rPr>
        <w:t>related to</w:t>
      </w:r>
      <w:r w:rsidRPr="00FC541E">
        <w:rPr>
          <w:rFonts w:ascii="Arial" w:hAnsi="Arial" w:cs="Arial"/>
        </w:rPr>
        <w:t xml:space="preserve"> the institution’s educational purposes.</w:t>
      </w:r>
    </w:p>
    <w:p w14:paraId="3DFF801F" w14:textId="5C9BE995" w:rsidR="004538CA" w:rsidRPr="00FC541E" w:rsidRDefault="004538CA" w:rsidP="007F5BB4">
      <w:pPr>
        <w:jc w:val="both"/>
        <w:rPr>
          <w:rFonts w:ascii="Arial" w:hAnsi="Arial" w:cs="Arial"/>
        </w:rPr>
      </w:pPr>
      <w:r w:rsidRPr="00FC541E">
        <w:rPr>
          <w:rFonts w:ascii="Arial" w:hAnsi="Arial" w:cs="Arial"/>
        </w:rPr>
        <w:t>Th</w:t>
      </w:r>
      <w:r w:rsidR="00C52085" w:rsidRPr="00FC541E">
        <w:rPr>
          <w:rFonts w:ascii="Arial" w:hAnsi="Arial" w:cs="Arial"/>
        </w:rPr>
        <w:t>ese</w:t>
      </w:r>
      <w:r w:rsidRPr="00FC541E">
        <w:rPr>
          <w:rFonts w:ascii="Arial" w:hAnsi="Arial" w:cs="Arial"/>
        </w:rPr>
        <w:t xml:space="preserve"> chart</w:t>
      </w:r>
      <w:r w:rsidR="00C52085" w:rsidRPr="00FC541E">
        <w:rPr>
          <w:rFonts w:ascii="Arial" w:hAnsi="Arial" w:cs="Arial"/>
        </w:rPr>
        <w:t>s</w:t>
      </w:r>
      <w:r w:rsidRPr="00FC541E">
        <w:rPr>
          <w:rFonts w:ascii="Arial" w:hAnsi="Arial" w:cs="Arial"/>
        </w:rPr>
        <w:t xml:space="preserve"> </w:t>
      </w:r>
      <w:r w:rsidR="00874A2F" w:rsidRPr="00FC541E">
        <w:rPr>
          <w:rFonts w:ascii="Arial" w:hAnsi="Arial" w:cs="Arial"/>
        </w:rPr>
        <w:t>include</w:t>
      </w:r>
      <w:r w:rsidRPr="00FC541E">
        <w:rPr>
          <w:rFonts w:ascii="Arial" w:hAnsi="Arial" w:cs="Arial"/>
        </w:rPr>
        <w:t xml:space="preserve"> offenses that were reported to the </w:t>
      </w:r>
      <w:r w:rsidR="00091547">
        <w:rPr>
          <w:rFonts w:ascii="Arial" w:hAnsi="Arial" w:cs="Arial"/>
        </w:rPr>
        <w:t>USAO</w:t>
      </w:r>
      <w:r w:rsidR="00BD5BC6" w:rsidRPr="00FC541E">
        <w:rPr>
          <w:rFonts w:ascii="Arial" w:hAnsi="Arial" w:cs="Arial"/>
        </w:rPr>
        <w:t xml:space="preserve"> </w:t>
      </w:r>
      <w:r w:rsidR="00E04D69" w:rsidRPr="00FC541E">
        <w:rPr>
          <w:rFonts w:ascii="Arial" w:hAnsi="Arial" w:cs="Arial"/>
        </w:rPr>
        <w:t>Security</w:t>
      </w:r>
      <w:r w:rsidRPr="00FC541E">
        <w:rPr>
          <w:rFonts w:ascii="Arial" w:hAnsi="Arial" w:cs="Arial"/>
        </w:rPr>
        <w:t xml:space="preserve"> Department in accordance with the Uniform Crime Reporting procedures and the Jeanne Clery Disclosure of Campus Security Policy and Campus Crime Statistics Act.</w:t>
      </w:r>
    </w:p>
    <w:p w14:paraId="011A0469" w14:textId="2AB14261" w:rsidR="008524A1" w:rsidRPr="00FC541E" w:rsidRDefault="00851F2E" w:rsidP="00A753DD">
      <w:pPr>
        <w:pStyle w:val="Heading2"/>
        <w:rPr>
          <w:rFonts w:ascii="Arial" w:hAnsi="Arial" w:cs="Arial"/>
          <w:b/>
          <w:bCs/>
          <w:color w:val="auto"/>
          <w:sz w:val="22"/>
          <w:szCs w:val="22"/>
        </w:rPr>
      </w:pPr>
      <w:bookmarkStart w:id="195" w:name="_Toc146553046"/>
      <w:r w:rsidRPr="00FC541E">
        <w:rPr>
          <w:rFonts w:ascii="Arial" w:hAnsi="Arial" w:cs="Arial"/>
          <w:b/>
          <w:bCs/>
          <w:color w:val="auto"/>
          <w:sz w:val="22"/>
          <w:szCs w:val="22"/>
        </w:rPr>
        <w:t xml:space="preserve">Chickasha Campuses Annual Security Report: Information and Known </w:t>
      </w:r>
      <w:r w:rsidR="008A6B6C" w:rsidRPr="00FC541E">
        <w:rPr>
          <w:rFonts w:ascii="Arial" w:hAnsi="Arial" w:cs="Arial"/>
          <w:b/>
          <w:bCs/>
          <w:color w:val="auto"/>
          <w:sz w:val="22"/>
          <w:szCs w:val="22"/>
        </w:rPr>
        <w:t>O</w:t>
      </w:r>
      <w:r w:rsidRPr="00FC541E">
        <w:rPr>
          <w:rFonts w:ascii="Arial" w:hAnsi="Arial" w:cs="Arial"/>
          <w:b/>
          <w:bCs/>
          <w:color w:val="auto"/>
          <w:sz w:val="22"/>
          <w:szCs w:val="22"/>
        </w:rPr>
        <w:t>ffenses</w:t>
      </w:r>
      <w:bookmarkEnd w:id="195"/>
    </w:p>
    <w:p w14:paraId="2062F614" w14:textId="77777777" w:rsidR="0093317A" w:rsidRDefault="0093317A" w:rsidP="00A753DD">
      <w:pPr>
        <w:rPr>
          <w:rFonts w:ascii="Arial" w:hAnsi="Arial" w:cs="Arial"/>
        </w:rPr>
      </w:pPr>
    </w:p>
    <w:p w14:paraId="2DB36ED7" w14:textId="0C77BC60" w:rsidR="00851F2E" w:rsidRPr="00FC541E" w:rsidRDefault="00A753DD" w:rsidP="00A753DD">
      <w:pPr>
        <w:rPr>
          <w:rFonts w:ascii="Arial" w:hAnsi="Arial" w:cs="Arial"/>
        </w:rPr>
      </w:pPr>
      <w:r w:rsidRPr="00FC541E">
        <w:rPr>
          <w:rFonts w:ascii="Arial" w:hAnsi="Arial" w:cs="Arial"/>
        </w:rPr>
        <w:t xml:space="preserve">In addition to the main campus, </w:t>
      </w:r>
      <w:r w:rsidR="004731F0">
        <w:rPr>
          <w:rFonts w:ascii="Arial" w:hAnsi="Arial" w:cs="Arial"/>
        </w:rPr>
        <w:t>USAO</w:t>
      </w:r>
      <w:r w:rsidR="00851F2E" w:rsidRPr="00FC541E">
        <w:rPr>
          <w:rFonts w:ascii="Arial" w:hAnsi="Arial" w:cs="Arial"/>
        </w:rPr>
        <w:t xml:space="preserve"> operates two facilities and programs in various parts in the community of Chickasha.   These are approximately 2 miles from the main campus.   They include: </w:t>
      </w:r>
    </w:p>
    <w:p w14:paraId="0953DB33" w14:textId="76D9476F" w:rsidR="00851F2E" w:rsidRPr="00FC541E" w:rsidRDefault="00274804" w:rsidP="008628D4">
      <w:pPr>
        <w:pStyle w:val="ListParagraph"/>
        <w:numPr>
          <w:ilvl w:val="0"/>
          <w:numId w:val="48"/>
        </w:numPr>
        <w:jc w:val="both"/>
        <w:rPr>
          <w:rFonts w:ascii="Arial" w:hAnsi="Arial" w:cs="Arial"/>
        </w:rPr>
      </w:pPr>
      <w:r w:rsidRPr="00FC541E">
        <w:rPr>
          <w:rFonts w:ascii="Arial" w:hAnsi="Arial" w:cs="Arial"/>
        </w:rPr>
        <w:t>Art Wrecker Studios</w:t>
      </w:r>
    </w:p>
    <w:p w14:paraId="77731BEF" w14:textId="7E220F84" w:rsidR="00851F2E" w:rsidRPr="00FC541E" w:rsidRDefault="006403E8" w:rsidP="008628D4">
      <w:pPr>
        <w:pStyle w:val="ListParagraph"/>
        <w:numPr>
          <w:ilvl w:val="0"/>
          <w:numId w:val="48"/>
        </w:numPr>
        <w:jc w:val="both"/>
        <w:rPr>
          <w:rFonts w:ascii="Arial" w:hAnsi="Arial" w:cs="Arial"/>
        </w:rPr>
      </w:pPr>
      <w:r w:rsidRPr="00FC541E">
        <w:rPr>
          <w:rFonts w:ascii="Arial" w:hAnsi="Arial" w:cs="Arial"/>
        </w:rPr>
        <w:t>Jean McLaughlin Outdoor Education &amp; Research Center at the USAO Habitat</w:t>
      </w:r>
    </w:p>
    <w:p w14:paraId="32FD9962" w14:textId="77777777" w:rsidR="006403E8" w:rsidRPr="00FC541E" w:rsidRDefault="006403E8" w:rsidP="00851F2E">
      <w:pPr>
        <w:jc w:val="both"/>
        <w:rPr>
          <w:rFonts w:ascii="Arial" w:hAnsi="Arial" w:cs="Arial"/>
        </w:rPr>
      </w:pPr>
    </w:p>
    <w:p w14:paraId="3A867AEC" w14:textId="3A838742" w:rsidR="00431F4B" w:rsidRPr="00FC541E" w:rsidRDefault="00274804" w:rsidP="00431F4B">
      <w:pPr>
        <w:jc w:val="both"/>
        <w:rPr>
          <w:rFonts w:ascii="Arial" w:hAnsi="Arial" w:cs="Arial"/>
        </w:rPr>
      </w:pPr>
      <w:r w:rsidRPr="00FC541E">
        <w:rPr>
          <w:rFonts w:ascii="Arial" w:hAnsi="Arial" w:cs="Arial"/>
          <w:b/>
          <w:bCs/>
        </w:rPr>
        <w:t>Art Wrecker</w:t>
      </w:r>
      <w:r w:rsidR="00C14EF2" w:rsidRPr="00FC541E">
        <w:rPr>
          <w:rFonts w:ascii="Arial" w:hAnsi="Arial" w:cs="Arial"/>
        </w:rPr>
        <w:t xml:space="preserve"> </w:t>
      </w:r>
      <w:r w:rsidR="00C14EF2" w:rsidRPr="00FC541E">
        <w:rPr>
          <w:rFonts w:ascii="Arial" w:hAnsi="Arial" w:cs="Arial"/>
          <w:b/>
          <w:bCs/>
        </w:rPr>
        <w:t>Studios</w:t>
      </w:r>
      <w:r w:rsidRPr="00FC541E">
        <w:rPr>
          <w:rFonts w:ascii="Arial" w:hAnsi="Arial" w:cs="Arial"/>
        </w:rPr>
        <w:t xml:space="preserve">, located at 222 W. Chickasha Avenue, represents diverse, interdisciplinary and hybridized forms of art that reach outside of general conceptions of what art is and can be. </w:t>
      </w:r>
      <w:r w:rsidR="00431F4B" w:rsidRPr="00FC541E">
        <w:rPr>
          <w:rFonts w:ascii="Arial" w:hAnsi="Arial" w:cs="Arial"/>
        </w:rPr>
        <w:t>The 11,000 square foot studio hosts exhibits ranging from performance, installation, interactive works, sound, video and mixed media.</w:t>
      </w:r>
      <w:r w:rsidR="00637C0F" w:rsidRPr="00FC541E">
        <w:rPr>
          <w:rFonts w:ascii="Arial" w:hAnsi="Arial" w:cs="Arial"/>
        </w:rPr>
        <w:t xml:space="preserve">  </w:t>
      </w:r>
    </w:p>
    <w:p w14:paraId="7BFCFCB4" w14:textId="676FD0F1" w:rsidR="00637C0F" w:rsidRPr="00FC541E" w:rsidRDefault="00637C0F" w:rsidP="00637C0F">
      <w:pPr>
        <w:jc w:val="both"/>
        <w:rPr>
          <w:rFonts w:ascii="Arial" w:hAnsi="Arial" w:cs="Arial"/>
        </w:rPr>
      </w:pPr>
      <w:r w:rsidRPr="00FC541E">
        <w:rPr>
          <w:rFonts w:ascii="Arial" w:hAnsi="Arial" w:cs="Arial"/>
        </w:rPr>
        <w:t xml:space="preserve">The facility has surveillance cameras installed in the lobby and in common areas. These are tied to the </w:t>
      </w:r>
      <w:r w:rsidR="004731F0">
        <w:rPr>
          <w:rFonts w:ascii="Arial" w:hAnsi="Arial" w:cs="Arial"/>
        </w:rPr>
        <w:t>USAO</w:t>
      </w:r>
      <w:r w:rsidRPr="00FC541E">
        <w:rPr>
          <w:rFonts w:ascii="Arial" w:hAnsi="Arial" w:cs="Arial"/>
        </w:rPr>
        <w:t xml:space="preserve"> Security on main campus.  A contemporary fire detection and suppression system is also present.</w:t>
      </w:r>
    </w:p>
    <w:p w14:paraId="1142F939" w14:textId="65429942" w:rsidR="00637C0F" w:rsidRPr="00FC541E" w:rsidRDefault="00637C0F" w:rsidP="00637C0F">
      <w:pPr>
        <w:jc w:val="both"/>
        <w:rPr>
          <w:rFonts w:ascii="Arial" w:hAnsi="Arial" w:cs="Arial"/>
        </w:rPr>
      </w:pPr>
      <w:r w:rsidRPr="00FC541E">
        <w:rPr>
          <w:rFonts w:ascii="Arial" w:hAnsi="Arial" w:cs="Arial"/>
        </w:rPr>
        <w:t>Chickasha police have primary police jurisdiction in downtown Chickasha. In addition,</w:t>
      </w:r>
      <w:r w:rsidR="004731F0">
        <w:rPr>
          <w:rFonts w:ascii="Arial" w:hAnsi="Arial" w:cs="Arial"/>
        </w:rPr>
        <w:t xml:space="preserve"> USAO</w:t>
      </w:r>
      <w:r w:rsidRPr="00FC541E">
        <w:rPr>
          <w:rFonts w:ascii="Arial" w:hAnsi="Arial" w:cs="Arial"/>
        </w:rPr>
        <w:t xml:space="preserve"> security staff </w:t>
      </w:r>
      <w:r w:rsidR="004731F0">
        <w:rPr>
          <w:rFonts w:ascii="Arial" w:hAnsi="Arial" w:cs="Arial"/>
        </w:rPr>
        <w:t xml:space="preserve">may </w:t>
      </w:r>
      <w:r w:rsidRPr="00FC541E">
        <w:rPr>
          <w:rFonts w:ascii="Arial" w:hAnsi="Arial" w:cs="Arial"/>
        </w:rPr>
        <w:t xml:space="preserve">provide coverage during special events. </w:t>
      </w:r>
    </w:p>
    <w:p w14:paraId="06C2CC49" w14:textId="181E1C4B" w:rsidR="001944C9" w:rsidRPr="00FC541E" w:rsidRDefault="007718D1" w:rsidP="00637C0F">
      <w:pPr>
        <w:jc w:val="both"/>
        <w:rPr>
          <w:rFonts w:ascii="Arial" w:hAnsi="Arial" w:cs="Arial"/>
        </w:rPr>
      </w:pPr>
      <w:r w:rsidRPr="00FC541E">
        <w:rPr>
          <w:rFonts w:ascii="Arial" w:hAnsi="Arial" w:cs="Arial"/>
        </w:rPr>
        <w:t xml:space="preserve">All policies, procedures and programs outlined in the 2022 Annual Security and Fire Safety Report are applicable to the Art Wrecker Studios.  </w:t>
      </w:r>
    </w:p>
    <w:p w14:paraId="6A0C6994" w14:textId="4D319338" w:rsidR="006403E8" w:rsidRPr="00FC541E" w:rsidRDefault="00575064" w:rsidP="00637C0F">
      <w:pPr>
        <w:jc w:val="both"/>
        <w:rPr>
          <w:rFonts w:ascii="Arial" w:hAnsi="Arial" w:cs="Arial"/>
        </w:rPr>
      </w:pPr>
      <w:r>
        <w:rPr>
          <w:rFonts w:ascii="Arial" w:hAnsi="Arial" w:cs="Arial"/>
          <w:b/>
          <w:bCs/>
        </w:rPr>
        <w:t xml:space="preserve">The </w:t>
      </w:r>
      <w:r w:rsidR="009F34FF">
        <w:rPr>
          <w:rFonts w:ascii="Arial" w:hAnsi="Arial" w:cs="Arial"/>
          <w:b/>
          <w:bCs/>
        </w:rPr>
        <w:t>USAO</w:t>
      </w:r>
      <w:r w:rsidR="006403E8" w:rsidRPr="00FC541E">
        <w:rPr>
          <w:rFonts w:ascii="Arial" w:hAnsi="Arial" w:cs="Arial"/>
          <w:b/>
          <w:bCs/>
        </w:rPr>
        <w:t xml:space="preserve"> Habitat</w:t>
      </w:r>
      <w:r w:rsidR="007718D1" w:rsidRPr="00FC541E">
        <w:rPr>
          <w:rFonts w:ascii="Arial" w:hAnsi="Arial" w:cs="Arial"/>
          <w:b/>
          <w:bCs/>
        </w:rPr>
        <w:t xml:space="preserve"> Area,</w:t>
      </w:r>
      <w:r w:rsidR="006403E8" w:rsidRPr="00FC541E">
        <w:rPr>
          <w:rFonts w:ascii="Arial" w:hAnsi="Arial" w:cs="Arial"/>
          <w:b/>
          <w:bCs/>
        </w:rPr>
        <w:t xml:space="preserve"> </w:t>
      </w:r>
      <w:r w:rsidR="006403E8" w:rsidRPr="00FC541E">
        <w:rPr>
          <w:rFonts w:ascii="Arial" w:hAnsi="Arial" w:cs="Arial"/>
        </w:rPr>
        <w:t>including the Jean McLaughlin Outdoor Education &amp; Research Center</w:t>
      </w:r>
      <w:r w:rsidR="007718D1" w:rsidRPr="00FC541E">
        <w:rPr>
          <w:rFonts w:ascii="Arial" w:hAnsi="Arial" w:cs="Arial"/>
        </w:rPr>
        <w:t>,</w:t>
      </w:r>
      <w:r w:rsidR="006403E8" w:rsidRPr="00FC541E">
        <w:rPr>
          <w:rFonts w:ascii="Arial" w:hAnsi="Arial" w:cs="Arial"/>
          <w:b/>
          <w:bCs/>
        </w:rPr>
        <w:t xml:space="preserve"> </w:t>
      </w:r>
      <w:r w:rsidR="006403E8" w:rsidRPr="00FC541E">
        <w:rPr>
          <w:rFonts w:ascii="Arial" w:hAnsi="Arial" w:cs="Arial"/>
        </w:rPr>
        <w:t xml:space="preserve">is located at 701 1360 County Road.   The Habitat Area encompasses 140 acres in a rural area directly west of the main campus and allows for the hands-on observation of native plants and animals. </w:t>
      </w:r>
    </w:p>
    <w:p w14:paraId="15C07EDF" w14:textId="19D1C10B" w:rsidR="006403E8" w:rsidRPr="00FC541E" w:rsidRDefault="006403E8" w:rsidP="006403E8">
      <w:pPr>
        <w:jc w:val="both"/>
        <w:rPr>
          <w:rFonts w:ascii="Arial" w:hAnsi="Arial" w:cs="Arial"/>
        </w:rPr>
      </w:pPr>
      <w:r w:rsidRPr="00FC541E">
        <w:rPr>
          <w:rFonts w:ascii="Arial" w:hAnsi="Arial" w:cs="Arial"/>
        </w:rPr>
        <w:t xml:space="preserve">The </w:t>
      </w:r>
      <w:r w:rsidR="007718D1" w:rsidRPr="00FC541E">
        <w:rPr>
          <w:rFonts w:ascii="Arial" w:hAnsi="Arial" w:cs="Arial"/>
        </w:rPr>
        <w:t>area</w:t>
      </w:r>
      <w:r w:rsidRPr="00FC541E">
        <w:rPr>
          <w:rFonts w:ascii="Arial" w:hAnsi="Arial" w:cs="Arial"/>
        </w:rPr>
        <w:t xml:space="preserve"> has surveillance cameras installed </w:t>
      </w:r>
      <w:r w:rsidR="007718D1" w:rsidRPr="00FC541E">
        <w:rPr>
          <w:rFonts w:ascii="Arial" w:hAnsi="Arial" w:cs="Arial"/>
        </w:rPr>
        <w:t>and these</w:t>
      </w:r>
      <w:r w:rsidRPr="00FC541E">
        <w:rPr>
          <w:rFonts w:ascii="Arial" w:hAnsi="Arial" w:cs="Arial"/>
        </w:rPr>
        <w:t xml:space="preserve"> are tied to the </w:t>
      </w:r>
      <w:r w:rsidR="004731F0">
        <w:rPr>
          <w:rFonts w:ascii="Arial" w:hAnsi="Arial" w:cs="Arial"/>
        </w:rPr>
        <w:t xml:space="preserve">USAO </w:t>
      </w:r>
      <w:r w:rsidRPr="00FC541E">
        <w:rPr>
          <w:rFonts w:ascii="Arial" w:hAnsi="Arial" w:cs="Arial"/>
        </w:rPr>
        <w:t>Security on main campus.  A contemporary fire detection and suppression system is also present</w:t>
      </w:r>
      <w:r w:rsidR="007718D1" w:rsidRPr="00FC541E">
        <w:rPr>
          <w:rFonts w:ascii="Arial" w:hAnsi="Arial" w:cs="Arial"/>
        </w:rPr>
        <w:t xml:space="preserve"> in the classroom facility</w:t>
      </w:r>
      <w:r w:rsidRPr="00FC541E">
        <w:rPr>
          <w:rFonts w:ascii="Arial" w:hAnsi="Arial" w:cs="Arial"/>
        </w:rPr>
        <w:t>.</w:t>
      </w:r>
    </w:p>
    <w:p w14:paraId="37AA1823" w14:textId="0E779640" w:rsidR="007718D1" w:rsidRPr="00FC541E" w:rsidRDefault="007718D1" w:rsidP="007718D1">
      <w:pPr>
        <w:jc w:val="both"/>
        <w:rPr>
          <w:rFonts w:ascii="Arial" w:hAnsi="Arial" w:cs="Arial"/>
        </w:rPr>
      </w:pPr>
      <w:r w:rsidRPr="00FC541E">
        <w:rPr>
          <w:rFonts w:ascii="Arial" w:hAnsi="Arial" w:cs="Arial"/>
        </w:rPr>
        <w:t>Chickasha police have primary police jurisdiction in the city of Chickasha. In addition,</w:t>
      </w:r>
      <w:r w:rsidR="004731F0">
        <w:rPr>
          <w:rFonts w:ascii="Arial" w:hAnsi="Arial" w:cs="Arial"/>
        </w:rPr>
        <w:t xml:space="preserve"> USAO</w:t>
      </w:r>
      <w:r w:rsidRPr="00FC541E">
        <w:rPr>
          <w:rFonts w:ascii="Arial" w:hAnsi="Arial" w:cs="Arial"/>
        </w:rPr>
        <w:t xml:space="preserve"> security staff </w:t>
      </w:r>
      <w:r w:rsidR="004731F0">
        <w:rPr>
          <w:rFonts w:ascii="Arial" w:hAnsi="Arial" w:cs="Arial"/>
        </w:rPr>
        <w:t xml:space="preserve">may </w:t>
      </w:r>
      <w:r w:rsidRPr="00FC541E">
        <w:rPr>
          <w:rFonts w:ascii="Arial" w:hAnsi="Arial" w:cs="Arial"/>
        </w:rPr>
        <w:t xml:space="preserve">provide coverage during special events. </w:t>
      </w:r>
    </w:p>
    <w:p w14:paraId="136CC6D1" w14:textId="510198E3" w:rsidR="007718D1" w:rsidRPr="00FC541E" w:rsidRDefault="007718D1" w:rsidP="007718D1">
      <w:pPr>
        <w:jc w:val="both"/>
        <w:rPr>
          <w:rFonts w:ascii="Arial" w:hAnsi="Arial" w:cs="Arial"/>
        </w:rPr>
      </w:pPr>
      <w:r w:rsidRPr="00FC541E">
        <w:rPr>
          <w:rFonts w:ascii="Arial" w:hAnsi="Arial" w:cs="Arial"/>
        </w:rPr>
        <w:t xml:space="preserve">All policies, procedures and programs outlined in the 2022 Annual Security and Fire Safety Report are applicable to the </w:t>
      </w:r>
      <w:r w:rsidR="004731F0">
        <w:rPr>
          <w:rFonts w:ascii="Arial" w:hAnsi="Arial" w:cs="Arial"/>
        </w:rPr>
        <w:t xml:space="preserve">USAO </w:t>
      </w:r>
      <w:r w:rsidRPr="00FC541E">
        <w:rPr>
          <w:rFonts w:ascii="Arial" w:hAnsi="Arial" w:cs="Arial"/>
        </w:rPr>
        <w:t xml:space="preserve">Habitat.  </w:t>
      </w:r>
    </w:p>
    <w:p w14:paraId="148BDE0E" w14:textId="2EB33791" w:rsidR="00A753DD" w:rsidRDefault="00A753DD" w:rsidP="00A753DD">
      <w:pPr>
        <w:jc w:val="both"/>
        <w:rPr>
          <w:rFonts w:ascii="Arial" w:hAnsi="Arial" w:cs="Arial"/>
        </w:rPr>
      </w:pPr>
      <w:r w:rsidRPr="00FC541E">
        <w:rPr>
          <w:rFonts w:ascii="Arial" w:hAnsi="Arial" w:cs="Arial"/>
        </w:rPr>
        <w:lastRenderedPageBreak/>
        <w:t xml:space="preserve">All </w:t>
      </w:r>
      <w:r w:rsidR="004731F0">
        <w:rPr>
          <w:rFonts w:ascii="Arial" w:hAnsi="Arial" w:cs="Arial"/>
        </w:rPr>
        <w:t>USAO</w:t>
      </w:r>
      <w:r w:rsidRPr="00FC541E">
        <w:rPr>
          <w:rFonts w:ascii="Arial" w:hAnsi="Arial" w:cs="Arial"/>
        </w:rPr>
        <w:t xml:space="preserve"> policies referenced in the Annual Security and Fire Safety Report are applicable to all campus operations in Chickasha. </w:t>
      </w:r>
    </w:p>
    <w:p w14:paraId="0DE2F25E" w14:textId="3AFECD50" w:rsidR="00387184" w:rsidRPr="00FC541E" w:rsidRDefault="00387184" w:rsidP="00387184">
      <w:pPr>
        <w:pStyle w:val="Heading2"/>
        <w:rPr>
          <w:rFonts w:ascii="Arial" w:hAnsi="Arial" w:cs="Arial"/>
          <w:b/>
          <w:color w:val="auto"/>
          <w:sz w:val="22"/>
          <w:szCs w:val="22"/>
        </w:rPr>
      </w:pPr>
      <w:bookmarkStart w:id="196" w:name="_Toc58438053"/>
      <w:bookmarkStart w:id="197" w:name="_Toc146553047"/>
      <w:r w:rsidRPr="00FC541E">
        <w:rPr>
          <w:rFonts w:ascii="Arial" w:hAnsi="Arial" w:cs="Arial"/>
          <w:b/>
          <w:color w:val="auto"/>
          <w:sz w:val="22"/>
          <w:szCs w:val="22"/>
        </w:rPr>
        <w:t>Crime Statistics</w:t>
      </w:r>
      <w:bookmarkEnd w:id="196"/>
      <w:r w:rsidRPr="00FC541E">
        <w:rPr>
          <w:rFonts w:ascii="Arial" w:hAnsi="Arial" w:cs="Arial"/>
          <w:b/>
          <w:color w:val="auto"/>
          <w:sz w:val="22"/>
          <w:szCs w:val="22"/>
        </w:rPr>
        <w:t xml:space="preserve"> </w:t>
      </w:r>
      <w:r w:rsidR="00590128" w:rsidRPr="00FC541E">
        <w:rPr>
          <w:rFonts w:ascii="Arial" w:hAnsi="Arial" w:cs="Arial"/>
          <w:b/>
          <w:color w:val="auto"/>
          <w:sz w:val="22"/>
          <w:szCs w:val="22"/>
        </w:rPr>
        <w:t>20</w:t>
      </w:r>
      <w:r w:rsidR="004731F0">
        <w:rPr>
          <w:rFonts w:ascii="Arial" w:hAnsi="Arial" w:cs="Arial"/>
          <w:b/>
          <w:color w:val="auto"/>
          <w:sz w:val="22"/>
          <w:szCs w:val="22"/>
        </w:rPr>
        <w:t>20</w:t>
      </w:r>
      <w:r w:rsidR="00590128" w:rsidRPr="00FC541E">
        <w:rPr>
          <w:rFonts w:ascii="Arial" w:hAnsi="Arial" w:cs="Arial"/>
          <w:b/>
          <w:color w:val="auto"/>
          <w:sz w:val="22"/>
          <w:szCs w:val="22"/>
        </w:rPr>
        <w:t>-20</w:t>
      </w:r>
      <w:r w:rsidR="00C51175" w:rsidRPr="00FC541E">
        <w:rPr>
          <w:rFonts w:ascii="Arial" w:hAnsi="Arial" w:cs="Arial"/>
          <w:b/>
          <w:color w:val="auto"/>
          <w:sz w:val="22"/>
          <w:szCs w:val="22"/>
        </w:rPr>
        <w:t>2</w:t>
      </w:r>
      <w:r w:rsidR="004731F0">
        <w:rPr>
          <w:rFonts w:ascii="Arial" w:hAnsi="Arial" w:cs="Arial"/>
          <w:b/>
          <w:color w:val="auto"/>
          <w:sz w:val="22"/>
          <w:szCs w:val="22"/>
        </w:rPr>
        <w:t>2</w:t>
      </w:r>
      <w:bookmarkEnd w:id="197"/>
    </w:p>
    <w:p w14:paraId="4CFB6E45" w14:textId="0F149041" w:rsidR="006432F0" w:rsidRDefault="00590128" w:rsidP="006432F0">
      <w:pPr>
        <w:rPr>
          <w:rFonts w:ascii="Arial" w:hAnsi="Arial" w:cs="Arial"/>
        </w:rPr>
      </w:pPr>
      <w:r w:rsidRPr="00FC541E">
        <w:rPr>
          <w:rFonts w:ascii="Arial" w:hAnsi="Arial" w:cs="Arial"/>
        </w:rPr>
        <w:t>T</w:t>
      </w:r>
      <w:r w:rsidR="006432F0" w:rsidRPr="00FC541E">
        <w:rPr>
          <w:rFonts w:ascii="Arial" w:hAnsi="Arial" w:cs="Arial"/>
        </w:rPr>
        <w:t>his chart includes offenses that were reported in accordance with the</w:t>
      </w:r>
      <w:r w:rsidRPr="00FC541E">
        <w:rPr>
          <w:rFonts w:ascii="Arial" w:hAnsi="Arial" w:cs="Arial"/>
        </w:rPr>
        <w:t xml:space="preserve"> </w:t>
      </w:r>
      <w:r w:rsidR="006432F0" w:rsidRPr="00FC541E">
        <w:rPr>
          <w:rFonts w:ascii="Arial" w:hAnsi="Arial" w:cs="Arial"/>
        </w:rPr>
        <w:t>Uniform Crime Reporting procedures and the Jeanne Clery Disclosure of Campus Security Policy and Campus Crime Stat</w:t>
      </w:r>
      <w:r w:rsidRPr="00FC541E">
        <w:rPr>
          <w:rFonts w:ascii="Arial" w:hAnsi="Arial" w:cs="Arial"/>
        </w:rPr>
        <w:t xml:space="preserve">istics ct.  </w:t>
      </w:r>
    </w:p>
    <w:tbl>
      <w:tblPr>
        <w:tblW w:w="10203" w:type="dxa"/>
        <w:tblLook w:val="04A0" w:firstRow="1" w:lastRow="0" w:firstColumn="1" w:lastColumn="0" w:noHBand="0" w:noVBand="1"/>
      </w:tblPr>
      <w:tblGrid>
        <w:gridCol w:w="2080"/>
        <w:gridCol w:w="1220"/>
        <w:gridCol w:w="1583"/>
        <w:gridCol w:w="1640"/>
        <w:gridCol w:w="1720"/>
        <w:gridCol w:w="1960"/>
      </w:tblGrid>
      <w:tr w:rsidR="00EB4CCD" w:rsidRPr="00AD3756" w14:paraId="27F472CB" w14:textId="77777777" w:rsidTr="00EB4CCD">
        <w:trPr>
          <w:trHeight w:val="330"/>
          <w:tblHeader/>
        </w:trPr>
        <w:tc>
          <w:tcPr>
            <w:tcW w:w="208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48EB359" w14:textId="34443BC7" w:rsidR="00EB4CCD" w:rsidRPr="00AD3756" w:rsidRDefault="00EB4CCD" w:rsidP="00C51175">
            <w:pPr>
              <w:spacing w:after="0" w:line="240" w:lineRule="auto"/>
              <w:jc w:val="center"/>
              <w:rPr>
                <w:rFonts w:ascii="Arial" w:eastAsia="Times New Roman" w:hAnsi="Arial" w:cs="Arial"/>
                <w:b/>
                <w:bCs/>
                <w:color w:val="000000"/>
                <w:sz w:val="20"/>
                <w:szCs w:val="20"/>
              </w:rPr>
            </w:pPr>
            <w:r w:rsidRPr="00AD3756">
              <w:rPr>
                <w:rFonts w:ascii="Arial" w:eastAsia="Times New Roman" w:hAnsi="Arial" w:cs="Arial"/>
                <w:b/>
                <w:bCs/>
                <w:color w:val="000000"/>
                <w:sz w:val="20"/>
                <w:szCs w:val="20"/>
              </w:rPr>
              <w:t>OFFENSE</w:t>
            </w:r>
          </w:p>
        </w:tc>
        <w:tc>
          <w:tcPr>
            <w:tcW w:w="122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1834B7B" w14:textId="656D3738" w:rsidR="00EB4CCD" w:rsidRPr="00AD3756" w:rsidRDefault="00EB4CCD" w:rsidP="00C51175">
            <w:pPr>
              <w:spacing w:after="0" w:line="240" w:lineRule="auto"/>
              <w:jc w:val="center"/>
              <w:rPr>
                <w:rFonts w:ascii="Arial" w:eastAsia="Times New Roman" w:hAnsi="Arial" w:cs="Arial"/>
                <w:b/>
                <w:bCs/>
                <w:color w:val="000000"/>
                <w:sz w:val="20"/>
                <w:szCs w:val="20"/>
              </w:rPr>
            </w:pPr>
            <w:r w:rsidRPr="00AD3756">
              <w:rPr>
                <w:rFonts w:ascii="Arial" w:eastAsia="Times New Roman" w:hAnsi="Arial" w:cs="Arial"/>
                <w:b/>
                <w:bCs/>
                <w:color w:val="000000"/>
                <w:sz w:val="20"/>
                <w:szCs w:val="20"/>
              </w:rPr>
              <w:t>YEAR</w:t>
            </w:r>
          </w:p>
        </w:tc>
        <w:tc>
          <w:tcPr>
            <w:tcW w:w="1583" w:type="dxa"/>
            <w:tcBorders>
              <w:top w:val="single" w:sz="8" w:space="0" w:color="auto"/>
              <w:left w:val="nil"/>
              <w:bottom w:val="single" w:sz="8" w:space="0" w:color="auto"/>
              <w:right w:val="single" w:sz="8" w:space="0" w:color="000000"/>
            </w:tcBorders>
            <w:shd w:val="clear" w:color="auto" w:fill="auto"/>
            <w:noWrap/>
            <w:vAlign w:val="center"/>
            <w:hideMark/>
          </w:tcPr>
          <w:p w14:paraId="4FB1789E" w14:textId="77777777" w:rsidR="00EB4CCD" w:rsidRPr="00AD3756" w:rsidRDefault="00EB4CCD" w:rsidP="00C51175">
            <w:pPr>
              <w:spacing w:after="0" w:line="240" w:lineRule="auto"/>
              <w:jc w:val="center"/>
              <w:rPr>
                <w:rFonts w:ascii="Arial" w:eastAsia="Times New Roman" w:hAnsi="Arial" w:cs="Arial"/>
                <w:b/>
                <w:bCs/>
                <w:color w:val="000000"/>
                <w:sz w:val="20"/>
                <w:szCs w:val="20"/>
              </w:rPr>
            </w:pPr>
            <w:r w:rsidRPr="00AD3756">
              <w:rPr>
                <w:rFonts w:ascii="Arial" w:eastAsia="Times New Roman" w:hAnsi="Arial" w:cs="Arial"/>
                <w:b/>
                <w:bCs/>
                <w:color w:val="000000"/>
                <w:sz w:val="20"/>
                <w:szCs w:val="20"/>
              </w:rPr>
              <w:t>GEOGRAPHIC LOCATION</w:t>
            </w:r>
          </w:p>
        </w:tc>
        <w:tc>
          <w:tcPr>
            <w:tcW w:w="1640" w:type="dxa"/>
            <w:tcBorders>
              <w:top w:val="single" w:sz="8" w:space="0" w:color="auto"/>
              <w:left w:val="nil"/>
              <w:bottom w:val="single" w:sz="8" w:space="0" w:color="auto"/>
              <w:right w:val="single" w:sz="8" w:space="0" w:color="000000"/>
            </w:tcBorders>
            <w:shd w:val="clear" w:color="auto" w:fill="auto"/>
            <w:vAlign w:val="center"/>
          </w:tcPr>
          <w:p w14:paraId="666D1439" w14:textId="23B883C7" w:rsidR="00EB4CCD" w:rsidRPr="00AD3756" w:rsidRDefault="00EB4CCD" w:rsidP="00C5117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Continued…</w:t>
            </w:r>
          </w:p>
        </w:tc>
        <w:tc>
          <w:tcPr>
            <w:tcW w:w="1720" w:type="dxa"/>
            <w:tcBorders>
              <w:top w:val="single" w:sz="8" w:space="0" w:color="auto"/>
              <w:left w:val="nil"/>
              <w:bottom w:val="single" w:sz="8" w:space="0" w:color="auto"/>
              <w:right w:val="single" w:sz="8" w:space="0" w:color="000000"/>
            </w:tcBorders>
            <w:shd w:val="clear" w:color="auto" w:fill="auto"/>
            <w:vAlign w:val="center"/>
          </w:tcPr>
          <w:p w14:paraId="01ADABD9" w14:textId="04C1B0B5" w:rsidR="00EB4CCD" w:rsidRPr="00AD3756" w:rsidRDefault="00EB4CCD" w:rsidP="00C5117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Continued…</w:t>
            </w:r>
          </w:p>
        </w:tc>
        <w:tc>
          <w:tcPr>
            <w:tcW w:w="1960" w:type="dxa"/>
            <w:tcBorders>
              <w:top w:val="single" w:sz="8" w:space="0" w:color="auto"/>
              <w:left w:val="nil"/>
              <w:bottom w:val="single" w:sz="8" w:space="0" w:color="auto"/>
              <w:right w:val="single" w:sz="8" w:space="0" w:color="000000"/>
            </w:tcBorders>
            <w:shd w:val="clear" w:color="auto" w:fill="auto"/>
            <w:vAlign w:val="center"/>
          </w:tcPr>
          <w:p w14:paraId="24F3619C" w14:textId="62FE9424" w:rsidR="00EB4CCD" w:rsidRPr="00AD3756" w:rsidRDefault="00EB4CCD" w:rsidP="00C5117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Continued…</w:t>
            </w:r>
            <w:bookmarkStart w:id="198" w:name="_GoBack"/>
            <w:bookmarkEnd w:id="198"/>
          </w:p>
        </w:tc>
      </w:tr>
      <w:tr w:rsidR="00C51175" w:rsidRPr="00AD3756" w14:paraId="1F24A606" w14:textId="77777777" w:rsidTr="00EB4CCD">
        <w:trPr>
          <w:trHeight w:val="817"/>
        </w:trPr>
        <w:tc>
          <w:tcPr>
            <w:tcW w:w="208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67E4A1E9" w14:textId="5DCD9E71" w:rsidR="00C51175" w:rsidRPr="00AD3756" w:rsidRDefault="00C51175" w:rsidP="00CC2DC5">
            <w:pPr>
              <w:spacing w:after="0" w:line="240" w:lineRule="auto"/>
              <w:jc w:val="center"/>
              <w:rPr>
                <w:rFonts w:ascii="Arial" w:eastAsia="Times New Roman" w:hAnsi="Arial" w:cs="Arial"/>
                <w:b/>
                <w:bCs/>
                <w:color w:val="000000"/>
                <w:sz w:val="20"/>
                <w:szCs w:val="20"/>
              </w:rPr>
            </w:pPr>
          </w:p>
        </w:tc>
        <w:tc>
          <w:tcPr>
            <w:tcW w:w="122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492446C4" w14:textId="432E61DD" w:rsidR="00C51175" w:rsidRPr="00AD3756" w:rsidRDefault="00C51175" w:rsidP="00CC2DC5">
            <w:pPr>
              <w:spacing w:after="0" w:line="240" w:lineRule="auto"/>
              <w:jc w:val="center"/>
              <w:rPr>
                <w:rFonts w:ascii="Arial" w:eastAsia="Times New Roman" w:hAnsi="Arial" w:cs="Arial"/>
                <w:b/>
                <w:bCs/>
                <w:color w:val="000000"/>
                <w:sz w:val="20"/>
                <w:szCs w:val="20"/>
              </w:rPr>
            </w:pPr>
          </w:p>
        </w:tc>
        <w:tc>
          <w:tcPr>
            <w:tcW w:w="1583" w:type="dxa"/>
            <w:tcBorders>
              <w:top w:val="nil"/>
              <w:left w:val="nil"/>
              <w:bottom w:val="single" w:sz="8" w:space="0" w:color="auto"/>
              <w:right w:val="single" w:sz="8" w:space="0" w:color="auto"/>
            </w:tcBorders>
            <w:shd w:val="clear" w:color="auto" w:fill="auto"/>
            <w:vAlign w:val="center"/>
            <w:hideMark/>
          </w:tcPr>
          <w:p w14:paraId="0FBBAA91" w14:textId="235A7001" w:rsidR="00C51175" w:rsidRPr="0011388A" w:rsidRDefault="00C51175" w:rsidP="00C51175">
            <w:pPr>
              <w:spacing w:after="0" w:line="240" w:lineRule="auto"/>
              <w:jc w:val="center"/>
              <w:rPr>
                <w:rFonts w:ascii="Arial" w:eastAsia="Times New Roman" w:hAnsi="Arial" w:cs="Arial"/>
                <w:b/>
                <w:bCs/>
                <w:color w:val="000000"/>
                <w:sz w:val="18"/>
                <w:szCs w:val="20"/>
              </w:rPr>
            </w:pPr>
            <w:r w:rsidRPr="0011388A">
              <w:rPr>
                <w:rFonts w:ascii="Arial" w:eastAsia="Times New Roman" w:hAnsi="Arial" w:cs="Arial"/>
                <w:b/>
                <w:bCs/>
                <w:color w:val="000000"/>
                <w:sz w:val="18"/>
                <w:szCs w:val="20"/>
              </w:rPr>
              <w:t>ON-CAMPUS PROPER</w:t>
            </w:r>
            <w:r w:rsidR="001F65D1" w:rsidRPr="0011388A">
              <w:rPr>
                <w:rFonts w:ascii="Arial" w:eastAsia="Times New Roman" w:hAnsi="Arial" w:cs="Arial"/>
                <w:b/>
                <w:bCs/>
                <w:color w:val="000000"/>
                <w:sz w:val="18"/>
                <w:szCs w:val="20"/>
              </w:rPr>
              <w:t>T</w:t>
            </w:r>
            <w:r w:rsidRPr="0011388A">
              <w:rPr>
                <w:rFonts w:ascii="Arial" w:eastAsia="Times New Roman" w:hAnsi="Arial" w:cs="Arial"/>
                <w:b/>
                <w:bCs/>
                <w:color w:val="000000"/>
                <w:sz w:val="18"/>
                <w:szCs w:val="20"/>
              </w:rPr>
              <w:t>Y</w:t>
            </w:r>
          </w:p>
        </w:tc>
        <w:tc>
          <w:tcPr>
            <w:tcW w:w="1640" w:type="dxa"/>
            <w:tcBorders>
              <w:top w:val="nil"/>
              <w:left w:val="nil"/>
              <w:bottom w:val="single" w:sz="8" w:space="0" w:color="auto"/>
              <w:right w:val="single" w:sz="8" w:space="0" w:color="auto"/>
            </w:tcBorders>
            <w:shd w:val="clear" w:color="auto" w:fill="auto"/>
            <w:vAlign w:val="center"/>
            <w:hideMark/>
          </w:tcPr>
          <w:p w14:paraId="2D8B3C97" w14:textId="77777777" w:rsidR="00C51175" w:rsidRPr="0011388A" w:rsidRDefault="00C51175" w:rsidP="00C51175">
            <w:pPr>
              <w:spacing w:after="0" w:line="240" w:lineRule="auto"/>
              <w:jc w:val="center"/>
              <w:rPr>
                <w:rFonts w:ascii="Arial" w:eastAsia="Times New Roman" w:hAnsi="Arial" w:cs="Arial"/>
                <w:b/>
                <w:bCs/>
                <w:color w:val="000000"/>
                <w:sz w:val="18"/>
                <w:szCs w:val="20"/>
              </w:rPr>
            </w:pPr>
            <w:r w:rsidRPr="0011388A">
              <w:rPr>
                <w:rFonts w:ascii="Arial" w:eastAsia="Times New Roman" w:hAnsi="Arial" w:cs="Arial"/>
                <w:b/>
                <w:bCs/>
                <w:color w:val="000000"/>
                <w:sz w:val="18"/>
                <w:szCs w:val="20"/>
              </w:rPr>
              <w:t>ON-CAMPUS STUDENT HOUSING FACILITIES</w:t>
            </w:r>
          </w:p>
        </w:tc>
        <w:tc>
          <w:tcPr>
            <w:tcW w:w="1720" w:type="dxa"/>
            <w:tcBorders>
              <w:top w:val="nil"/>
              <w:left w:val="nil"/>
              <w:bottom w:val="single" w:sz="8" w:space="0" w:color="auto"/>
              <w:right w:val="single" w:sz="8" w:space="0" w:color="auto"/>
            </w:tcBorders>
            <w:shd w:val="clear" w:color="auto" w:fill="auto"/>
            <w:vAlign w:val="center"/>
            <w:hideMark/>
          </w:tcPr>
          <w:p w14:paraId="51A0445F" w14:textId="77777777" w:rsidR="00C51175" w:rsidRPr="0011388A" w:rsidRDefault="00C51175" w:rsidP="00C51175">
            <w:pPr>
              <w:spacing w:after="0" w:line="240" w:lineRule="auto"/>
              <w:jc w:val="center"/>
              <w:rPr>
                <w:rFonts w:ascii="Arial" w:eastAsia="Times New Roman" w:hAnsi="Arial" w:cs="Arial"/>
                <w:b/>
                <w:bCs/>
                <w:color w:val="000000"/>
                <w:sz w:val="18"/>
                <w:szCs w:val="20"/>
              </w:rPr>
            </w:pPr>
            <w:r w:rsidRPr="0011388A">
              <w:rPr>
                <w:rFonts w:ascii="Arial" w:eastAsia="Times New Roman" w:hAnsi="Arial" w:cs="Arial"/>
                <w:b/>
                <w:bCs/>
                <w:color w:val="000000"/>
                <w:sz w:val="18"/>
                <w:szCs w:val="20"/>
              </w:rPr>
              <w:t>NONCAMPUS</w:t>
            </w:r>
          </w:p>
        </w:tc>
        <w:tc>
          <w:tcPr>
            <w:tcW w:w="1960" w:type="dxa"/>
            <w:tcBorders>
              <w:top w:val="nil"/>
              <w:left w:val="nil"/>
              <w:bottom w:val="single" w:sz="8" w:space="0" w:color="auto"/>
              <w:right w:val="single" w:sz="8" w:space="0" w:color="auto"/>
            </w:tcBorders>
            <w:shd w:val="clear" w:color="auto" w:fill="auto"/>
            <w:vAlign w:val="center"/>
            <w:hideMark/>
          </w:tcPr>
          <w:p w14:paraId="0C6BD059" w14:textId="77777777" w:rsidR="00C51175" w:rsidRPr="0011388A" w:rsidRDefault="00C51175" w:rsidP="00C51175">
            <w:pPr>
              <w:spacing w:after="0" w:line="240" w:lineRule="auto"/>
              <w:jc w:val="center"/>
              <w:rPr>
                <w:rFonts w:ascii="Arial" w:eastAsia="Times New Roman" w:hAnsi="Arial" w:cs="Arial"/>
                <w:b/>
                <w:bCs/>
                <w:color w:val="000000"/>
                <w:sz w:val="18"/>
                <w:szCs w:val="20"/>
              </w:rPr>
            </w:pPr>
            <w:r w:rsidRPr="0011388A">
              <w:rPr>
                <w:rFonts w:ascii="Arial" w:eastAsia="Times New Roman" w:hAnsi="Arial" w:cs="Arial"/>
                <w:b/>
                <w:bCs/>
                <w:color w:val="000000"/>
                <w:sz w:val="18"/>
                <w:szCs w:val="20"/>
              </w:rPr>
              <w:t>PUBLIC PROPERTY</w:t>
            </w:r>
          </w:p>
        </w:tc>
      </w:tr>
      <w:tr w:rsidR="00C51175" w:rsidRPr="00AD3756" w14:paraId="0CE2C6DB" w14:textId="77777777" w:rsidTr="00EB4CCD">
        <w:trPr>
          <w:trHeight w:val="313"/>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5C01F6CA" w14:textId="77777777" w:rsidR="00C51175" w:rsidRPr="0011388A" w:rsidRDefault="00C51175" w:rsidP="00C51175">
            <w:pPr>
              <w:spacing w:after="0" w:line="240" w:lineRule="auto"/>
              <w:jc w:val="center"/>
              <w:rPr>
                <w:rFonts w:ascii="Arial" w:eastAsia="Times New Roman" w:hAnsi="Arial" w:cs="Arial"/>
                <w:b/>
                <w:bCs/>
                <w:color w:val="000000"/>
                <w:sz w:val="18"/>
                <w:szCs w:val="20"/>
              </w:rPr>
            </w:pPr>
            <w:r w:rsidRPr="0011388A">
              <w:rPr>
                <w:rFonts w:ascii="Arial" w:eastAsia="Times New Roman" w:hAnsi="Arial" w:cs="Arial"/>
                <w:b/>
                <w:bCs/>
                <w:color w:val="000000"/>
                <w:sz w:val="18"/>
                <w:szCs w:val="20"/>
              </w:rPr>
              <w:t>Murder/Non-Negligent Manslaughter</w:t>
            </w:r>
          </w:p>
        </w:tc>
        <w:tc>
          <w:tcPr>
            <w:tcW w:w="1220" w:type="dxa"/>
            <w:tcBorders>
              <w:top w:val="nil"/>
              <w:left w:val="nil"/>
              <w:bottom w:val="single" w:sz="8" w:space="0" w:color="auto"/>
              <w:right w:val="single" w:sz="8" w:space="0" w:color="auto"/>
            </w:tcBorders>
            <w:shd w:val="clear" w:color="auto" w:fill="auto"/>
            <w:vAlign w:val="bottom"/>
            <w:hideMark/>
          </w:tcPr>
          <w:p w14:paraId="52658F94" w14:textId="71D79A57" w:rsidR="00C51175" w:rsidRPr="00AD3756" w:rsidRDefault="00C51175" w:rsidP="00C51175">
            <w:pPr>
              <w:spacing w:after="0" w:line="240" w:lineRule="auto"/>
              <w:jc w:val="center"/>
              <w:rPr>
                <w:rFonts w:ascii="Arial" w:eastAsia="Times New Roman" w:hAnsi="Arial" w:cs="Arial"/>
                <w:color w:val="000000"/>
                <w:sz w:val="20"/>
                <w:szCs w:val="20"/>
              </w:rPr>
            </w:pPr>
            <w:r w:rsidRPr="00AD3756">
              <w:rPr>
                <w:rFonts w:ascii="Arial" w:eastAsia="Times New Roman" w:hAnsi="Arial" w:cs="Arial"/>
                <w:color w:val="000000"/>
                <w:sz w:val="20"/>
                <w:szCs w:val="20"/>
              </w:rPr>
              <w:t>20</w:t>
            </w:r>
            <w:r w:rsidR="002E3ACE">
              <w:rPr>
                <w:rFonts w:ascii="Arial" w:eastAsia="Times New Roman" w:hAnsi="Arial" w:cs="Arial"/>
                <w:color w:val="000000"/>
                <w:sz w:val="20"/>
                <w:szCs w:val="20"/>
              </w:rPr>
              <w:t>2</w:t>
            </w:r>
            <w:r w:rsidR="00DC57B6">
              <w:rPr>
                <w:rFonts w:ascii="Arial" w:eastAsia="Times New Roman" w:hAnsi="Arial" w:cs="Arial"/>
                <w:color w:val="000000"/>
                <w:sz w:val="20"/>
                <w:szCs w:val="20"/>
              </w:rPr>
              <w:t>1</w:t>
            </w:r>
          </w:p>
        </w:tc>
        <w:tc>
          <w:tcPr>
            <w:tcW w:w="1583" w:type="dxa"/>
            <w:tcBorders>
              <w:top w:val="nil"/>
              <w:left w:val="nil"/>
              <w:bottom w:val="single" w:sz="8" w:space="0" w:color="auto"/>
              <w:right w:val="single" w:sz="8" w:space="0" w:color="auto"/>
            </w:tcBorders>
            <w:shd w:val="clear" w:color="auto" w:fill="auto"/>
            <w:vAlign w:val="bottom"/>
            <w:hideMark/>
          </w:tcPr>
          <w:p w14:paraId="1D4205B2" w14:textId="77777777" w:rsidR="00C51175" w:rsidRPr="00AD3756" w:rsidRDefault="00C51175" w:rsidP="00C51175">
            <w:pPr>
              <w:spacing w:after="0" w:line="240" w:lineRule="auto"/>
              <w:jc w:val="right"/>
              <w:rPr>
                <w:rFonts w:ascii="Arial" w:eastAsia="Times New Roman" w:hAnsi="Arial" w:cs="Arial"/>
                <w:color w:val="000000"/>
                <w:sz w:val="20"/>
                <w:szCs w:val="20"/>
              </w:rPr>
            </w:pPr>
            <w:r w:rsidRPr="00AD3756">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vAlign w:val="bottom"/>
            <w:hideMark/>
          </w:tcPr>
          <w:p w14:paraId="08E14AD8" w14:textId="77777777" w:rsidR="00C51175" w:rsidRPr="00AD3756" w:rsidRDefault="00C51175" w:rsidP="00C51175">
            <w:pPr>
              <w:spacing w:after="0" w:line="240" w:lineRule="auto"/>
              <w:jc w:val="right"/>
              <w:rPr>
                <w:rFonts w:ascii="Arial" w:eastAsia="Times New Roman" w:hAnsi="Arial" w:cs="Arial"/>
                <w:color w:val="000000"/>
                <w:sz w:val="20"/>
                <w:szCs w:val="20"/>
              </w:rPr>
            </w:pPr>
            <w:r w:rsidRPr="00AD3756">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vAlign w:val="bottom"/>
            <w:hideMark/>
          </w:tcPr>
          <w:p w14:paraId="4600F764" w14:textId="316D0DCC" w:rsidR="00C51175" w:rsidRPr="00AD3756" w:rsidRDefault="006E5481" w:rsidP="00C51175">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vAlign w:val="bottom"/>
            <w:hideMark/>
          </w:tcPr>
          <w:p w14:paraId="2E1F96A3" w14:textId="77777777" w:rsidR="00C51175" w:rsidRPr="00AD3756" w:rsidRDefault="00C51175" w:rsidP="00C51175">
            <w:pPr>
              <w:spacing w:after="0" w:line="240" w:lineRule="auto"/>
              <w:jc w:val="right"/>
              <w:rPr>
                <w:rFonts w:ascii="Arial" w:eastAsia="Times New Roman" w:hAnsi="Arial" w:cs="Arial"/>
                <w:color w:val="000000"/>
                <w:sz w:val="20"/>
                <w:szCs w:val="20"/>
              </w:rPr>
            </w:pPr>
            <w:r w:rsidRPr="00AD3756">
              <w:rPr>
                <w:rFonts w:ascii="Arial" w:eastAsia="Times New Roman" w:hAnsi="Arial" w:cs="Arial"/>
                <w:color w:val="000000"/>
                <w:sz w:val="20"/>
                <w:szCs w:val="20"/>
              </w:rPr>
              <w:t>0</w:t>
            </w:r>
          </w:p>
        </w:tc>
      </w:tr>
      <w:tr w:rsidR="00214A12" w:rsidRPr="00AD3756" w14:paraId="57AF8519" w14:textId="77777777" w:rsidTr="00EB4CCD">
        <w:trPr>
          <w:trHeight w:val="330"/>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72F378A7" w14:textId="77777777" w:rsidR="00214A12" w:rsidRPr="0011388A" w:rsidRDefault="00214A12" w:rsidP="00214A12">
            <w:pPr>
              <w:spacing w:after="0" w:line="240" w:lineRule="auto"/>
              <w:rPr>
                <w:rFonts w:ascii="Arial" w:eastAsia="Times New Roman" w:hAnsi="Arial" w:cs="Arial"/>
                <w:b/>
                <w:bCs/>
                <w:color w:val="000000"/>
                <w:sz w:val="18"/>
                <w:szCs w:val="20"/>
              </w:rPr>
            </w:pPr>
          </w:p>
        </w:tc>
        <w:tc>
          <w:tcPr>
            <w:tcW w:w="1220" w:type="dxa"/>
            <w:tcBorders>
              <w:top w:val="nil"/>
              <w:left w:val="nil"/>
              <w:bottom w:val="single" w:sz="8" w:space="0" w:color="auto"/>
              <w:right w:val="single" w:sz="8" w:space="0" w:color="auto"/>
            </w:tcBorders>
            <w:shd w:val="clear" w:color="auto" w:fill="auto"/>
            <w:vAlign w:val="bottom"/>
            <w:hideMark/>
          </w:tcPr>
          <w:p w14:paraId="0168883F" w14:textId="42EBC8CF" w:rsidR="00214A12" w:rsidRPr="00AD3756" w:rsidRDefault="00214A12" w:rsidP="00214A12">
            <w:pPr>
              <w:spacing w:after="0" w:line="240" w:lineRule="auto"/>
              <w:jc w:val="center"/>
              <w:rPr>
                <w:rFonts w:ascii="Arial" w:eastAsia="Times New Roman" w:hAnsi="Arial" w:cs="Arial"/>
                <w:color w:val="000000"/>
                <w:sz w:val="20"/>
                <w:szCs w:val="20"/>
              </w:rPr>
            </w:pPr>
            <w:r w:rsidRPr="00AD3756">
              <w:rPr>
                <w:rFonts w:ascii="Arial" w:eastAsia="Times New Roman" w:hAnsi="Arial" w:cs="Arial"/>
                <w:color w:val="000000"/>
                <w:sz w:val="20"/>
                <w:szCs w:val="20"/>
              </w:rPr>
              <w:t>202</w:t>
            </w:r>
            <w:r w:rsidR="00DC57B6">
              <w:rPr>
                <w:rFonts w:ascii="Arial" w:eastAsia="Times New Roman" w:hAnsi="Arial" w:cs="Arial"/>
                <w:color w:val="000000"/>
                <w:sz w:val="20"/>
                <w:szCs w:val="20"/>
              </w:rPr>
              <w:t>2</w:t>
            </w:r>
          </w:p>
        </w:tc>
        <w:tc>
          <w:tcPr>
            <w:tcW w:w="1583" w:type="dxa"/>
            <w:tcBorders>
              <w:top w:val="nil"/>
              <w:left w:val="nil"/>
              <w:bottom w:val="single" w:sz="8" w:space="0" w:color="auto"/>
              <w:right w:val="single" w:sz="8" w:space="0" w:color="auto"/>
            </w:tcBorders>
            <w:shd w:val="clear" w:color="auto" w:fill="auto"/>
            <w:vAlign w:val="bottom"/>
            <w:hideMark/>
          </w:tcPr>
          <w:p w14:paraId="223F89D1" w14:textId="7ECD8CC4" w:rsidR="00214A12" w:rsidRPr="00AD3756" w:rsidRDefault="00214A12" w:rsidP="00214A12">
            <w:pPr>
              <w:spacing w:after="0" w:line="240" w:lineRule="auto"/>
              <w:jc w:val="right"/>
              <w:rPr>
                <w:rFonts w:ascii="Arial" w:eastAsia="Times New Roman" w:hAnsi="Arial" w:cs="Arial"/>
                <w:color w:val="000000"/>
                <w:sz w:val="20"/>
                <w:szCs w:val="20"/>
              </w:rPr>
            </w:pPr>
            <w:r w:rsidRPr="00AD3756">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vAlign w:val="bottom"/>
            <w:hideMark/>
          </w:tcPr>
          <w:p w14:paraId="7A96E1DA" w14:textId="07A1B339" w:rsidR="00214A12" w:rsidRPr="00AD3756" w:rsidRDefault="00214A12" w:rsidP="00214A12">
            <w:pPr>
              <w:spacing w:after="0" w:line="240" w:lineRule="auto"/>
              <w:jc w:val="right"/>
              <w:rPr>
                <w:rFonts w:ascii="Arial" w:eastAsia="Times New Roman" w:hAnsi="Arial" w:cs="Arial"/>
                <w:color w:val="000000"/>
                <w:sz w:val="20"/>
                <w:szCs w:val="20"/>
              </w:rPr>
            </w:pPr>
            <w:r w:rsidRPr="00AD3756">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vAlign w:val="bottom"/>
            <w:hideMark/>
          </w:tcPr>
          <w:p w14:paraId="0963661E" w14:textId="34796A03" w:rsidR="00214A12" w:rsidRPr="00AD3756" w:rsidRDefault="002E3ACE" w:rsidP="00214A1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vAlign w:val="bottom"/>
            <w:hideMark/>
          </w:tcPr>
          <w:p w14:paraId="455136C9" w14:textId="1425DCF3" w:rsidR="00214A12" w:rsidRPr="00AD3756" w:rsidRDefault="00214A12" w:rsidP="00214A12">
            <w:pPr>
              <w:spacing w:after="0" w:line="240" w:lineRule="auto"/>
              <w:jc w:val="right"/>
              <w:rPr>
                <w:rFonts w:ascii="Arial" w:eastAsia="Times New Roman" w:hAnsi="Arial" w:cs="Arial"/>
                <w:color w:val="000000"/>
                <w:sz w:val="20"/>
                <w:szCs w:val="20"/>
              </w:rPr>
            </w:pPr>
            <w:r w:rsidRPr="00AD3756">
              <w:rPr>
                <w:rFonts w:ascii="Arial" w:eastAsia="Times New Roman" w:hAnsi="Arial" w:cs="Arial"/>
                <w:color w:val="000000"/>
                <w:sz w:val="20"/>
                <w:szCs w:val="20"/>
              </w:rPr>
              <w:t>0</w:t>
            </w:r>
          </w:p>
        </w:tc>
      </w:tr>
      <w:tr w:rsidR="00C51175" w:rsidRPr="0012494E" w14:paraId="67625AAD" w14:textId="77777777" w:rsidTr="00EB4CCD">
        <w:trPr>
          <w:trHeight w:val="331"/>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0392063F" w14:textId="77777777" w:rsidR="00C51175" w:rsidRPr="0011388A" w:rsidRDefault="00C51175" w:rsidP="00C51175">
            <w:pPr>
              <w:spacing w:after="0" w:line="240" w:lineRule="auto"/>
              <w:rPr>
                <w:rFonts w:ascii="Arial" w:eastAsia="Times New Roman" w:hAnsi="Arial" w:cs="Arial"/>
                <w:b/>
                <w:bCs/>
                <w:color w:val="000000"/>
                <w:sz w:val="18"/>
                <w:szCs w:val="20"/>
              </w:rPr>
            </w:pPr>
          </w:p>
        </w:tc>
        <w:tc>
          <w:tcPr>
            <w:tcW w:w="1220" w:type="dxa"/>
            <w:tcBorders>
              <w:top w:val="nil"/>
              <w:left w:val="nil"/>
              <w:bottom w:val="single" w:sz="8" w:space="0" w:color="auto"/>
              <w:right w:val="single" w:sz="8" w:space="0" w:color="auto"/>
            </w:tcBorders>
            <w:shd w:val="clear" w:color="auto" w:fill="auto"/>
            <w:noWrap/>
            <w:vAlign w:val="bottom"/>
            <w:hideMark/>
          </w:tcPr>
          <w:p w14:paraId="14066386" w14:textId="54504BC0" w:rsidR="00C51175" w:rsidRPr="0012494E" w:rsidRDefault="00C51175" w:rsidP="00C51175">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sidR="00DC57B6">
              <w:rPr>
                <w:rFonts w:ascii="Arial" w:eastAsia="Times New Roman" w:hAnsi="Arial" w:cs="Arial"/>
                <w:color w:val="000000"/>
                <w:sz w:val="20"/>
                <w:szCs w:val="20"/>
              </w:rPr>
              <w:t>3</w:t>
            </w:r>
          </w:p>
        </w:tc>
        <w:tc>
          <w:tcPr>
            <w:tcW w:w="1583" w:type="dxa"/>
            <w:tcBorders>
              <w:top w:val="nil"/>
              <w:left w:val="nil"/>
              <w:bottom w:val="single" w:sz="8" w:space="0" w:color="auto"/>
              <w:right w:val="single" w:sz="8" w:space="0" w:color="auto"/>
            </w:tcBorders>
            <w:shd w:val="clear" w:color="auto" w:fill="auto"/>
            <w:noWrap/>
            <w:vAlign w:val="bottom"/>
          </w:tcPr>
          <w:p w14:paraId="5424CDD7" w14:textId="4DA3316A" w:rsidR="00C51175" w:rsidRPr="0012494E" w:rsidRDefault="00DF7667" w:rsidP="00C51175">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bottom"/>
          </w:tcPr>
          <w:p w14:paraId="22F999DB" w14:textId="08AB8441" w:rsidR="00C51175" w:rsidRPr="0012494E" w:rsidRDefault="00DF7667" w:rsidP="00C51175">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bottom"/>
          </w:tcPr>
          <w:p w14:paraId="5C903DD9" w14:textId="36FD75CD" w:rsidR="00C51175" w:rsidRPr="0012494E" w:rsidRDefault="00DF7667" w:rsidP="00C51175">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bottom"/>
          </w:tcPr>
          <w:p w14:paraId="24A19F20" w14:textId="349CF830" w:rsidR="00C51175" w:rsidRPr="0012494E" w:rsidRDefault="00DF7667" w:rsidP="00C51175">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r>
      <w:tr w:rsidR="002E3ACE" w:rsidRPr="0012494E" w14:paraId="0A7B2E52" w14:textId="77777777" w:rsidTr="00EB4CCD">
        <w:trPr>
          <w:trHeight w:val="322"/>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433D86B3" w14:textId="77777777" w:rsidR="002E3ACE" w:rsidRPr="0011388A" w:rsidRDefault="002E3ACE" w:rsidP="002E3ACE">
            <w:pPr>
              <w:spacing w:after="0" w:line="240" w:lineRule="auto"/>
              <w:jc w:val="center"/>
              <w:rPr>
                <w:rFonts w:ascii="Arial" w:eastAsia="Times New Roman" w:hAnsi="Arial" w:cs="Arial"/>
                <w:b/>
                <w:bCs/>
                <w:color w:val="000000"/>
                <w:sz w:val="18"/>
                <w:szCs w:val="20"/>
              </w:rPr>
            </w:pPr>
            <w:r w:rsidRPr="0011388A">
              <w:rPr>
                <w:rFonts w:ascii="Arial" w:eastAsia="Times New Roman" w:hAnsi="Arial" w:cs="Arial"/>
                <w:b/>
                <w:bCs/>
                <w:color w:val="000000"/>
                <w:sz w:val="18"/>
                <w:szCs w:val="20"/>
              </w:rPr>
              <w:t>Manslaughter by Negligence</w:t>
            </w:r>
          </w:p>
        </w:tc>
        <w:tc>
          <w:tcPr>
            <w:tcW w:w="1220" w:type="dxa"/>
            <w:tcBorders>
              <w:top w:val="nil"/>
              <w:left w:val="nil"/>
              <w:bottom w:val="single" w:sz="8" w:space="0" w:color="auto"/>
              <w:right w:val="single" w:sz="8" w:space="0" w:color="auto"/>
            </w:tcBorders>
            <w:shd w:val="clear" w:color="auto" w:fill="auto"/>
            <w:vAlign w:val="bottom"/>
            <w:hideMark/>
          </w:tcPr>
          <w:p w14:paraId="2A65516D" w14:textId="5C0FC16C" w:rsidR="002E3ACE" w:rsidRPr="0012494E" w:rsidRDefault="002E3ACE" w:rsidP="002E3ACE">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sidR="00CB3A5B">
              <w:rPr>
                <w:rFonts w:ascii="Arial" w:eastAsia="Times New Roman" w:hAnsi="Arial" w:cs="Arial"/>
                <w:color w:val="000000"/>
                <w:sz w:val="20"/>
                <w:szCs w:val="20"/>
              </w:rPr>
              <w:t>1</w:t>
            </w:r>
          </w:p>
        </w:tc>
        <w:tc>
          <w:tcPr>
            <w:tcW w:w="1583" w:type="dxa"/>
            <w:tcBorders>
              <w:top w:val="nil"/>
              <w:left w:val="nil"/>
              <w:bottom w:val="single" w:sz="8" w:space="0" w:color="auto"/>
              <w:right w:val="single" w:sz="8" w:space="0" w:color="auto"/>
            </w:tcBorders>
            <w:shd w:val="clear" w:color="auto" w:fill="auto"/>
            <w:noWrap/>
            <w:vAlign w:val="bottom"/>
            <w:hideMark/>
          </w:tcPr>
          <w:p w14:paraId="0BF1989E" w14:textId="77777777"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bottom"/>
            <w:hideMark/>
          </w:tcPr>
          <w:p w14:paraId="4E78ACF4" w14:textId="77777777"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bottom"/>
            <w:hideMark/>
          </w:tcPr>
          <w:p w14:paraId="068FF864" w14:textId="2776E7BB" w:rsidR="002E3ACE" w:rsidRPr="0012494E" w:rsidRDefault="00DC57B6"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r w:rsidR="002E3ACE" w:rsidRPr="0012494E">
              <w:rPr>
                <w:rFonts w:ascii="Arial" w:eastAsia="Times New Roman" w:hAnsi="Arial" w:cs="Arial"/>
                <w:color w:val="000000"/>
                <w:sz w:val="20"/>
                <w:szCs w:val="20"/>
              </w:rPr>
              <w:t> </w:t>
            </w:r>
          </w:p>
        </w:tc>
        <w:tc>
          <w:tcPr>
            <w:tcW w:w="1960" w:type="dxa"/>
            <w:tcBorders>
              <w:top w:val="nil"/>
              <w:left w:val="nil"/>
              <w:bottom w:val="single" w:sz="8" w:space="0" w:color="auto"/>
              <w:right w:val="single" w:sz="8" w:space="0" w:color="auto"/>
            </w:tcBorders>
            <w:shd w:val="clear" w:color="auto" w:fill="auto"/>
            <w:vAlign w:val="bottom"/>
            <w:hideMark/>
          </w:tcPr>
          <w:p w14:paraId="5C38CF72" w14:textId="77777777"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r>
      <w:tr w:rsidR="002E3ACE" w:rsidRPr="0012494E" w14:paraId="73F7CC5B" w14:textId="77777777" w:rsidTr="00EB4CCD">
        <w:trPr>
          <w:trHeight w:val="340"/>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32ACB477" w14:textId="77777777" w:rsidR="002E3ACE" w:rsidRPr="0011388A" w:rsidRDefault="002E3ACE" w:rsidP="002E3ACE">
            <w:pPr>
              <w:spacing w:after="0" w:line="240" w:lineRule="auto"/>
              <w:rPr>
                <w:rFonts w:ascii="Arial" w:eastAsia="Times New Roman" w:hAnsi="Arial" w:cs="Arial"/>
                <w:b/>
                <w:bCs/>
                <w:color w:val="000000"/>
                <w:sz w:val="18"/>
                <w:szCs w:val="20"/>
              </w:rPr>
            </w:pPr>
          </w:p>
        </w:tc>
        <w:tc>
          <w:tcPr>
            <w:tcW w:w="1220" w:type="dxa"/>
            <w:tcBorders>
              <w:top w:val="nil"/>
              <w:left w:val="nil"/>
              <w:bottom w:val="single" w:sz="8" w:space="0" w:color="auto"/>
              <w:right w:val="single" w:sz="8" w:space="0" w:color="auto"/>
            </w:tcBorders>
            <w:shd w:val="clear" w:color="auto" w:fill="auto"/>
            <w:vAlign w:val="bottom"/>
            <w:hideMark/>
          </w:tcPr>
          <w:p w14:paraId="2694074F" w14:textId="30319185" w:rsidR="002E3ACE" w:rsidRPr="0012494E" w:rsidRDefault="002E3ACE" w:rsidP="002E3ACE">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sidR="00CB3A5B">
              <w:rPr>
                <w:rFonts w:ascii="Arial" w:eastAsia="Times New Roman" w:hAnsi="Arial" w:cs="Arial"/>
                <w:color w:val="000000"/>
                <w:sz w:val="20"/>
                <w:szCs w:val="20"/>
              </w:rPr>
              <w:t>2</w:t>
            </w:r>
          </w:p>
        </w:tc>
        <w:tc>
          <w:tcPr>
            <w:tcW w:w="1583" w:type="dxa"/>
            <w:tcBorders>
              <w:top w:val="nil"/>
              <w:left w:val="nil"/>
              <w:bottom w:val="single" w:sz="8" w:space="0" w:color="auto"/>
              <w:right w:val="single" w:sz="8" w:space="0" w:color="auto"/>
            </w:tcBorders>
            <w:shd w:val="clear" w:color="auto" w:fill="auto"/>
            <w:noWrap/>
            <w:vAlign w:val="center"/>
            <w:hideMark/>
          </w:tcPr>
          <w:p w14:paraId="17E91F85" w14:textId="4035FFEC"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656ADF2C" w14:textId="2CCF4732"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50007B1E" w14:textId="3AD4CE02"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vAlign w:val="center"/>
            <w:hideMark/>
          </w:tcPr>
          <w:p w14:paraId="3D800976" w14:textId="262B1A4A"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r>
      <w:tr w:rsidR="002E3ACE" w:rsidRPr="0012494E" w14:paraId="546B2987"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0467ACC2" w14:textId="77777777" w:rsidR="002E3ACE" w:rsidRPr="0011388A" w:rsidRDefault="002E3ACE" w:rsidP="002E3ACE">
            <w:pPr>
              <w:spacing w:after="0" w:line="240" w:lineRule="auto"/>
              <w:rPr>
                <w:rFonts w:ascii="Arial" w:eastAsia="Times New Roman" w:hAnsi="Arial" w:cs="Arial"/>
                <w:b/>
                <w:bCs/>
                <w:color w:val="000000"/>
                <w:sz w:val="18"/>
                <w:szCs w:val="20"/>
              </w:rPr>
            </w:pPr>
          </w:p>
        </w:tc>
        <w:tc>
          <w:tcPr>
            <w:tcW w:w="1220" w:type="dxa"/>
            <w:tcBorders>
              <w:top w:val="nil"/>
              <w:left w:val="nil"/>
              <w:bottom w:val="single" w:sz="8" w:space="0" w:color="auto"/>
              <w:right w:val="single" w:sz="8" w:space="0" w:color="auto"/>
            </w:tcBorders>
            <w:shd w:val="clear" w:color="auto" w:fill="auto"/>
            <w:noWrap/>
            <w:vAlign w:val="bottom"/>
            <w:hideMark/>
          </w:tcPr>
          <w:p w14:paraId="185B3EF5" w14:textId="6F086F34" w:rsidR="002E3ACE" w:rsidRPr="0012494E" w:rsidRDefault="002E3ACE" w:rsidP="002E3ACE">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sidR="00CB3A5B">
              <w:rPr>
                <w:rFonts w:ascii="Arial" w:eastAsia="Times New Roman" w:hAnsi="Arial" w:cs="Arial"/>
                <w:color w:val="000000"/>
                <w:sz w:val="20"/>
                <w:szCs w:val="20"/>
              </w:rPr>
              <w:t>3</w:t>
            </w:r>
          </w:p>
        </w:tc>
        <w:tc>
          <w:tcPr>
            <w:tcW w:w="1583" w:type="dxa"/>
            <w:tcBorders>
              <w:top w:val="nil"/>
              <w:left w:val="nil"/>
              <w:bottom w:val="single" w:sz="8" w:space="0" w:color="auto"/>
              <w:right w:val="single" w:sz="8" w:space="0" w:color="auto"/>
            </w:tcBorders>
            <w:shd w:val="clear" w:color="auto" w:fill="auto"/>
            <w:noWrap/>
            <w:vAlign w:val="center"/>
          </w:tcPr>
          <w:p w14:paraId="7F8B047B" w14:textId="04EA248E" w:rsidR="002E3ACE" w:rsidRPr="0012494E" w:rsidRDefault="00DF7667"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tcPr>
          <w:p w14:paraId="1337EDD4" w14:textId="25890A45" w:rsidR="002E3ACE" w:rsidRPr="0012494E" w:rsidRDefault="00DF7667"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tcPr>
          <w:p w14:paraId="63AB9D54" w14:textId="155BB2C4" w:rsidR="002E3ACE" w:rsidRPr="0012494E" w:rsidRDefault="00DF7667"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tcPr>
          <w:p w14:paraId="49BF8C03" w14:textId="79E5B76E" w:rsidR="002E3ACE" w:rsidRPr="0012494E" w:rsidRDefault="00DF7667"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r>
      <w:tr w:rsidR="002E3ACE" w:rsidRPr="0012494E" w14:paraId="45D96250"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2E250319" w14:textId="77777777" w:rsidR="002E3ACE" w:rsidRPr="0011388A" w:rsidRDefault="002E3ACE" w:rsidP="002E3ACE">
            <w:pPr>
              <w:spacing w:after="0" w:line="240" w:lineRule="auto"/>
              <w:jc w:val="center"/>
              <w:rPr>
                <w:rFonts w:ascii="Arial" w:eastAsia="Times New Roman" w:hAnsi="Arial" w:cs="Arial"/>
                <w:b/>
                <w:bCs/>
                <w:color w:val="000000"/>
                <w:sz w:val="18"/>
                <w:szCs w:val="20"/>
              </w:rPr>
            </w:pPr>
            <w:r w:rsidRPr="0011388A">
              <w:rPr>
                <w:rFonts w:ascii="Arial" w:eastAsia="Times New Roman" w:hAnsi="Arial" w:cs="Arial"/>
                <w:b/>
                <w:bCs/>
                <w:color w:val="000000"/>
                <w:sz w:val="18"/>
                <w:szCs w:val="20"/>
              </w:rPr>
              <w:t>Rape</w:t>
            </w:r>
          </w:p>
        </w:tc>
        <w:tc>
          <w:tcPr>
            <w:tcW w:w="1220" w:type="dxa"/>
            <w:tcBorders>
              <w:top w:val="nil"/>
              <w:left w:val="nil"/>
              <w:bottom w:val="single" w:sz="8" w:space="0" w:color="auto"/>
              <w:right w:val="single" w:sz="8" w:space="0" w:color="auto"/>
            </w:tcBorders>
            <w:shd w:val="clear" w:color="auto" w:fill="auto"/>
            <w:vAlign w:val="bottom"/>
            <w:hideMark/>
          </w:tcPr>
          <w:p w14:paraId="5CF4B4DD" w14:textId="3FD3D628" w:rsidR="002E3ACE" w:rsidRPr="0012494E" w:rsidRDefault="002E3ACE" w:rsidP="002E3ACE">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sidR="00CB3A5B">
              <w:rPr>
                <w:rFonts w:ascii="Arial" w:eastAsia="Times New Roman" w:hAnsi="Arial" w:cs="Arial"/>
                <w:color w:val="000000"/>
                <w:sz w:val="20"/>
                <w:szCs w:val="20"/>
              </w:rPr>
              <w:t>1</w:t>
            </w:r>
          </w:p>
        </w:tc>
        <w:tc>
          <w:tcPr>
            <w:tcW w:w="1583" w:type="dxa"/>
            <w:tcBorders>
              <w:top w:val="nil"/>
              <w:left w:val="nil"/>
              <w:bottom w:val="single" w:sz="8" w:space="0" w:color="auto"/>
              <w:right w:val="single" w:sz="8" w:space="0" w:color="auto"/>
            </w:tcBorders>
            <w:shd w:val="clear" w:color="auto" w:fill="auto"/>
            <w:noWrap/>
            <w:vAlign w:val="center"/>
          </w:tcPr>
          <w:p w14:paraId="32CB79DF" w14:textId="6A233D9B"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tcPr>
          <w:p w14:paraId="430F35F4" w14:textId="64FF5E0A"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tcPr>
          <w:p w14:paraId="3995B898" w14:textId="17A4C8C1" w:rsidR="002E3ACE" w:rsidRPr="0012494E" w:rsidRDefault="00DC57B6"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vAlign w:val="center"/>
          </w:tcPr>
          <w:p w14:paraId="3FD768B9" w14:textId="0A7A33B7"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r>
      <w:tr w:rsidR="002E3ACE" w:rsidRPr="0012494E" w14:paraId="0ACDDEEF"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3F9D807D" w14:textId="77777777" w:rsidR="002E3ACE" w:rsidRPr="0011388A" w:rsidRDefault="002E3ACE" w:rsidP="002E3ACE">
            <w:pPr>
              <w:spacing w:after="0" w:line="240" w:lineRule="auto"/>
              <w:rPr>
                <w:rFonts w:ascii="Arial" w:eastAsia="Times New Roman" w:hAnsi="Arial" w:cs="Arial"/>
                <w:b/>
                <w:bCs/>
                <w:color w:val="000000"/>
                <w:sz w:val="18"/>
                <w:szCs w:val="20"/>
              </w:rPr>
            </w:pPr>
          </w:p>
        </w:tc>
        <w:tc>
          <w:tcPr>
            <w:tcW w:w="1220" w:type="dxa"/>
            <w:tcBorders>
              <w:top w:val="nil"/>
              <w:left w:val="nil"/>
              <w:bottom w:val="single" w:sz="8" w:space="0" w:color="auto"/>
              <w:right w:val="single" w:sz="8" w:space="0" w:color="auto"/>
            </w:tcBorders>
            <w:shd w:val="clear" w:color="auto" w:fill="auto"/>
            <w:vAlign w:val="bottom"/>
            <w:hideMark/>
          </w:tcPr>
          <w:p w14:paraId="185704B1" w14:textId="68BC3309" w:rsidR="002E3ACE" w:rsidRPr="0012494E" w:rsidRDefault="002E3ACE" w:rsidP="002E3ACE">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sidR="00CB3A5B">
              <w:rPr>
                <w:rFonts w:ascii="Arial" w:eastAsia="Times New Roman" w:hAnsi="Arial" w:cs="Arial"/>
                <w:color w:val="000000"/>
                <w:sz w:val="20"/>
                <w:szCs w:val="20"/>
              </w:rPr>
              <w:t>2</w:t>
            </w:r>
          </w:p>
        </w:tc>
        <w:tc>
          <w:tcPr>
            <w:tcW w:w="1583" w:type="dxa"/>
            <w:tcBorders>
              <w:top w:val="nil"/>
              <w:left w:val="nil"/>
              <w:bottom w:val="single" w:sz="8" w:space="0" w:color="auto"/>
              <w:right w:val="single" w:sz="8" w:space="0" w:color="auto"/>
            </w:tcBorders>
            <w:shd w:val="clear" w:color="auto" w:fill="auto"/>
            <w:noWrap/>
            <w:vAlign w:val="center"/>
            <w:hideMark/>
          </w:tcPr>
          <w:p w14:paraId="5D5BC680" w14:textId="6BE0D7B5"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24DB124A" w14:textId="07C264D8"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0359690B" w14:textId="10EFF4C7"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vAlign w:val="center"/>
            <w:hideMark/>
          </w:tcPr>
          <w:p w14:paraId="181F7B67" w14:textId="489CEA7D"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r>
      <w:tr w:rsidR="002E3ACE" w:rsidRPr="0012494E" w14:paraId="64BF98CF"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16EE395D" w14:textId="77777777" w:rsidR="002E3ACE" w:rsidRPr="0011388A" w:rsidRDefault="002E3ACE" w:rsidP="002E3ACE">
            <w:pPr>
              <w:spacing w:after="0" w:line="240" w:lineRule="auto"/>
              <w:rPr>
                <w:rFonts w:ascii="Arial" w:eastAsia="Times New Roman" w:hAnsi="Arial" w:cs="Arial"/>
                <w:b/>
                <w:bCs/>
                <w:color w:val="000000"/>
                <w:sz w:val="18"/>
                <w:szCs w:val="20"/>
              </w:rPr>
            </w:pPr>
          </w:p>
        </w:tc>
        <w:tc>
          <w:tcPr>
            <w:tcW w:w="1220" w:type="dxa"/>
            <w:tcBorders>
              <w:top w:val="nil"/>
              <w:left w:val="nil"/>
              <w:bottom w:val="single" w:sz="8" w:space="0" w:color="auto"/>
              <w:right w:val="single" w:sz="8" w:space="0" w:color="auto"/>
            </w:tcBorders>
            <w:shd w:val="clear" w:color="auto" w:fill="auto"/>
            <w:noWrap/>
            <w:vAlign w:val="bottom"/>
            <w:hideMark/>
          </w:tcPr>
          <w:p w14:paraId="4C1B63A6" w14:textId="4921C8B5" w:rsidR="002E3ACE" w:rsidRPr="0012494E" w:rsidRDefault="002E3ACE" w:rsidP="002E3ACE">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sidR="00CB3A5B">
              <w:rPr>
                <w:rFonts w:ascii="Arial" w:eastAsia="Times New Roman" w:hAnsi="Arial" w:cs="Arial"/>
                <w:color w:val="000000"/>
                <w:sz w:val="20"/>
                <w:szCs w:val="20"/>
              </w:rPr>
              <w:t>3</w:t>
            </w:r>
          </w:p>
        </w:tc>
        <w:tc>
          <w:tcPr>
            <w:tcW w:w="1583" w:type="dxa"/>
            <w:tcBorders>
              <w:top w:val="nil"/>
              <w:left w:val="nil"/>
              <w:bottom w:val="single" w:sz="8" w:space="0" w:color="auto"/>
              <w:right w:val="single" w:sz="8" w:space="0" w:color="auto"/>
            </w:tcBorders>
            <w:shd w:val="clear" w:color="auto" w:fill="auto"/>
            <w:noWrap/>
            <w:vAlign w:val="center"/>
          </w:tcPr>
          <w:p w14:paraId="51CAC05A" w14:textId="25991E34" w:rsidR="002E3ACE" w:rsidRPr="0012494E" w:rsidRDefault="00E43E43"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tcPr>
          <w:p w14:paraId="6A422FDC" w14:textId="30F79843" w:rsidR="002E3ACE" w:rsidRPr="0012494E" w:rsidRDefault="00E43E43"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tcPr>
          <w:p w14:paraId="0832EBBC" w14:textId="2F3F7851" w:rsidR="002E3ACE" w:rsidRPr="0012494E" w:rsidRDefault="00E43E43"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tcPr>
          <w:p w14:paraId="248A327D" w14:textId="55E437DA" w:rsidR="002E3ACE" w:rsidRPr="0012494E" w:rsidRDefault="00E43E43"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r>
      <w:tr w:rsidR="002E3ACE" w:rsidRPr="0012494E" w14:paraId="4292684F" w14:textId="77777777" w:rsidTr="00EB4CCD">
        <w:trPr>
          <w:trHeight w:val="30"/>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25562E45" w14:textId="77777777" w:rsidR="002E3ACE" w:rsidRPr="0011388A" w:rsidRDefault="002E3ACE" w:rsidP="002E3ACE">
            <w:pPr>
              <w:spacing w:after="0" w:line="240" w:lineRule="auto"/>
              <w:jc w:val="center"/>
              <w:rPr>
                <w:rFonts w:ascii="Arial" w:eastAsia="Times New Roman" w:hAnsi="Arial" w:cs="Arial"/>
                <w:b/>
                <w:bCs/>
                <w:color w:val="000000"/>
                <w:sz w:val="18"/>
                <w:szCs w:val="20"/>
              </w:rPr>
            </w:pPr>
            <w:r w:rsidRPr="0011388A">
              <w:rPr>
                <w:rFonts w:ascii="Arial" w:eastAsia="Times New Roman" w:hAnsi="Arial" w:cs="Arial"/>
                <w:b/>
                <w:bCs/>
                <w:color w:val="000000"/>
                <w:sz w:val="18"/>
                <w:szCs w:val="20"/>
              </w:rPr>
              <w:t>Fondling</w:t>
            </w:r>
          </w:p>
        </w:tc>
        <w:tc>
          <w:tcPr>
            <w:tcW w:w="1220" w:type="dxa"/>
            <w:tcBorders>
              <w:top w:val="nil"/>
              <w:left w:val="nil"/>
              <w:bottom w:val="single" w:sz="8" w:space="0" w:color="auto"/>
              <w:right w:val="single" w:sz="8" w:space="0" w:color="auto"/>
            </w:tcBorders>
            <w:shd w:val="clear" w:color="auto" w:fill="auto"/>
            <w:vAlign w:val="bottom"/>
            <w:hideMark/>
          </w:tcPr>
          <w:p w14:paraId="7639C436" w14:textId="0BC693EC" w:rsidR="002E3ACE" w:rsidRPr="0012494E" w:rsidRDefault="002E3ACE" w:rsidP="002E3ACE">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sidR="00E6512A">
              <w:rPr>
                <w:rFonts w:ascii="Arial" w:eastAsia="Times New Roman" w:hAnsi="Arial" w:cs="Arial"/>
                <w:color w:val="000000"/>
                <w:sz w:val="20"/>
                <w:szCs w:val="20"/>
              </w:rPr>
              <w:t>1</w:t>
            </w:r>
          </w:p>
        </w:tc>
        <w:tc>
          <w:tcPr>
            <w:tcW w:w="1583" w:type="dxa"/>
            <w:tcBorders>
              <w:top w:val="nil"/>
              <w:left w:val="nil"/>
              <w:bottom w:val="single" w:sz="8" w:space="0" w:color="auto"/>
              <w:right w:val="single" w:sz="8" w:space="0" w:color="auto"/>
            </w:tcBorders>
            <w:shd w:val="clear" w:color="auto" w:fill="auto"/>
            <w:noWrap/>
            <w:vAlign w:val="center"/>
            <w:hideMark/>
          </w:tcPr>
          <w:p w14:paraId="21293FD5" w14:textId="06373862" w:rsidR="002E3ACE" w:rsidRPr="0012494E" w:rsidRDefault="00E6512A"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46829DBA" w14:textId="6FD29DAE" w:rsidR="002E3ACE" w:rsidRPr="0012494E" w:rsidRDefault="00E6512A"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1BE9D020" w14:textId="2EF703C5" w:rsidR="002E3ACE" w:rsidRPr="0012494E" w:rsidRDefault="006E5481"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vAlign w:val="center"/>
            <w:hideMark/>
          </w:tcPr>
          <w:p w14:paraId="73E21026" w14:textId="0D2E51B9"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r>
      <w:tr w:rsidR="002E3ACE" w:rsidRPr="0012494E" w14:paraId="4715A4E4"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05B864C3" w14:textId="77777777" w:rsidR="002E3ACE" w:rsidRPr="0011388A" w:rsidRDefault="002E3ACE" w:rsidP="002E3ACE">
            <w:pPr>
              <w:spacing w:after="0" w:line="240" w:lineRule="auto"/>
              <w:rPr>
                <w:rFonts w:ascii="Arial" w:eastAsia="Times New Roman" w:hAnsi="Arial" w:cs="Arial"/>
                <w:b/>
                <w:bCs/>
                <w:color w:val="000000"/>
                <w:sz w:val="18"/>
                <w:szCs w:val="20"/>
              </w:rPr>
            </w:pPr>
          </w:p>
        </w:tc>
        <w:tc>
          <w:tcPr>
            <w:tcW w:w="1220" w:type="dxa"/>
            <w:tcBorders>
              <w:top w:val="nil"/>
              <w:left w:val="nil"/>
              <w:bottom w:val="single" w:sz="8" w:space="0" w:color="auto"/>
              <w:right w:val="single" w:sz="8" w:space="0" w:color="auto"/>
            </w:tcBorders>
            <w:shd w:val="clear" w:color="auto" w:fill="auto"/>
            <w:vAlign w:val="bottom"/>
            <w:hideMark/>
          </w:tcPr>
          <w:p w14:paraId="0DFE39F3" w14:textId="24D1FDAB" w:rsidR="002E3ACE" w:rsidRPr="0012494E" w:rsidRDefault="002E3ACE" w:rsidP="002E3ACE">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sidR="00E6512A">
              <w:rPr>
                <w:rFonts w:ascii="Arial" w:eastAsia="Times New Roman" w:hAnsi="Arial" w:cs="Arial"/>
                <w:color w:val="000000"/>
                <w:sz w:val="20"/>
                <w:szCs w:val="20"/>
              </w:rPr>
              <w:t>2</w:t>
            </w:r>
          </w:p>
        </w:tc>
        <w:tc>
          <w:tcPr>
            <w:tcW w:w="1583" w:type="dxa"/>
            <w:tcBorders>
              <w:top w:val="nil"/>
              <w:left w:val="nil"/>
              <w:bottom w:val="single" w:sz="8" w:space="0" w:color="auto"/>
              <w:right w:val="single" w:sz="8" w:space="0" w:color="auto"/>
            </w:tcBorders>
            <w:shd w:val="clear" w:color="auto" w:fill="auto"/>
            <w:noWrap/>
            <w:vAlign w:val="center"/>
            <w:hideMark/>
          </w:tcPr>
          <w:p w14:paraId="6D01E017" w14:textId="60F4FA2E"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7BFEB0C3" w14:textId="65B67D00"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74D023F2" w14:textId="608E25CC"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vAlign w:val="center"/>
            <w:hideMark/>
          </w:tcPr>
          <w:p w14:paraId="6FFFE589" w14:textId="73F27398"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r>
      <w:tr w:rsidR="002E3ACE" w:rsidRPr="0012494E" w14:paraId="26FBC978"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24639CDD" w14:textId="77777777" w:rsidR="002E3ACE" w:rsidRPr="0011388A" w:rsidRDefault="002E3ACE" w:rsidP="002E3ACE">
            <w:pPr>
              <w:spacing w:after="0" w:line="240" w:lineRule="auto"/>
              <w:rPr>
                <w:rFonts w:ascii="Arial" w:eastAsia="Times New Roman" w:hAnsi="Arial" w:cs="Arial"/>
                <w:b/>
                <w:bCs/>
                <w:color w:val="000000"/>
                <w:sz w:val="18"/>
                <w:szCs w:val="20"/>
              </w:rPr>
            </w:pPr>
          </w:p>
        </w:tc>
        <w:tc>
          <w:tcPr>
            <w:tcW w:w="1220" w:type="dxa"/>
            <w:tcBorders>
              <w:top w:val="nil"/>
              <w:left w:val="nil"/>
              <w:bottom w:val="single" w:sz="8" w:space="0" w:color="auto"/>
              <w:right w:val="single" w:sz="8" w:space="0" w:color="auto"/>
            </w:tcBorders>
            <w:shd w:val="clear" w:color="auto" w:fill="auto"/>
            <w:noWrap/>
            <w:vAlign w:val="bottom"/>
            <w:hideMark/>
          </w:tcPr>
          <w:p w14:paraId="1C85A28E" w14:textId="61AD8A55" w:rsidR="002E3ACE" w:rsidRPr="0012494E" w:rsidRDefault="002E3ACE" w:rsidP="002E3ACE">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sidR="00E6512A">
              <w:rPr>
                <w:rFonts w:ascii="Arial" w:eastAsia="Times New Roman" w:hAnsi="Arial" w:cs="Arial"/>
                <w:color w:val="000000"/>
                <w:sz w:val="20"/>
                <w:szCs w:val="20"/>
              </w:rPr>
              <w:t>3</w:t>
            </w:r>
          </w:p>
        </w:tc>
        <w:tc>
          <w:tcPr>
            <w:tcW w:w="1583" w:type="dxa"/>
            <w:tcBorders>
              <w:top w:val="nil"/>
              <w:left w:val="nil"/>
              <w:bottom w:val="single" w:sz="8" w:space="0" w:color="auto"/>
              <w:right w:val="single" w:sz="8" w:space="0" w:color="auto"/>
            </w:tcBorders>
            <w:shd w:val="clear" w:color="auto" w:fill="auto"/>
            <w:noWrap/>
            <w:vAlign w:val="center"/>
          </w:tcPr>
          <w:p w14:paraId="4DB9D403" w14:textId="2B2F74BA" w:rsidR="002E3ACE" w:rsidRPr="0012494E" w:rsidRDefault="00E43E43"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tcPr>
          <w:p w14:paraId="6D075A4B" w14:textId="569DD11F" w:rsidR="002E3ACE" w:rsidRPr="0012494E" w:rsidRDefault="00E43E43"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tcPr>
          <w:p w14:paraId="4E1FDBF7" w14:textId="7F6C6C06" w:rsidR="002E3ACE" w:rsidRPr="0012494E" w:rsidRDefault="00E43E43"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tcPr>
          <w:p w14:paraId="37468226" w14:textId="7D79133E" w:rsidR="002E3ACE" w:rsidRPr="0012494E" w:rsidRDefault="00E43E43"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r>
      <w:tr w:rsidR="002E3ACE" w:rsidRPr="00AD3756" w14:paraId="75811238"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noWrap/>
            <w:vAlign w:val="center"/>
            <w:hideMark/>
          </w:tcPr>
          <w:p w14:paraId="246CB605" w14:textId="77777777" w:rsidR="002E3ACE" w:rsidRPr="0011388A" w:rsidRDefault="002E3ACE" w:rsidP="002E3ACE">
            <w:pPr>
              <w:spacing w:after="0" w:line="240" w:lineRule="auto"/>
              <w:jc w:val="center"/>
              <w:rPr>
                <w:rFonts w:ascii="Arial" w:eastAsia="Times New Roman" w:hAnsi="Arial" w:cs="Arial"/>
                <w:b/>
                <w:bCs/>
                <w:color w:val="000000"/>
                <w:sz w:val="18"/>
                <w:szCs w:val="20"/>
              </w:rPr>
            </w:pPr>
            <w:r w:rsidRPr="0011388A">
              <w:rPr>
                <w:rFonts w:ascii="Arial" w:eastAsia="Times New Roman" w:hAnsi="Arial" w:cs="Arial"/>
                <w:b/>
                <w:bCs/>
                <w:color w:val="000000"/>
                <w:sz w:val="18"/>
                <w:szCs w:val="20"/>
              </w:rPr>
              <w:t>Incest</w:t>
            </w:r>
          </w:p>
        </w:tc>
        <w:tc>
          <w:tcPr>
            <w:tcW w:w="1220" w:type="dxa"/>
            <w:tcBorders>
              <w:top w:val="nil"/>
              <w:left w:val="nil"/>
              <w:bottom w:val="single" w:sz="8" w:space="0" w:color="auto"/>
              <w:right w:val="single" w:sz="8" w:space="0" w:color="auto"/>
            </w:tcBorders>
            <w:shd w:val="clear" w:color="auto" w:fill="auto"/>
            <w:vAlign w:val="bottom"/>
            <w:hideMark/>
          </w:tcPr>
          <w:p w14:paraId="798FA4D8" w14:textId="30A6746E" w:rsidR="002E3ACE" w:rsidRPr="00AD3756" w:rsidRDefault="002E3ACE" w:rsidP="002E3ACE">
            <w:pPr>
              <w:spacing w:after="0" w:line="240" w:lineRule="auto"/>
              <w:jc w:val="center"/>
              <w:rPr>
                <w:rFonts w:ascii="Arial" w:eastAsia="Times New Roman" w:hAnsi="Arial" w:cs="Arial"/>
                <w:color w:val="000000"/>
                <w:sz w:val="20"/>
                <w:szCs w:val="20"/>
              </w:rPr>
            </w:pPr>
            <w:r w:rsidRPr="00AD3756">
              <w:rPr>
                <w:rFonts w:ascii="Arial" w:eastAsia="Times New Roman" w:hAnsi="Arial" w:cs="Arial"/>
                <w:color w:val="000000"/>
                <w:sz w:val="20"/>
                <w:szCs w:val="20"/>
              </w:rPr>
              <w:t>20</w:t>
            </w:r>
            <w:r>
              <w:rPr>
                <w:rFonts w:ascii="Arial" w:eastAsia="Times New Roman" w:hAnsi="Arial" w:cs="Arial"/>
                <w:color w:val="000000"/>
                <w:sz w:val="20"/>
                <w:szCs w:val="20"/>
              </w:rPr>
              <w:t>2</w:t>
            </w:r>
            <w:r w:rsidR="00E6512A">
              <w:rPr>
                <w:rFonts w:ascii="Arial" w:eastAsia="Times New Roman" w:hAnsi="Arial" w:cs="Arial"/>
                <w:color w:val="000000"/>
                <w:sz w:val="20"/>
                <w:szCs w:val="20"/>
              </w:rPr>
              <w:t>1</w:t>
            </w:r>
          </w:p>
        </w:tc>
        <w:tc>
          <w:tcPr>
            <w:tcW w:w="1583" w:type="dxa"/>
            <w:tcBorders>
              <w:top w:val="nil"/>
              <w:left w:val="nil"/>
              <w:bottom w:val="single" w:sz="8" w:space="0" w:color="auto"/>
              <w:right w:val="single" w:sz="8" w:space="0" w:color="auto"/>
            </w:tcBorders>
            <w:shd w:val="clear" w:color="auto" w:fill="auto"/>
            <w:noWrap/>
            <w:vAlign w:val="center"/>
            <w:hideMark/>
          </w:tcPr>
          <w:p w14:paraId="16B3FA2B" w14:textId="7C0D1A56" w:rsidR="002E3ACE" w:rsidRPr="00AD3756" w:rsidRDefault="002E3ACE" w:rsidP="002E3ACE">
            <w:pPr>
              <w:spacing w:after="0" w:line="240" w:lineRule="auto"/>
              <w:jc w:val="right"/>
              <w:rPr>
                <w:rFonts w:ascii="Arial" w:eastAsia="Times New Roman" w:hAnsi="Arial" w:cs="Arial"/>
                <w:color w:val="000000"/>
                <w:sz w:val="20"/>
                <w:szCs w:val="20"/>
              </w:rPr>
            </w:pPr>
            <w:r w:rsidRPr="00AD3756">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1190F54D" w14:textId="43DB065A" w:rsidR="002E3ACE" w:rsidRPr="00AD3756" w:rsidRDefault="002E3ACE" w:rsidP="002E3ACE">
            <w:pPr>
              <w:spacing w:after="0" w:line="240" w:lineRule="auto"/>
              <w:jc w:val="right"/>
              <w:rPr>
                <w:rFonts w:ascii="Arial" w:eastAsia="Times New Roman" w:hAnsi="Arial" w:cs="Arial"/>
                <w:color w:val="000000"/>
                <w:sz w:val="20"/>
                <w:szCs w:val="20"/>
              </w:rPr>
            </w:pPr>
            <w:r w:rsidRPr="00AD3756">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011F4EDD" w14:textId="55585762" w:rsidR="002E3ACE" w:rsidRPr="00AD3756" w:rsidRDefault="006E5481"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vAlign w:val="center"/>
            <w:hideMark/>
          </w:tcPr>
          <w:p w14:paraId="29211721" w14:textId="058B0624" w:rsidR="002E3ACE" w:rsidRPr="00AD3756" w:rsidRDefault="002E3ACE" w:rsidP="002E3ACE">
            <w:pPr>
              <w:spacing w:after="0" w:line="240" w:lineRule="auto"/>
              <w:jc w:val="right"/>
              <w:rPr>
                <w:rFonts w:ascii="Arial" w:eastAsia="Times New Roman" w:hAnsi="Arial" w:cs="Arial"/>
                <w:color w:val="000000"/>
                <w:sz w:val="20"/>
                <w:szCs w:val="20"/>
              </w:rPr>
            </w:pPr>
            <w:r w:rsidRPr="00AD3756">
              <w:rPr>
                <w:rFonts w:ascii="Arial" w:eastAsia="Times New Roman" w:hAnsi="Arial" w:cs="Arial"/>
                <w:color w:val="000000"/>
                <w:sz w:val="20"/>
                <w:szCs w:val="20"/>
              </w:rPr>
              <w:t>0</w:t>
            </w:r>
          </w:p>
        </w:tc>
      </w:tr>
      <w:tr w:rsidR="002E3ACE" w:rsidRPr="0012494E" w14:paraId="54DB5A40"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73A4F3C0" w14:textId="77777777" w:rsidR="002E3ACE" w:rsidRPr="0011388A" w:rsidRDefault="002E3ACE" w:rsidP="002E3ACE">
            <w:pPr>
              <w:spacing w:after="0" w:line="240" w:lineRule="auto"/>
              <w:rPr>
                <w:rFonts w:ascii="Arial" w:eastAsia="Times New Roman" w:hAnsi="Arial" w:cs="Arial"/>
                <w:b/>
                <w:bCs/>
                <w:color w:val="000000"/>
                <w:sz w:val="18"/>
                <w:szCs w:val="20"/>
              </w:rPr>
            </w:pPr>
          </w:p>
        </w:tc>
        <w:tc>
          <w:tcPr>
            <w:tcW w:w="1220" w:type="dxa"/>
            <w:tcBorders>
              <w:top w:val="nil"/>
              <w:left w:val="nil"/>
              <w:bottom w:val="single" w:sz="8" w:space="0" w:color="auto"/>
              <w:right w:val="single" w:sz="8" w:space="0" w:color="auto"/>
            </w:tcBorders>
            <w:shd w:val="clear" w:color="auto" w:fill="auto"/>
            <w:vAlign w:val="bottom"/>
            <w:hideMark/>
          </w:tcPr>
          <w:p w14:paraId="1A2809A8" w14:textId="715F03CC" w:rsidR="002E3ACE" w:rsidRPr="0012494E" w:rsidRDefault="002E3ACE" w:rsidP="002E3ACE">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sidR="00E6512A">
              <w:rPr>
                <w:rFonts w:ascii="Arial" w:eastAsia="Times New Roman" w:hAnsi="Arial" w:cs="Arial"/>
                <w:color w:val="000000"/>
                <w:sz w:val="20"/>
                <w:szCs w:val="20"/>
              </w:rPr>
              <w:t>2</w:t>
            </w:r>
          </w:p>
        </w:tc>
        <w:tc>
          <w:tcPr>
            <w:tcW w:w="1583" w:type="dxa"/>
            <w:tcBorders>
              <w:top w:val="nil"/>
              <w:left w:val="nil"/>
              <w:bottom w:val="single" w:sz="8" w:space="0" w:color="auto"/>
              <w:right w:val="single" w:sz="8" w:space="0" w:color="auto"/>
            </w:tcBorders>
            <w:shd w:val="clear" w:color="auto" w:fill="auto"/>
            <w:noWrap/>
            <w:vAlign w:val="center"/>
            <w:hideMark/>
          </w:tcPr>
          <w:p w14:paraId="0D074415" w14:textId="1802C573"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6ACB8922" w14:textId="49D6EF36"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1D58BD56" w14:textId="484CE318"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vAlign w:val="center"/>
            <w:hideMark/>
          </w:tcPr>
          <w:p w14:paraId="706459F1" w14:textId="275A3DFB"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r>
      <w:tr w:rsidR="002E3ACE" w:rsidRPr="0012494E" w14:paraId="662B3C77" w14:textId="77777777" w:rsidTr="00EB4CCD">
        <w:trPr>
          <w:trHeight w:val="250"/>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7E223212" w14:textId="77777777" w:rsidR="002E3ACE" w:rsidRPr="0011388A" w:rsidRDefault="002E3ACE" w:rsidP="002E3ACE">
            <w:pPr>
              <w:spacing w:after="0" w:line="240" w:lineRule="auto"/>
              <w:rPr>
                <w:rFonts w:ascii="Arial" w:eastAsia="Times New Roman" w:hAnsi="Arial" w:cs="Arial"/>
                <w:b/>
                <w:bCs/>
                <w:color w:val="000000"/>
                <w:sz w:val="18"/>
                <w:szCs w:val="20"/>
              </w:rPr>
            </w:pPr>
          </w:p>
        </w:tc>
        <w:tc>
          <w:tcPr>
            <w:tcW w:w="1220" w:type="dxa"/>
            <w:tcBorders>
              <w:top w:val="nil"/>
              <w:left w:val="nil"/>
              <w:bottom w:val="single" w:sz="8" w:space="0" w:color="auto"/>
              <w:right w:val="single" w:sz="8" w:space="0" w:color="auto"/>
            </w:tcBorders>
            <w:shd w:val="clear" w:color="auto" w:fill="auto"/>
            <w:noWrap/>
            <w:vAlign w:val="bottom"/>
            <w:hideMark/>
          </w:tcPr>
          <w:p w14:paraId="00E7E12B" w14:textId="569A3D1F" w:rsidR="002E3ACE" w:rsidRPr="0012494E" w:rsidRDefault="002E3ACE" w:rsidP="002E3ACE">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sidR="00E6512A">
              <w:rPr>
                <w:rFonts w:ascii="Arial" w:eastAsia="Times New Roman" w:hAnsi="Arial" w:cs="Arial"/>
                <w:color w:val="000000"/>
                <w:sz w:val="20"/>
                <w:szCs w:val="20"/>
              </w:rPr>
              <w:t>3</w:t>
            </w:r>
          </w:p>
        </w:tc>
        <w:tc>
          <w:tcPr>
            <w:tcW w:w="1583" w:type="dxa"/>
            <w:tcBorders>
              <w:top w:val="nil"/>
              <w:left w:val="nil"/>
              <w:bottom w:val="single" w:sz="8" w:space="0" w:color="auto"/>
              <w:right w:val="single" w:sz="8" w:space="0" w:color="auto"/>
            </w:tcBorders>
            <w:shd w:val="clear" w:color="auto" w:fill="auto"/>
            <w:noWrap/>
            <w:vAlign w:val="center"/>
          </w:tcPr>
          <w:p w14:paraId="5AB5CF37" w14:textId="4A9A212B" w:rsidR="002E3ACE" w:rsidRPr="0012494E" w:rsidRDefault="00E43E43"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tcPr>
          <w:p w14:paraId="0BDB4B59" w14:textId="15F753DA" w:rsidR="002E3ACE" w:rsidRPr="0012494E" w:rsidRDefault="00E43E43"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tcPr>
          <w:p w14:paraId="76E65684" w14:textId="4C5894E2" w:rsidR="002E3ACE" w:rsidRPr="0012494E" w:rsidRDefault="00E43E43"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tcPr>
          <w:p w14:paraId="7D920733" w14:textId="7D546EE6" w:rsidR="002E3ACE" w:rsidRPr="0012494E" w:rsidRDefault="00E43E43"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r>
      <w:tr w:rsidR="002E3ACE" w:rsidRPr="0012494E" w14:paraId="367FB208"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23BB94B2" w14:textId="77777777" w:rsidR="002E3ACE" w:rsidRPr="0011388A" w:rsidRDefault="002E3ACE" w:rsidP="002E3ACE">
            <w:pPr>
              <w:spacing w:after="0" w:line="240" w:lineRule="auto"/>
              <w:jc w:val="center"/>
              <w:rPr>
                <w:rFonts w:ascii="Arial" w:eastAsia="Times New Roman" w:hAnsi="Arial" w:cs="Arial"/>
                <w:b/>
                <w:bCs/>
                <w:color w:val="000000"/>
                <w:sz w:val="18"/>
                <w:szCs w:val="20"/>
              </w:rPr>
            </w:pPr>
            <w:r w:rsidRPr="0011388A">
              <w:rPr>
                <w:rFonts w:ascii="Arial" w:eastAsia="Times New Roman" w:hAnsi="Arial" w:cs="Arial"/>
                <w:b/>
                <w:bCs/>
                <w:color w:val="000000"/>
                <w:sz w:val="18"/>
                <w:szCs w:val="20"/>
              </w:rPr>
              <w:t>Statutory Rape</w:t>
            </w:r>
          </w:p>
        </w:tc>
        <w:tc>
          <w:tcPr>
            <w:tcW w:w="1220" w:type="dxa"/>
            <w:tcBorders>
              <w:top w:val="nil"/>
              <w:left w:val="nil"/>
              <w:bottom w:val="single" w:sz="8" w:space="0" w:color="auto"/>
              <w:right w:val="single" w:sz="8" w:space="0" w:color="auto"/>
            </w:tcBorders>
            <w:shd w:val="clear" w:color="auto" w:fill="auto"/>
            <w:vAlign w:val="bottom"/>
            <w:hideMark/>
          </w:tcPr>
          <w:p w14:paraId="6E4446FB" w14:textId="50B29842" w:rsidR="002E3ACE" w:rsidRPr="0012494E" w:rsidRDefault="002E3ACE" w:rsidP="002E3ACE">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sidR="003F2572">
              <w:rPr>
                <w:rFonts w:ascii="Arial" w:eastAsia="Times New Roman" w:hAnsi="Arial" w:cs="Arial"/>
                <w:color w:val="000000"/>
                <w:sz w:val="20"/>
                <w:szCs w:val="20"/>
              </w:rPr>
              <w:t>1</w:t>
            </w:r>
          </w:p>
        </w:tc>
        <w:tc>
          <w:tcPr>
            <w:tcW w:w="1583" w:type="dxa"/>
            <w:tcBorders>
              <w:top w:val="nil"/>
              <w:left w:val="nil"/>
              <w:bottom w:val="single" w:sz="8" w:space="0" w:color="auto"/>
              <w:right w:val="single" w:sz="8" w:space="0" w:color="auto"/>
            </w:tcBorders>
            <w:shd w:val="clear" w:color="auto" w:fill="auto"/>
            <w:noWrap/>
            <w:vAlign w:val="center"/>
            <w:hideMark/>
          </w:tcPr>
          <w:p w14:paraId="4C63EE9D" w14:textId="68731C4B"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30C5D860" w14:textId="6B46F222"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310A9E76" w14:textId="486FF0C8" w:rsidR="002E3ACE" w:rsidRPr="0012494E" w:rsidRDefault="007C547A"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vAlign w:val="center"/>
            <w:hideMark/>
          </w:tcPr>
          <w:p w14:paraId="7F6DE88F" w14:textId="1AEA8D2F"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r>
      <w:tr w:rsidR="002E3ACE" w:rsidRPr="0012494E" w14:paraId="6DC200D5"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5BDDAEF4" w14:textId="77777777" w:rsidR="002E3ACE" w:rsidRPr="0011388A" w:rsidRDefault="002E3ACE" w:rsidP="002E3ACE">
            <w:pPr>
              <w:spacing w:after="0" w:line="240" w:lineRule="auto"/>
              <w:rPr>
                <w:rFonts w:ascii="Arial" w:eastAsia="Times New Roman" w:hAnsi="Arial" w:cs="Arial"/>
                <w:b/>
                <w:bCs/>
                <w:color w:val="000000"/>
                <w:sz w:val="18"/>
                <w:szCs w:val="20"/>
              </w:rPr>
            </w:pPr>
          </w:p>
        </w:tc>
        <w:tc>
          <w:tcPr>
            <w:tcW w:w="1220" w:type="dxa"/>
            <w:tcBorders>
              <w:top w:val="nil"/>
              <w:left w:val="nil"/>
              <w:bottom w:val="single" w:sz="8" w:space="0" w:color="auto"/>
              <w:right w:val="single" w:sz="8" w:space="0" w:color="auto"/>
            </w:tcBorders>
            <w:shd w:val="clear" w:color="auto" w:fill="auto"/>
            <w:vAlign w:val="bottom"/>
            <w:hideMark/>
          </w:tcPr>
          <w:p w14:paraId="628D9C82" w14:textId="74CAF81B" w:rsidR="002E3ACE" w:rsidRPr="0012494E" w:rsidRDefault="002E3ACE" w:rsidP="002E3ACE">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sidR="003F2572">
              <w:rPr>
                <w:rFonts w:ascii="Arial" w:eastAsia="Times New Roman" w:hAnsi="Arial" w:cs="Arial"/>
                <w:color w:val="000000"/>
                <w:sz w:val="20"/>
                <w:szCs w:val="20"/>
              </w:rPr>
              <w:t>2</w:t>
            </w:r>
          </w:p>
        </w:tc>
        <w:tc>
          <w:tcPr>
            <w:tcW w:w="1583" w:type="dxa"/>
            <w:tcBorders>
              <w:top w:val="nil"/>
              <w:left w:val="nil"/>
              <w:bottom w:val="single" w:sz="8" w:space="0" w:color="auto"/>
              <w:right w:val="single" w:sz="8" w:space="0" w:color="auto"/>
            </w:tcBorders>
            <w:shd w:val="clear" w:color="auto" w:fill="auto"/>
            <w:noWrap/>
            <w:vAlign w:val="center"/>
            <w:hideMark/>
          </w:tcPr>
          <w:p w14:paraId="6DBA0735" w14:textId="6016DEA2"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14B3703F" w14:textId="720A3147"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42E5DB42" w14:textId="48B0DD58"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vAlign w:val="center"/>
            <w:hideMark/>
          </w:tcPr>
          <w:p w14:paraId="07193990" w14:textId="0928371E"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r>
      <w:tr w:rsidR="002E3ACE" w:rsidRPr="0012494E" w14:paraId="4C2AB9D3"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46A6DC12" w14:textId="77777777" w:rsidR="002E3ACE" w:rsidRPr="0011388A" w:rsidRDefault="002E3ACE" w:rsidP="002E3ACE">
            <w:pPr>
              <w:spacing w:after="0" w:line="240" w:lineRule="auto"/>
              <w:rPr>
                <w:rFonts w:ascii="Arial" w:eastAsia="Times New Roman" w:hAnsi="Arial" w:cs="Arial"/>
                <w:b/>
                <w:bCs/>
                <w:color w:val="000000"/>
                <w:sz w:val="18"/>
                <w:szCs w:val="20"/>
              </w:rPr>
            </w:pPr>
          </w:p>
        </w:tc>
        <w:tc>
          <w:tcPr>
            <w:tcW w:w="1220" w:type="dxa"/>
            <w:tcBorders>
              <w:top w:val="nil"/>
              <w:left w:val="nil"/>
              <w:bottom w:val="single" w:sz="8" w:space="0" w:color="auto"/>
              <w:right w:val="single" w:sz="8" w:space="0" w:color="auto"/>
            </w:tcBorders>
            <w:shd w:val="clear" w:color="auto" w:fill="auto"/>
            <w:noWrap/>
            <w:vAlign w:val="bottom"/>
            <w:hideMark/>
          </w:tcPr>
          <w:p w14:paraId="0A557F93" w14:textId="0CB4D641" w:rsidR="002E3ACE" w:rsidRPr="0012494E" w:rsidRDefault="002E3ACE" w:rsidP="002E3ACE">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sidR="003F2572">
              <w:rPr>
                <w:rFonts w:ascii="Arial" w:eastAsia="Times New Roman" w:hAnsi="Arial" w:cs="Arial"/>
                <w:color w:val="000000"/>
                <w:sz w:val="20"/>
                <w:szCs w:val="20"/>
              </w:rPr>
              <w:t>3</w:t>
            </w:r>
          </w:p>
        </w:tc>
        <w:tc>
          <w:tcPr>
            <w:tcW w:w="1583" w:type="dxa"/>
            <w:tcBorders>
              <w:top w:val="nil"/>
              <w:left w:val="nil"/>
              <w:bottom w:val="single" w:sz="8" w:space="0" w:color="auto"/>
              <w:right w:val="single" w:sz="8" w:space="0" w:color="auto"/>
            </w:tcBorders>
            <w:shd w:val="clear" w:color="auto" w:fill="auto"/>
            <w:noWrap/>
            <w:vAlign w:val="center"/>
          </w:tcPr>
          <w:p w14:paraId="0D0BE680" w14:textId="61A09D4F" w:rsidR="002E3ACE" w:rsidRPr="0012494E" w:rsidRDefault="00E43E43"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tcPr>
          <w:p w14:paraId="1C96638A" w14:textId="69BFD1AA" w:rsidR="002E3ACE" w:rsidRPr="0012494E" w:rsidRDefault="00E43E43"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tcPr>
          <w:p w14:paraId="507570F6" w14:textId="7EDB6229" w:rsidR="002E3ACE" w:rsidRPr="0012494E" w:rsidRDefault="00E43E43"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tcPr>
          <w:p w14:paraId="447B6050" w14:textId="4151C551" w:rsidR="002E3ACE" w:rsidRPr="0012494E" w:rsidRDefault="00E43E43"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r>
      <w:tr w:rsidR="002E3ACE" w:rsidRPr="0012494E" w14:paraId="2D17DF4D"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noWrap/>
            <w:vAlign w:val="center"/>
            <w:hideMark/>
          </w:tcPr>
          <w:p w14:paraId="1E27A88C" w14:textId="77777777" w:rsidR="002E3ACE" w:rsidRPr="0011388A" w:rsidRDefault="002E3ACE" w:rsidP="002E3ACE">
            <w:pPr>
              <w:spacing w:after="0" w:line="240" w:lineRule="auto"/>
              <w:jc w:val="center"/>
              <w:rPr>
                <w:rFonts w:ascii="Arial" w:eastAsia="Times New Roman" w:hAnsi="Arial" w:cs="Arial"/>
                <w:b/>
                <w:bCs/>
                <w:color w:val="000000"/>
                <w:sz w:val="18"/>
                <w:szCs w:val="20"/>
              </w:rPr>
            </w:pPr>
            <w:r w:rsidRPr="0011388A">
              <w:rPr>
                <w:rFonts w:ascii="Arial" w:eastAsia="Times New Roman" w:hAnsi="Arial" w:cs="Arial"/>
                <w:b/>
                <w:bCs/>
                <w:color w:val="000000"/>
                <w:sz w:val="18"/>
                <w:szCs w:val="20"/>
              </w:rPr>
              <w:t>Robbery</w:t>
            </w:r>
          </w:p>
        </w:tc>
        <w:tc>
          <w:tcPr>
            <w:tcW w:w="1220" w:type="dxa"/>
            <w:tcBorders>
              <w:top w:val="nil"/>
              <w:left w:val="nil"/>
              <w:bottom w:val="single" w:sz="8" w:space="0" w:color="auto"/>
              <w:right w:val="single" w:sz="8" w:space="0" w:color="auto"/>
            </w:tcBorders>
            <w:shd w:val="clear" w:color="auto" w:fill="auto"/>
            <w:vAlign w:val="bottom"/>
            <w:hideMark/>
          </w:tcPr>
          <w:p w14:paraId="7279D4FA" w14:textId="6D16F59A" w:rsidR="002E3ACE" w:rsidRPr="0012494E" w:rsidRDefault="002E3ACE" w:rsidP="002E3ACE">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sidR="003F2572">
              <w:rPr>
                <w:rFonts w:ascii="Arial" w:eastAsia="Times New Roman" w:hAnsi="Arial" w:cs="Arial"/>
                <w:color w:val="000000"/>
                <w:sz w:val="20"/>
                <w:szCs w:val="20"/>
              </w:rPr>
              <w:t>1</w:t>
            </w:r>
          </w:p>
        </w:tc>
        <w:tc>
          <w:tcPr>
            <w:tcW w:w="1583" w:type="dxa"/>
            <w:tcBorders>
              <w:top w:val="nil"/>
              <w:left w:val="nil"/>
              <w:bottom w:val="single" w:sz="8" w:space="0" w:color="auto"/>
              <w:right w:val="single" w:sz="8" w:space="0" w:color="auto"/>
            </w:tcBorders>
            <w:shd w:val="clear" w:color="auto" w:fill="auto"/>
            <w:noWrap/>
            <w:vAlign w:val="center"/>
            <w:hideMark/>
          </w:tcPr>
          <w:p w14:paraId="46EC7E05" w14:textId="16BF5145" w:rsidR="002E3ACE" w:rsidRPr="0012494E" w:rsidRDefault="003F2572"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w:t>
            </w:r>
          </w:p>
        </w:tc>
        <w:tc>
          <w:tcPr>
            <w:tcW w:w="1640" w:type="dxa"/>
            <w:tcBorders>
              <w:top w:val="nil"/>
              <w:left w:val="nil"/>
              <w:bottom w:val="single" w:sz="8" w:space="0" w:color="auto"/>
              <w:right w:val="single" w:sz="8" w:space="0" w:color="auto"/>
            </w:tcBorders>
            <w:shd w:val="clear" w:color="auto" w:fill="auto"/>
            <w:noWrap/>
            <w:vAlign w:val="center"/>
            <w:hideMark/>
          </w:tcPr>
          <w:p w14:paraId="79AB61C0" w14:textId="6D6B9E4B"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3ED1FE15" w14:textId="391D3AFF" w:rsidR="002E3ACE" w:rsidRPr="0012494E" w:rsidRDefault="006E5481"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vAlign w:val="center"/>
            <w:hideMark/>
          </w:tcPr>
          <w:p w14:paraId="190D44DF" w14:textId="14F71963"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r>
      <w:tr w:rsidR="002E3ACE" w:rsidRPr="0012494E" w14:paraId="511DD6B6"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07DE60F9" w14:textId="77777777" w:rsidR="002E3ACE" w:rsidRPr="0011388A" w:rsidRDefault="002E3ACE" w:rsidP="002E3ACE">
            <w:pPr>
              <w:spacing w:after="0" w:line="240" w:lineRule="auto"/>
              <w:rPr>
                <w:rFonts w:ascii="Arial" w:eastAsia="Times New Roman" w:hAnsi="Arial" w:cs="Arial"/>
                <w:b/>
                <w:bCs/>
                <w:color w:val="000000"/>
                <w:sz w:val="18"/>
                <w:szCs w:val="20"/>
              </w:rPr>
            </w:pPr>
          </w:p>
        </w:tc>
        <w:tc>
          <w:tcPr>
            <w:tcW w:w="1220" w:type="dxa"/>
            <w:tcBorders>
              <w:top w:val="nil"/>
              <w:left w:val="nil"/>
              <w:bottom w:val="single" w:sz="8" w:space="0" w:color="auto"/>
              <w:right w:val="single" w:sz="8" w:space="0" w:color="auto"/>
            </w:tcBorders>
            <w:shd w:val="clear" w:color="auto" w:fill="auto"/>
            <w:vAlign w:val="bottom"/>
            <w:hideMark/>
          </w:tcPr>
          <w:p w14:paraId="793AD552" w14:textId="35F09148" w:rsidR="002E3ACE" w:rsidRPr="0012494E" w:rsidRDefault="002E3ACE" w:rsidP="002E3ACE">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sidR="003F2572">
              <w:rPr>
                <w:rFonts w:ascii="Arial" w:eastAsia="Times New Roman" w:hAnsi="Arial" w:cs="Arial"/>
                <w:color w:val="000000"/>
                <w:sz w:val="20"/>
                <w:szCs w:val="20"/>
              </w:rPr>
              <w:t>2</w:t>
            </w:r>
          </w:p>
        </w:tc>
        <w:tc>
          <w:tcPr>
            <w:tcW w:w="1583" w:type="dxa"/>
            <w:tcBorders>
              <w:top w:val="nil"/>
              <w:left w:val="nil"/>
              <w:bottom w:val="single" w:sz="8" w:space="0" w:color="auto"/>
              <w:right w:val="single" w:sz="8" w:space="0" w:color="auto"/>
            </w:tcBorders>
            <w:shd w:val="clear" w:color="auto" w:fill="auto"/>
            <w:noWrap/>
            <w:vAlign w:val="center"/>
            <w:hideMark/>
          </w:tcPr>
          <w:p w14:paraId="611692B7" w14:textId="7F35C448" w:rsidR="002E3ACE" w:rsidRPr="0012494E" w:rsidRDefault="003F2572"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3A074DEC" w14:textId="63473010"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45452F99" w14:textId="442859B4"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vAlign w:val="center"/>
            <w:hideMark/>
          </w:tcPr>
          <w:p w14:paraId="0A3FEAC2" w14:textId="69E43B0F"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r>
      <w:tr w:rsidR="002E3ACE" w:rsidRPr="0012494E" w14:paraId="6A084B2F"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00C2F3D7" w14:textId="77777777" w:rsidR="002E3ACE" w:rsidRPr="0011388A" w:rsidRDefault="002E3ACE" w:rsidP="002E3ACE">
            <w:pPr>
              <w:spacing w:after="0" w:line="240" w:lineRule="auto"/>
              <w:rPr>
                <w:rFonts w:ascii="Arial" w:eastAsia="Times New Roman" w:hAnsi="Arial" w:cs="Arial"/>
                <w:b/>
                <w:bCs/>
                <w:color w:val="000000"/>
                <w:sz w:val="18"/>
                <w:szCs w:val="20"/>
              </w:rPr>
            </w:pPr>
          </w:p>
        </w:tc>
        <w:tc>
          <w:tcPr>
            <w:tcW w:w="1220" w:type="dxa"/>
            <w:tcBorders>
              <w:top w:val="nil"/>
              <w:left w:val="nil"/>
              <w:bottom w:val="single" w:sz="8" w:space="0" w:color="auto"/>
              <w:right w:val="single" w:sz="8" w:space="0" w:color="auto"/>
            </w:tcBorders>
            <w:shd w:val="clear" w:color="auto" w:fill="auto"/>
            <w:noWrap/>
            <w:vAlign w:val="bottom"/>
            <w:hideMark/>
          </w:tcPr>
          <w:p w14:paraId="52112BE9" w14:textId="51ECA9AA" w:rsidR="002E3ACE" w:rsidRPr="0012494E" w:rsidRDefault="002E3ACE" w:rsidP="002E3ACE">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sidR="003F2572">
              <w:rPr>
                <w:rFonts w:ascii="Arial" w:eastAsia="Times New Roman" w:hAnsi="Arial" w:cs="Arial"/>
                <w:color w:val="000000"/>
                <w:sz w:val="20"/>
                <w:szCs w:val="20"/>
              </w:rPr>
              <w:t>3</w:t>
            </w:r>
          </w:p>
        </w:tc>
        <w:tc>
          <w:tcPr>
            <w:tcW w:w="1583" w:type="dxa"/>
            <w:tcBorders>
              <w:top w:val="nil"/>
              <w:left w:val="nil"/>
              <w:bottom w:val="single" w:sz="8" w:space="0" w:color="auto"/>
              <w:right w:val="single" w:sz="8" w:space="0" w:color="auto"/>
            </w:tcBorders>
            <w:shd w:val="clear" w:color="auto" w:fill="auto"/>
            <w:noWrap/>
            <w:vAlign w:val="center"/>
          </w:tcPr>
          <w:p w14:paraId="77CE7B4F" w14:textId="033D4C31" w:rsidR="002E3ACE" w:rsidRPr="0012494E" w:rsidRDefault="00E43E43"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tcPr>
          <w:p w14:paraId="475D800F" w14:textId="185EADC6" w:rsidR="002E3ACE" w:rsidRPr="0012494E" w:rsidRDefault="00E43E43"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tcPr>
          <w:p w14:paraId="69068AC0" w14:textId="265E682C" w:rsidR="002E3ACE" w:rsidRPr="0012494E" w:rsidRDefault="00E43E43"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tcPr>
          <w:p w14:paraId="3B05D6A5" w14:textId="6B252DF9" w:rsidR="002E3ACE" w:rsidRPr="0012494E" w:rsidRDefault="00E43E43"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r>
      <w:tr w:rsidR="002E3ACE" w:rsidRPr="0012494E" w14:paraId="3C782994"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5B3942B5" w14:textId="77777777" w:rsidR="002E3ACE" w:rsidRPr="0011388A" w:rsidRDefault="002E3ACE" w:rsidP="002E3ACE">
            <w:pPr>
              <w:spacing w:after="0" w:line="240" w:lineRule="auto"/>
              <w:jc w:val="center"/>
              <w:rPr>
                <w:rFonts w:ascii="Arial" w:eastAsia="Times New Roman" w:hAnsi="Arial" w:cs="Arial"/>
                <w:b/>
                <w:bCs/>
                <w:color w:val="000000"/>
                <w:sz w:val="18"/>
                <w:szCs w:val="20"/>
              </w:rPr>
            </w:pPr>
            <w:r w:rsidRPr="0011388A">
              <w:rPr>
                <w:rFonts w:ascii="Arial" w:eastAsia="Times New Roman" w:hAnsi="Arial" w:cs="Arial"/>
                <w:b/>
                <w:bCs/>
                <w:color w:val="000000"/>
                <w:sz w:val="18"/>
                <w:szCs w:val="20"/>
              </w:rPr>
              <w:t>Aggravated Assault</w:t>
            </w:r>
          </w:p>
        </w:tc>
        <w:tc>
          <w:tcPr>
            <w:tcW w:w="1220" w:type="dxa"/>
            <w:tcBorders>
              <w:top w:val="nil"/>
              <w:left w:val="nil"/>
              <w:bottom w:val="single" w:sz="8" w:space="0" w:color="auto"/>
              <w:right w:val="single" w:sz="8" w:space="0" w:color="auto"/>
            </w:tcBorders>
            <w:shd w:val="clear" w:color="auto" w:fill="auto"/>
            <w:vAlign w:val="bottom"/>
            <w:hideMark/>
          </w:tcPr>
          <w:p w14:paraId="3EC10487" w14:textId="5BABD752" w:rsidR="002E3ACE" w:rsidRPr="0012494E" w:rsidRDefault="002E3ACE" w:rsidP="002E3ACE">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sidR="000D59A0">
              <w:rPr>
                <w:rFonts w:ascii="Arial" w:eastAsia="Times New Roman" w:hAnsi="Arial" w:cs="Arial"/>
                <w:color w:val="000000"/>
                <w:sz w:val="20"/>
                <w:szCs w:val="20"/>
              </w:rPr>
              <w:t>1</w:t>
            </w:r>
          </w:p>
        </w:tc>
        <w:tc>
          <w:tcPr>
            <w:tcW w:w="1583" w:type="dxa"/>
            <w:tcBorders>
              <w:top w:val="nil"/>
              <w:left w:val="nil"/>
              <w:bottom w:val="single" w:sz="8" w:space="0" w:color="auto"/>
              <w:right w:val="single" w:sz="8" w:space="0" w:color="auto"/>
            </w:tcBorders>
            <w:shd w:val="clear" w:color="auto" w:fill="auto"/>
            <w:noWrap/>
            <w:vAlign w:val="center"/>
            <w:hideMark/>
          </w:tcPr>
          <w:p w14:paraId="0DD782AB" w14:textId="73A26DE4"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1FBC8282" w14:textId="00BED93F"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1DE78B66" w14:textId="4CB80314" w:rsidR="002E3ACE" w:rsidRPr="0012494E" w:rsidRDefault="003F2572"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vAlign w:val="center"/>
            <w:hideMark/>
          </w:tcPr>
          <w:p w14:paraId="56DB772F" w14:textId="1B2D8782"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r>
      <w:tr w:rsidR="002E3ACE" w:rsidRPr="0012494E" w14:paraId="26D674E3"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68DFF4FF" w14:textId="77777777" w:rsidR="002E3ACE" w:rsidRPr="0011388A" w:rsidRDefault="002E3ACE" w:rsidP="002E3ACE">
            <w:pPr>
              <w:spacing w:after="0" w:line="240" w:lineRule="auto"/>
              <w:rPr>
                <w:rFonts w:ascii="Arial" w:eastAsia="Times New Roman" w:hAnsi="Arial" w:cs="Arial"/>
                <w:b/>
                <w:bCs/>
                <w:color w:val="000000"/>
                <w:sz w:val="18"/>
                <w:szCs w:val="20"/>
              </w:rPr>
            </w:pPr>
          </w:p>
        </w:tc>
        <w:tc>
          <w:tcPr>
            <w:tcW w:w="1220" w:type="dxa"/>
            <w:tcBorders>
              <w:top w:val="nil"/>
              <w:left w:val="nil"/>
              <w:bottom w:val="single" w:sz="8" w:space="0" w:color="auto"/>
              <w:right w:val="single" w:sz="8" w:space="0" w:color="auto"/>
            </w:tcBorders>
            <w:shd w:val="clear" w:color="auto" w:fill="auto"/>
            <w:vAlign w:val="bottom"/>
            <w:hideMark/>
          </w:tcPr>
          <w:p w14:paraId="72C6B97E" w14:textId="718F3C18" w:rsidR="002E3ACE" w:rsidRPr="0012494E" w:rsidRDefault="002E3ACE" w:rsidP="002E3ACE">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sidR="000D59A0">
              <w:rPr>
                <w:rFonts w:ascii="Arial" w:eastAsia="Times New Roman" w:hAnsi="Arial" w:cs="Arial"/>
                <w:color w:val="000000"/>
                <w:sz w:val="20"/>
                <w:szCs w:val="20"/>
              </w:rPr>
              <w:t>2</w:t>
            </w:r>
          </w:p>
        </w:tc>
        <w:tc>
          <w:tcPr>
            <w:tcW w:w="1583" w:type="dxa"/>
            <w:tcBorders>
              <w:top w:val="nil"/>
              <w:left w:val="nil"/>
              <w:bottom w:val="single" w:sz="8" w:space="0" w:color="auto"/>
              <w:right w:val="single" w:sz="8" w:space="0" w:color="auto"/>
            </w:tcBorders>
            <w:shd w:val="clear" w:color="auto" w:fill="auto"/>
            <w:noWrap/>
            <w:vAlign w:val="center"/>
            <w:hideMark/>
          </w:tcPr>
          <w:p w14:paraId="4CC71554" w14:textId="02EDB68A" w:rsidR="002E3ACE" w:rsidRPr="0012494E" w:rsidRDefault="000D59A0"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w:t>
            </w:r>
          </w:p>
        </w:tc>
        <w:tc>
          <w:tcPr>
            <w:tcW w:w="1640" w:type="dxa"/>
            <w:tcBorders>
              <w:top w:val="nil"/>
              <w:left w:val="nil"/>
              <w:bottom w:val="single" w:sz="8" w:space="0" w:color="auto"/>
              <w:right w:val="single" w:sz="8" w:space="0" w:color="auto"/>
            </w:tcBorders>
            <w:shd w:val="clear" w:color="auto" w:fill="auto"/>
            <w:noWrap/>
            <w:vAlign w:val="center"/>
            <w:hideMark/>
          </w:tcPr>
          <w:p w14:paraId="0C8A096A" w14:textId="2717B0F8"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2697EF71" w14:textId="5B0614F9"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vAlign w:val="center"/>
            <w:hideMark/>
          </w:tcPr>
          <w:p w14:paraId="2DC983EA" w14:textId="3FDE66FE" w:rsidR="002E3ACE" w:rsidRPr="0012494E" w:rsidRDefault="002E3ACE"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r>
      <w:tr w:rsidR="002E3ACE" w:rsidRPr="0012494E" w14:paraId="2F82EF83"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0C4EE9E1" w14:textId="77777777" w:rsidR="002E3ACE" w:rsidRPr="0011388A" w:rsidRDefault="002E3ACE" w:rsidP="002E3ACE">
            <w:pPr>
              <w:spacing w:after="0" w:line="240" w:lineRule="auto"/>
              <w:rPr>
                <w:rFonts w:ascii="Arial" w:eastAsia="Times New Roman" w:hAnsi="Arial" w:cs="Arial"/>
                <w:b/>
                <w:bCs/>
                <w:color w:val="000000"/>
                <w:sz w:val="18"/>
                <w:szCs w:val="20"/>
              </w:rPr>
            </w:pPr>
          </w:p>
        </w:tc>
        <w:tc>
          <w:tcPr>
            <w:tcW w:w="1220" w:type="dxa"/>
            <w:tcBorders>
              <w:top w:val="nil"/>
              <w:left w:val="nil"/>
              <w:bottom w:val="single" w:sz="8" w:space="0" w:color="auto"/>
              <w:right w:val="single" w:sz="8" w:space="0" w:color="auto"/>
            </w:tcBorders>
            <w:shd w:val="clear" w:color="auto" w:fill="auto"/>
            <w:noWrap/>
            <w:vAlign w:val="bottom"/>
            <w:hideMark/>
          </w:tcPr>
          <w:p w14:paraId="4A6F262B" w14:textId="11AF38E6" w:rsidR="002E3ACE" w:rsidRPr="0012494E" w:rsidRDefault="002E3ACE" w:rsidP="002E3ACE">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sidR="000D59A0">
              <w:rPr>
                <w:rFonts w:ascii="Arial" w:eastAsia="Times New Roman" w:hAnsi="Arial" w:cs="Arial"/>
                <w:color w:val="000000"/>
                <w:sz w:val="20"/>
                <w:szCs w:val="20"/>
              </w:rPr>
              <w:t>3</w:t>
            </w:r>
          </w:p>
        </w:tc>
        <w:tc>
          <w:tcPr>
            <w:tcW w:w="1583" w:type="dxa"/>
            <w:tcBorders>
              <w:top w:val="nil"/>
              <w:left w:val="nil"/>
              <w:bottom w:val="single" w:sz="8" w:space="0" w:color="auto"/>
              <w:right w:val="single" w:sz="8" w:space="0" w:color="auto"/>
            </w:tcBorders>
            <w:shd w:val="clear" w:color="auto" w:fill="auto"/>
            <w:noWrap/>
            <w:vAlign w:val="center"/>
          </w:tcPr>
          <w:p w14:paraId="251819C3" w14:textId="7F8442AA" w:rsidR="002E3ACE" w:rsidRPr="0012494E" w:rsidRDefault="000D59A0"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tcPr>
          <w:p w14:paraId="28A11506" w14:textId="617E452A" w:rsidR="002E3ACE" w:rsidRPr="0012494E" w:rsidRDefault="00E64089"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tcPr>
          <w:p w14:paraId="46B05016" w14:textId="443057BB" w:rsidR="002E3ACE" w:rsidRPr="0012494E" w:rsidRDefault="00E64089"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tcPr>
          <w:p w14:paraId="74FD2BB7" w14:textId="0DA278AE" w:rsidR="002E3ACE" w:rsidRPr="0012494E" w:rsidRDefault="00E64089" w:rsidP="002E3ACE">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r>
      <w:tr w:rsidR="002E3ACE" w:rsidRPr="00AD3756" w14:paraId="4AD9E8D4"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4D2B3AF2" w14:textId="77777777" w:rsidR="002E3ACE" w:rsidRPr="0011388A" w:rsidRDefault="002E3ACE" w:rsidP="002E3ACE">
            <w:pPr>
              <w:spacing w:after="0" w:line="240" w:lineRule="auto"/>
              <w:jc w:val="center"/>
              <w:rPr>
                <w:rFonts w:ascii="Arial" w:eastAsia="Times New Roman" w:hAnsi="Arial" w:cs="Arial"/>
                <w:b/>
                <w:bCs/>
                <w:color w:val="000000"/>
                <w:sz w:val="18"/>
                <w:szCs w:val="20"/>
              </w:rPr>
            </w:pPr>
            <w:r w:rsidRPr="0011388A">
              <w:rPr>
                <w:rFonts w:ascii="Arial" w:eastAsia="Times New Roman" w:hAnsi="Arial" w:cs="Arial"/>
                <w:b/>
                <w:bCs/>
                <w:color w:val="000000"/>
                <w:sz w:val="18"/>
                <w:szCs w:val="20"/>
              </w:rPr>
              <w:t>Burglary</w:t>
            </w:r>
          </w:p>
        </w:tc>
        <w:tc>
          <w:tcPr>
            <w:tcW w:w="1220" w:type="dxa"/>
            <w:tcBorders>
              <w:top w:val="nil"/>
              <w:left w:val="nil"/>
              <w:bottom w:val="single" w:sz="8" w:space="0" w:color="auto"/>
              <w:right w:val="single" w:sz="8" w:space="0" w:color="auto"/>
            </w:tcBorders>
            <w:shd w:val="clear" w:color="auto" w:fill="auto"/>
            <w:vAlign w:val="bottom"/>
            <w:hideMark/>
          </w:tcPr>
          <w:p w14:paraId="0E814543" w14:textId="0478254A" w:rsidR="002E3ACE" w:rsidRPr="00AD3756" w:rsidRDefault="002E3ACE" w:rsidP="002E3ACE">
            <w:pPr>
              <w:spacing w:after="0" w:line="240" w:lineRule="auto"/>
              <w:jc w:val="center"/>
              <w:rPr>
                <w:rFonts w:ascii="Arial" w:eastAsia="Times New Roman" w:hAnsi="Arial" w:cs="Arial"/>
                <w:color w:val="000000"/>
                <w:sz w:val="20"/>
                <w:szCs w:val="20"/>
              </w:rPr>
            </w:pPr>
            <w:r w:rsidRPr="00AD3756">
              <w:rPr>
                <w:rFonts w:ascii="Arial" w:eastAsia="Times New Roman" w:hAnsi="Arial" w:cs="Arial"/>
                <w:color w:val="000000"/>
                <w:sz w:val="20"/>
                <w:szCs w:val="20"/>
              </w:rPr>
              <w:t>20</w:t>
            </w:r>
            <w:r>
              <w:rPr>
                <w:rFonts w:ascii="Arial" w:eastAsia="Times New Roman" w:hAnsi="Arial" w:cs="Arial"/>
                <w:color w:val="000000"/>
                <w:sz w:val="20"/>
                <w:szCs w:val="20"/>
              </w:rPr>
              <w:t>2</w:t>
            </w:r>
            <w:r w:rsidR="00AA4DED">
              <w:rPr>
                <w:rFonts w:ascii="Arial" w:eastAsia="Times New Roman" w:hAnsi="Arial" w:cs="Arial"/>
                <w:color w:val="000000"/>
                <w:sz w:val="20"/>
                <w:szCs w:val="20"/>
              </w:rPr>
              <w:t>1</w:t>
            </w:r>
          </w:p>
        </w:tc>
        <w:tc>
          <w:tcPr>
            <w:tcW w:w="1583" w:type="dxa"/>
            <w:tcBorders>
              <w:top w:val="nil"/>
              <w:left w:val="nil"/>
              <w:bottom w:val="single" w:sz="8" w:space="0" w:color="auto"/>
              <w:right w:val="single" w:sz="8" w:space="0" w:color="auto"/>
            </w:tcBorders>
            <w:shd w:val="clear" w:color="auto" w:fill="auto"/>
            <w:noWrap/>
            <w:vAlign w:val="center"/>
          </w:tcPr>
          <w:p w14:paraId="104ACBAC" w14:textId="4E0A4B71" w:rsidR="002E3ACE" w:rsidRPr="00AD3756" w:rsidRDefault="00AA4DED"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w:t>
            </w:r>
          </w:p>
        </w:tc>
        <w:tc>
          <w:tcPr>
            <w:tcW w:w="1640" w:type="dxa"/>
            <w:tcBorders>
              <w:top w:val="nil"/>
              <w:left w:val="nil"/>
              <w:bottom w:val="single" w:sz="8" w:space="0" w:color="auto"/>
              <w:right w:val="single" w:sz="8" w:space="0" w:color="auto"/>
            </w:tcBorders>
            <w:shd w:val="clear" w:color="auto" w:fill="auto"/>
            <w:noWrap/>
            <w:vAlign w:val="center"/>
          </w:tcPr>
          <w:p w14:paraId="20743F08" w14:textId="382F8474" w:rsidR="002E3ACE" w:rsidRPr="00AD3756" w:rsidRDefault="00AA4DED"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w:t>
            </w:r>
          </w:p>
        </w:tc>
        <w:tc>
          <w:tcPr>
            <w:tcW w:w="1720" w:type="dxa"/>
            <w:tcBorders>
              <w:top w:val="nil"/>
              <w:left w:val="nil"/>
              <w:bottom w:val="single" w:sz="8" w:space="0" w:color="auto"/>
              <w:right w:val="single" w:sz="8" w:space="0" w:color="auto"/>
            </w:tcBorders>
            <w:shd w:val="clear" w:color="auto" w:fill="auto"/>
            <w:noWrap/>
            <w:vAlign w:val="center"/>
            <w:hideMark/>
          </w:tcPr>
          <w:p w14:paraId="26A2DC91" w14:textId="4A5AF919" w:rsidR="002E3ACE" w:rsidRPr="00AD3756" w:rsidRDefault="003F2572"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vAlign w:val="center"/>
            <w:hideMark/>
          </w:tcPr>
          <w:p w14:paraId="50F4652A" w14:textId="4ECD12D9" w:rsidR="002E3ACE" w:rsidRPr="00AD3756" w:rsidRDefault="002E3ACE" w:rsidP="002E3ACE">
            <w:pPr>
              <w:spacing w:after="0" w:line="240" w:lineRule="auto"/>
              <w:jc w:val="right"/>
              <w:rPr>
                <w:rFonts w:ascii="Arial" w:eastAsia="Times New Roman" w:hAnsi="Arial" w:cs="Arial"/>
                <w:color w:val="000000"/>
                <w:sz w:val="20"/>
                <w:szCs w:val="20"/>
              </w:rPr>
            </w:pPr>
            <w:r w:rsidRPr="00AD3756">
              <w:rPr>
                <w:rFonts w:ascii="Arial" w:eastAsia="Times New Roman" w:hAnsi="Arial" w:cs="Arial"/>
                <w:color w:val="000000"/>
                <w:sz w:val="20"/>
                <w:szCs w:val="20"/>
              </w:rPr>
              <w:t>0</w:t>
            </w:r>
          </w:p>
        </w:tc>
      </w:tr>
      <w:tr w:rsidR="002E3ACE" w:rsidRPr="00AD3756" w14:paraId="11AF6A3D" w14:textId="77777777" w:rsidTr="00EB4CCD">
        <w:trPr>
          <w:trHeight w:val="268"/>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24C5EE6D" w14:textId="77777777" w:rsidR="002E3ACE" w:rsidRPr="00AD3756" w:rsidRDefault="002E3ACE" w:rsidP="002E3ACE">
            <w:pPr>
              <w:spacing w:after="0" w:line="240" w:lineRule="auto"/>
              <w:rPr>
                <w:rFonts w:ascii="Arial" w:eastAsia="Times New Roman" w:hAnsi="Arial" w:cs="Arial"/>
                <w:b/>
                <w:bCs/>
                <w:color w:val="000000"/>
                <w:sz w:val="20"/>
                <w:szCs w:val="20"/>
              </w:rPr>
            </w:pPr>
          </w:p>
        </w:tc>
        <w:tc>
          <w:tcPr>
            <w:tcW w:w="1220" w:type="dxa"/>
            <w:tcBorders>
              <w:top w:val="nil"/>
              <w:left w:val="nil"/>
              <w:bottom w:val="single" w:sz="8" w:space="0" w:color="auto"/>
              <w:right w:val="single" w:sz="8" w:space="0" w:color="auto"/>
            </w:tcBorders>
            <w:shd w:val="clear" w:color="auto" w:fill="auto"/>
            <w:vAlign w:val="bottom"/>
            <w:hideMark/>
          </w:tcPr>
          <w:p w14:paraId="5858842B" w14:textId="1F0049E0" w:rsidR="002E3ACE" w:rsidRPr="00AD3756" w:rsidRDefault="002E3ACE" w:rsidP="002E3ACE">
            <w:pPr>
              <w:spacing w:after="0" w:line="240" w:lineRule="auto"/>
              <w:jc w:val="center"/>
              <w:rPr>
                <w:rFonts w:ascii="Arial" w:eastAsia="Times New Roman" w:hAnsi="Arial" w:cs="Arial"/>
                <w:color w:val="000000"/>
                <w:sz w:val="20"/>
                <w:szCs w:val="20"/>
              </w:rPr>
            </w:pPr>
            <w:r w:rsidRPr="00AD3756">
              <w:rPr>
                <w:rFonts w:ascii="Arial" w:eastAsia="Times New Roman" w:hAnsi="Arial" w:cs="Arial"/>
                <w:color w:val="000000"/>
                <w:sz w:val="20"/>
                <w:szCs w:val="20"/>
              </w:rPr>
              <w:t>202</w:t>
            </w:r>
            <w:r w:rsidR="00AA4DED">
              <w:rPr>
                <w:rFonts w:ascii="Arial" w:eastAsia="Times New Roman" w:hAnsi="Arial" w:cs="Arial"/>
                <w:color w:val="000000"/>
                <w:sz w:val="20"/>
                <w:szCs w:val="20"/>
              </w:rPr>
              <w:t>2</w:t>
            </w:r>
          </w:p>
        </w:tc>
        <w:tc>
          <w:tcPr>
            <w:tcW w:w="1583" w:type="dxa"/>
            <w:tcBorders>
              <w:top w:val="nil"/>
              <w:left w:val="nil"/>
              <w:bottom w:val="single" w:sz="8" w:space="0" w:color="auto"/>
              <w:right w:val="single" w:sz="8" w:space="0" w:color="auto"/>
            </w:tcBorders>
            <w:shd w:val="clear" w:color="auto" w:fill="auto"/>
            <w:noWrap/>
            <w:vAlign w:val="center"/>
            <w:hideMark/>
          </w:tcPr>
          <w:p w14:paraId="56D344C7" w14:textId="71B58384" w:rsidR="002E3ACE" w:rsidRPr="00AD3756" w:rsidRDefault="001D66CB"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w:t>
            </w:r>
          </w:p>
        </w:tc>
        <w:tc>
          <w:tcPr>
            <w:tcW w:w="1640" w:type="dxa"/>
            <w:tcBorders>
              <w:top w:val="nil"/>
              <w:left w:val="nil"/>
              <w:bottom w:val="single" w:sz="8" w:space="0" w:color="auto"/>
              <w:right w:val="single" w:sz="8" w:space="0" w:color="auto"/>
            </w:tcBorders>
            <w:shd w:val="clear" w:color="auto" w:fill="auto"/>
            <w:noWrap/>
            <w:vAlign w:val="center"/>
            <w:hideMark/>
          </w:tcPr>
          <w:p w14:paraId="02027A5C" w14:textId="60ECD6EE" w:rsidR="002E3ACE" w:rsidRPr="00AD3756" w:rsidRDefault="00AA4DED"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341CDCC3" w14:textId="135F7258" w:rsidR="002E3ACE" w:rsidRPr="00AD3756" w:rsidRDefault="002E3ACE"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vAlign w:val="center"/>
            <w:hideMark/>
          </w:tcPr>
          <w:p w14:paraId="524DE74E" w14:textId="03CF9CAF" w:rsidR="002E3ACE" w:rsidRPr="00AD3756" w:rsidRDefault="002E3ACE" w:rsidP="002E3ACE">
            <w:pPr>
              <w:spacing w:after="0" w:line="240" w:lineRule="auto"/>
              <w:jc w:val="right"/>
              <w:rPr>
                <w:rFonts w:ascii="Arial" w:eastAsia="Times New Roman" w:hAnsi="Arial" w:cs="Arial"/>
                <w:color w:val="000000"/>
                <w:sz w:val="20"/>
                <w:szCs w:val="20"/>
              </w:rPr>
            </w:pPr>
            <w:r w:rsidRPr="00AD3756">
              <w:rPr>
                <w:rFonts w:ascii="Arial" w:eastAsia="Times New Roman" w:hAnsi="Arial" w:cs="Arial"/>
                <w:color w:val="000000"/>
                <w:sz w:val="20"/>
                <w:szCs w:val="20"/>
              </w:rPr>
              <w:t>0</w:t>
            </w:r>
          </w:p>
        </w:tc>
      </w:tr>
      <w:tr w:rsidR="002E3ACE" w:rsidRPr="00AD3756" w14:paraId="6F0D0E52" w14:textId="77777777" w:rsidTr="00EB4CCD">
        <w:trPr>
          <w:trHeight w:val="20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118B63E7" w14:textId="77777777" w:rsidR="002E3ACE" w:rsidRPr="00AD3756" w:rsidRDefault="002E3ACE" w:rsidP="002E3ACE">
            <w:pPr>
              <w:spacing w:after="0" w:line="240" w:lineRule="auto"/>
              <w:rPr>
                <w:rFonts w:ascii="Arial" w:eastAsia="Times New Roman" w:hAnsi="Arial" w:cs="Arial"/>
                <w:b/>
                <w:bCs/>
                <w:color w:val="000000"/>
                <w:sz w:val="20"/>
                <w:szCs w:val="20"/>
              </w:rPr>
            </w:pPr>
          </w:p>
        </w:tc>
        <w:tc>
          <w:tcPr>
            <w:tcW w:w="1220" w:type="dxa"/>
            <w:tcBorders>
              <w:top w:val="nil"/>
              <w:left w:val="nil"/>
              <w:bottom w:val="single" w:sz="8" w:space="0" w:color="auto"/>
              <w:right w:val="single" w:sz="8" w:space="0" w:color="auto"/>
            </w:tcBorders>
            <w:shd w:val="clear" w:color="auto" w:fill="auto"/>
            <w:noWrap/>
            <w:vAlign w:val="bottom"/>
            <w:hideMark/>
          </w:tcPr>
          <w:p w14:paraId="2B84622C" w14:textId="6E45C183" w:rsidR="002E3ACE" w:rsidRPr="00DD4A07" w:rsidRDefault="002E3ACE" w:rsidP="002E3ACE">
            <w:pPr>
              <w:spacing w:after="0" w:line="240" w:lineRule="auto"/>
              <w:jc w:val="center"/>
              <w:rPr>
                <w:rFonts w:ascii="Arial" w:eastAsia="Times New Roman" w:hAnsi="Arial" w:cs="Arial"/>
                <w:color w:val="000000"/>
                <w:sz w:val="20"/>
                <w:szCs w:val="20"/>
              </w:rPr>
            </w:pPr>
            <w:r w:rsidRPr="00DD4A07">
              <w:rPr>
                <w:rFonts w:ascii="Arial" w:eastAsia="Times New Roman" w:hAnsi="Arial" w:cs="Arial"/>
                <w:color w:val="000000"/>
                <w:sz w:val="20"/>
                <w:szCs w:val="20"/>
              </w:rPr>
              <w:t>202</w:t>
            </w:r>
            <w:r w:rsidR="00E31E15">
              <w:rPr>
                <w:rFonts w:ascii="Arial" w:eastAsia="Times New Roman" w:hAnsi="Arial" w:cs="Arial"/>
                <w:color w:val="000000"/>
                <w:sz w:val="20"/>
                <w:szCs w:val="20"/>
              </w:rPr>
              <w:t>3</w:t>
            </w:r>
          </w:p>
        </w:tc>
        <w:tc>
          <w:tcPr>
            <w:tcW w:w="1583" w:type="dxa"/>
            <w:tcBorders>
              <w:top w:val="nil"/>
              <w:left w:val="nil"/>
              <w:bottom w:val="single" w:sz="8" w:space="0" w:color="auto"/>
              <w:right w:val="single" w:sz="8" w:space="0" w:color="auto"/>
            </w:tcBorders>
            <w:shd w:val="clear" w:color="auto" w:fill="auto"/>
            <w:noWrap/>
            <w:vAlign w:val="center"/>
          </w:tcPr>
          <w:p w14:paraId="10B6EFE1" w14:textId="4D0B6D74" w:rsidR="002E3ACE" w:rsidRPr="00AD3756" w:rsidRDefault="004D0863"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w:t>
            </w:r>
          </w:p>
        </w:tc>
        <w:tc>
          <w:tcPr>
            <w:tcW w:w="1640" w:type="dxa"/>
            <w:tcBorders>
              <w:top w:val="nil"/>
              <w:left w:val="nil"/>
              <w:bottom w:val="single" w:sz="8" w:space="0" w:color="auto"/>
              <w:right w:val="single" w:sz="8" w:space="0" w:color="auto"/>
            </w:tcBorders>
            <w:shd w:val="clear" w:color="auto" w:fill="auto"/>
            <w:noWrap/>
            <w:vAlign w:val="center"/>
          </w:tcPr>
          <w:p w14:paraId="551D3F90" w14:textId="7700F3BC" w:rsidR="002E3ACE" w:rsidRPr="00AD3756" w:rsidRDefault="00E64089"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tcPr>
          <w:p w14:paraId="5E1C5353" w14:textId="7A935B38" w:rsidR="002E3ACE" w:rsidRPr="00AD3756" w:rsidRDefault="00E64089"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tcPr>
          <w:p w14:paraId="7FB57316" w14:textId="021F7127" w:rsidR="002E3ACE" w:rsidRPr="00AD3756" w:rsidRDefault="00E64089" w:rsidP="002E3AC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r>
      <w:tr w:rsidR="00556B22" w:rsidRPr="00AD3756" w14:paraId="313BA36D" w14:textId="77777777" w:rsidTr="00EB4CCD">
        <w:trPr>
          <w:trHeight w:val="700"/>
        </w:trPr>
        <w:tc>
          <w:tcPr>
            <w:tcW w:w="208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4D2EFF69" w14:textId="77777777" w:rsidR="00556B22" w:rsidRPr="0011388A" w:rsidRDefault="00556B22" w:rsidP="00DF5616">
            <w:pPr>
              <w:spacing w:after="0" w:line="240" w:lineRule="auto"/>
              <w:jc w:val="center"/>
              <w:rPr>
                <w:rFonts w:ascii="Arial" w:eastAsia="Times New Roman" w:hAnsi="Arial" w:cs="Arial"/>
                <w:b/>
                <w:bCs/>
                <w:color w:val="000000"/>
                <w:sz w:val="16"/>
                <w:szCs w:val="16"/>
              </w:rPr>
            </w:pPr>
          </w:p>
        </w:tc>
        <w:tc>
          <w:tcPr>
            <w:tcW w:w="122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1F093816" w14:textId="77777777" w:rsidR="00556B22" w:rsidRPr="00AD3756" w:rsidRDefault="00556B22" w:rsidP="00DF5616">
            <w:pPr>
              <w:spacing w:after="0" w:line="240" w:lineRule="auto"/>
              <w:jc w:val="center"/>
              <w:rPr>
                <w:rFonts w:ascii="Arial" w:eastAsia="Times New Roman" w:hAnsi="Arial" w:cs="Arial"/>
                <w:b/>
                <w:bCs/>
                <w:color w:val="000000"/>
                <w:sz w:val="20"/>
                <w:szCs w:val="20"/>
              </w:rPr>
            </w:pPr>
          </w:p>
        </w:tc>
        <w:tc>
          <w:tcPr>
            <w:tcW w:w="1583" w:type="dxa"/>
            <w:tcBorders>
              <w:top w:val="nil"/>
              <w:left w:val="nil"/>
              <w:bottom w:val="single" w:sz="8" w:space="0" w:color="auto"/>
              <w:right w:val="single" w:sz="8" w:space="0" w:color="auto"/>
            </w:tcBorders>
            <w:shd w:val="clear" w:color="auto" w:fill="auto"/>
            <w:vAlign w:val="center"/>
            <w:hideMark/>
          </w:tcPr>
          <w:p w14:paraId="3FB96EC5" w14:textId="77777777" w:rsidR="00556B22" w:rsidRPr="0011388A" w:rsidRDefault="00556B22" w:rsidP="00DF5616">
            <w:pPr>
              <w:spacing w:after="0" w:line="240" w:lineRule="auto"/>
              <w:jc w:val="center"/>
              <w:rPr>
                <w:rFonts w:ascii="Arial" w:eastAsia="Times New Roman" w:hAnsi="Arial" w:cs="Arial"/>
                <w:b/>
                <w:bCs/>
                <w:color w:val="000000"/>
                <w:sz w:val="16"/>
                <w:szCs w:val="20"/>
              </w:rPr>
            </w:pPr>
            <w:r w:rsidRPr="0011388A">
              <w:rPr>
                <w:rFonts w:ascii="Arial" w:eastAsia="Times New Roman" w:hAnsi="Arial" w:cs="Arial"/>
                <w:b/>
                <w:bCs/>
                <w:color w:val="000000"/>
                <w:sz w:val="16"/>
                <w:szCs w:val="20"/>
              </w:rPr>
              <w:t>ON-CAMPUS PROPERTY</w:t>
            </w:r>
          </w:p>
        </w:tc>
        <w:tc>
          <w:tcPr>
            <w:tcW w:w="1640" w:type="dxa"/>
            <w:tcBorders>
              <w:top w:val="nil"/>
              <w:left w:val="nil"/>
              <w:bottom w:val="single" w:sz="8" w:space="0" w:color="auto"/>
              <w:right w:val="single" w:sz="8" w:space="0" w:color="auto"/>
            </w:tcBorders>
            <w:shd w:val="clear" w:color="auto" w:fill="auto"/>
            <w:vAlign w:val="center"/>
            <w:hideMark/>
          </w:tcPr>
          <w:p w14:paraId="47DB600C" w14:textId="77777777" w:rsidR="00556B22" w:rsidRPr="0011388A" w:rsidRDefault="00556B22" w:rsidP="00DF5616">
            <w:pPr>
              <w:spacing w:after="0" w:line="240" w:lineRule="auto"/>
              <w:jc w:val="center"/>
              <w:rPr>
                <w:rFonts w:ascii="Arial" w:eastAsia="Times New Roman" w:hAnsi="Arial" w:cs="Arial"/>
                <w:b/>
                <w:bCs/>
                <w:color w:val="000000"/>
                <w:sz w:val="16"/>
                <w:szCs w:val="20"/>
              </w:rPr>
            </w:pPr>
            <w:r w:rsidRPr="0011388A">
              <w:rPr>
                <w:rFonts w:ascii="Arial" w:eastAsia="Times New Roman" w:hAnsi="Arial" w:cs="Arial"/>
                <w:b/>
                <w:bCs/>
                <w:color w:val="000000"/>
                <w:sz w:val="16"/>
                <w:szCs w:val="20"/>
              </w:rPr>
              <w:t>ON-CAMPUS STUDENT HOUSING FACILITIES</w:t>
            </w:r>
          </w:p>
        </w:tc>
        <w:tc>
          <w:tcPr>
            <w:tcW w:w="1720" w:type="dxa"/>
            <w:tcBorders>
              <w:top w:val="nil"/>
              <w:left w:val="nil"/>
              <w:bottom w:val="single" w:sz="8" w:space="0" w:color="auto"/>
              <w:right w:val="single" w:sz="8" w:space="0" w:color="auto"/>
            </w:tcBorders>
            <w:shd w:val="clear" w:color="auto" w:fill="auto"/>
            <w:vAlign w:val="center"/>
            <w:hideMark/>
          </w:tcPr>
          <w:p w14:paraId="46007617" w14:textId="77777777" w:rsidR="00556B22" w:rsidRPr="0011388A" w:rsidRDefault="00556B22" w:rsidP="00DF5616">
            <w:pPr>
              <w:spacing w:after="0" w:line="240" w:lineRule="auto"/>
              <w:jc w:val="center"/>
              <w:rPr>
                <w:rFonts w:ascii="Arial" w:eastAsia="Times New Roman" w:hAnsi="Arial" w:cs="Arial"/>
                <w:b/>
                <w:bCs/>
                <w:color w:val="000000"/>
                <w:sz w:val="16"/>
                <w:szCs w:val="20"/>
              </w:rPr>
            </w:pPr>
            <w:r w:rsidRPr="0011388A">
              <w:rPr>
                <w:rFonts w:ascii="Arial" w:eastAsia="Times New Roman" w:hAnsi="Arial" w:cs="Arial"/>
                <w:b/>
                <w:bCs/>
                <w:color w:val="000000"/>
                <w:sz w:val="16"/>
                <w:szCs w:val="20"/>
              </w:rPr>
              <w:t>NONCAMPUS</w:t>
            </w:r>
          </w:p>
        </w:tc>
        <w:tc>
          <w:tcPr>
            <w:tcW w:w="1960" w:type="dxa"/>
            <w:tcBorders>
              <w:top w:val="nil"/>
              <w:left w:val="nil"/>
              <w:bottom w:val="single" w:sz="8" w:space="0" w:color="auto"/>
              <w:right w:val="single" w:sz="8" w:space="0" w:color="auto"/>
            </w:tcBorders>
            <w:shd w:val="clear" w:color="auto" w:fill="auto"/>
            <w:vAlign w:val="center"/>
            <w:hideMark/>
          </w:tcPr>
          <w:p w14:paraId="1ABF2002" w14:textId="77777777" w:rsidR="00556B22" w:rsidRPr="0011388A" w:rsidRDefault="00556B22" w:rsidP="00DF5616">
            <w:pPr>
              <w:spacing w:after="0" w:line="240" w:lineRule="auto"/>
              <w:jc w:val="center"/>
              <w:rPr>
                <w:rFonts w:ascii="Arial" w:eastAsia="Times New Roman" w:hAnsi="Arial" w:cs="Arial"/>
                <w:b/>
                <w:bCs/>
                <w:color w:val="000000"/>
                <w:sz w:val="16"/>
                <w:szCs w:val="20"/>
              </w:rPr>
            </w:pPr>
            <w:r w:rsidRPr="0011388A">
              <w:rPr>
                <w:rFonts w:ascii="Arial" w:eastAsia="Times New Roman" w:hAnsi="Arial" w:cs="Arial"/>
                <w:b/>
                <w:bCs/>
                <w:color w:val="000000"/>
                <w:sz w:val="16"/>
                <w:szCs w:val="20"/>
              </w:rPr>
              <w:t>PUBLIC PROPERTY</w:t>
            </w:r>
          </w:p>
        </w:tc>
      </w:tr>
      <w:tr w:rsidR="00556B22" w:rsidRPr="00AD3756" w14:paraId="19563EB7"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6279F571" w14:textId="77777777" w:rsidR="00556B22" w:rsidRPr="0011388A" w:rsidRDefault="00556B22" w:rsidP="00DF5616">
            <w:pPr>
              <w:spacing w:after="0" w:line="240" w:lineRule="auto"/>
              <w:jc w:val="center"/>
              <w:rPr>
                <w:rFonts w:ascii="Arial" w:eastAsia="Times New Roman" w:hAnsi="Arial" w:cs="Arial"/>
                <w:b/>
                <w:bCs/>
                <w:color w:val="000000"/>
                <w:sz w:val="16"/>
                <w:szCs w:val="16"/>
              </w:rPr>
            </w:pPr>
            <w:r w:rsidRPr="0011388A">
              <w:rPr>
                <w:rFonts w:ascii="Arial" w:eastAsia="Times New Roman" w:hAnsi="Arial" w:cs="Arial"/>
                <w:b/>
                <w:bCs/>
                <w:color w:val="000000"/>
                <w:sz w:val="16"/>
                <w:szCs w:val="16"/>
              </w:rPr>
              <w:t>Motor Vehicle Theft</w:t>
            </w:r>
          </w:p>
        </w:tc>
        <w:tc>
          <w:tcPr>
            <w:tcW w:w="1220" w:type="dxa"/>
            <w:tcBorders>
              <w:top w:val="nil"/>
              <w:left w:val="nil"/>
              <w:bottom w:val="single" w:sz="8" w:space="0" w:color="auto"/>
              <w:right w:val="single" w:sz="8" w:space="0" w:color="auto"/>
            </w:tcBorders>
            <w:shd w:val="clear" w:color="auto" w:fill="auto"/>
            <w:vAlign w:val="bottom"/>
            <w:hideMark/>
          </w:tcPr>
          <w:p w14:paraId="7BC9D294" w14:textId="77777777" w:rsidR="00556B22" w:rsidRPr="00AD3756" w:rsidRDefault="00556B22" w:rsidP="00DF5616">
            <w:pPr>
              <w:spacing w:after="0" w:line="240" w:lineRule="auto"/>
              <w:jc w:val="center"/>
              <w:rPr>
                <w:rFonts w:ascii="Arial" w:eastAsia="Times New Roman" w:hAnsi="Arial" w:cs="Arial"/>
                <w:color w:val="000000"/>
                <w:sz w:val="20"/>
                <w:szCs w:val="20"/>
              </w:rPr>
            </w:pPr>
            <w:r w:rsidRPr="00AD3756">
              <w:rPr>
                <w:rFonts w:ascii="Arial" w:eastAsia="Times New Roman" w:hAnsi="Arial" w:cs="Arial"/>
                <w:color w:val="000000"/>
                <w:sz w:val="20"/>
                <w:szCs w:val="20"/>
              </w:rPr>
              <w:t>20</w:t>
            </w:r>
            <w:r>
              <w:rPr>
                <w:rFonts w:ascii="Arial" w:eastAsia="Times New Roman" w:hAnsi="Arial" w:cs="Arial"/>
                <w:color w:val="000000"/>
                <w:sz w:val="20"/>
                <w:szCs w:val="20"/>
              </w:rPr>
              <w:t>21</w:t>
            </w:r>
          </w:p>
        </w:tc>
        <w:tc>
          <w:tcPr>
            <w:tcW w:w="1583" w:type="dxa"/>
            <w:tcBorders>
              <w:top w:val="nil"/>
              <w:left w:val="nil"/>
              <w:bottom w:val="single" w:sz="8" w:space="0" w:color="auto"/>
              <w:right w:val="single" w:sz="8" w:space="0" w:color="auto"/>
            </w:tcBorders>
            <w:shd w:val="clear" w:color="auto" w:fill="auto"/>
            <w:noWrap/>
            <w:vAlign w:val="center"/>
          </w:tcPr>
          <w:p w14:paraId="08A07280" w14:textId="77777777" w:rsidR="00556B22" w:rsidRPr="00AD3756"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w:t>
            </w:r>
          </w:p>
        </w:tc>
        <w:tc>
          <w:tcPr>
            <w:tcW w:w="1640" w:type="dxa"/>
            <w:tcBorders>
              <w:top w:val="nil"/>
              <w:left w:val="nil"/>
              <w:bottom w:val="single" w:sz="8" w:space="0" w:color="auto"/>
              <w:right w:val="single" w:sz="8" w:space="0" w:color="auto"/>
            </w:tcBorders>
            <w:shd w:val="clear" w:color="auto" w:fill="auto"/>
            <w:noWrap/>
            <w:vAlign w:val="center"/>
          </w:tcPr>
          <w:p w14:paraId="0E55605C" w14:textId="77777777" w:rsidR="00556B22" w:rsidRPr="00AD3756"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7C5E6450" w14:textId="77777777" w:rsidR="00556B22" w:rsidRPr="00AD3756"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r w:rsidRPr="00AD3756">
              <w:rPr>
                <w:rFonts w:ascii="Arial" w:eastAsia="Times New Roman" w:hAnsi="Arial" w:cs="Arial"/>
                <w:color w:val="000000"/>
                <w:sz w:val="20"/>
                <w:szCs w:val="20"/>
              </w:rPr>
              <w:t> </w:t>
            </w:r>
          </w:p>
        </w:tc>
        <w:tc>
          <w:tcPr>
            <w:tcW w:w="1960" w:type="dxa"/>
            <w:tcBorders>
              <w:top w:val="nil"/>
              <w:left w:val="nil"/>
              <w:bottom w:val="single" w:sz="8" w:space="0" w:color="auto"/>
              <w:right w:val="single" w:sz="8" w:space="0" w:color="auto"/>
            </w:tcBorders>
            <w:shd w:val="clear" w:color="auto" w:fill="auto"/>
            <w:vAlign w:val="center"/>
            <w:hideMark/>
          </w:tcPr>
          <w:p w14:paraId="4C3B486C" w14:textId="77777777" w:rsidR="00556B22" w:rsidRPr="00AD3756" w:rsidRDefault="00556B22" w:rsidP="00DF5616">
            <w:pPr>
              <w:spacing w:after="0" w:line="240" w:lineRule="auto"/>
              <w:jc w:val="right"/>
              <w:rPr>
                <w:rFonts w:ascii="Arial" w:eastAsia="Times New Roman" w:hAnsi="Arial" w:cs="Arial"/>
                <w:color w:val="000000"/>
                <w:sz w:val="20"/>
                <w:szCs w:val="20"/>
              </w:rPr>
            </w:pPr>
            <w:r w:rsidRPr="00AD3756">
              <w:rPr>
                <w:rFonts w:ascii="Arial" w:eastAsia="Times New Roman" w:hAnsi="Arial" w:cs="Arial"/>
                <w:color w:val="000000"/>
                <w:sz w:val="20"/>
                <w:szCs w:val="20"/>
              </w:rPr>
              <w:t>0</w:t>
            </w:r>
          </w:p>
        </w:tc>
      </w:tr>
      <w:tr w:rsidR="00556B22" w:rsidRPr="00AD3756" w14:paraId="78CC00F7" w14:textId="77777777" w:rsidTr="00EB4CCD">
        <w:trPr>
          <w:trHeight w:val="20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1CB0A00A" w14:textId="77777777" w:rsidR="00556B22" w:rsidRPr="0011388A" w:rsidRDefault="00556B22" w:rsidP="00DF5616">
            <w:pPr>
              <w:spacing w:after="0" w:line="240" w:lineRule="auto"/>
              <w:rPr>
                <w:rFonts w:ascii="Arial" w:eastAsia="Times New Roman" w:hAnsi="Arial" w:cs="Arial"/>
                <w:b/>
                <w:bCs/>
                <w:color w:val="000000"/>
                <w:sz w:val="16"/>
                <w:szCs w:val="16"/>
              </w:rPr>
            </w:pPr>
          </w:p>
        </w:tc>
        <w:tc>
          <w:tcPr>
            <w:tcW w:w="1220" w:type="dxa"/>
            <w:tcBorders>
              <w:top w:val="nil"/>
              <w:left w:val="nil"/>
              <w:bottom w:val="single" w:sz="8" w:space="0" w:color="auto"/>
              <w:right w:val="single" w:sz="8" w:space="0" w:color="auto"/>
            </w:tcBorders>
            <w:shd w:val="clear" w:color="auto" w:fill="auto"/>
            <w:vAlign w:val="bottom"/>
            <w:hideMark/>
          </w:tcPr>
          <w:p w14:paraId="3EF863E5" w14:textId="77777777" w:rsidR="00556B22" w:rsidRPr="00AD3756" w:rsidRDefault="00556B22" w:rsidP="00DF5616">
            <w:pPr>
              <w:spacing w:after="0" w:line="240" w:lineRule="auto"/>
              <w:jc w:val="center"/>
              <w:rPr>
                <w:rFonts w:ascii="Arial" w:eastAsia="Times New Roman" w:hAnsi="Arial" w:cs="Arial"/>
                <w:color w:val="000000"/>
                <w:sz w:val="20"/>
                <w:szCs w:val="20"/>
              </w:rPr>
            </w:pPr>
            <w:r w:rsidRPr="00AD3756">
              <w:rPr>
                <w:rFonts w:ascii="Arial" w:eastAsia="Times New Roman" w:hAnsi="Arial" w:cs="Arial"/>
                <w:color w:val="000000"/>
                <w:sz w:val="20"/>
                <w:szCs w:val="20"/>
              </w:rPr>
              <w:t>202</w:t>
            </w:r>
            <w:r>
              <w:rPr>
                <w:rFonts w:ascii="Arial" w:eastAsia="Times New Roman" w:hAnsi="Arial" w:cs="Arial"/>
                <w:color w:val="000000"/>
                <w:sz w:val="20"/>
                <w:szCs w:val="20"/>
              </w:rPr>
              <w:t>2</w:t>
            </w:r>
          </w:p>
        </w:tc>
        <w:tc>
          <w:tcPr>
            <w:tcW w:w="1583" w:type="dxa"/>
            <w:tcBorders>
              <w:top w:val="nil"/>
              <w:left w:val="nil"/>
              <w:bottom w:val="single" w:sz="8" w:space="0" w:color="auto"/>
              <w:right w:val="single" w:sz="8" w:space="0" w:color="auto"/>
            </w:tcBorders>
            <w:shd w:val="clear" w:color="auto" w:fill="auto"/>
            <w:noWrap/>
            <w:vAlign w:val="center"/>
            <w:hideMark/>
          </w:tcPr>
          <w:p w14:paraId="5A1D0DE0" w14:textId="77777777" w:rsidR="00556B22" w:rsidRPr="00AD3756"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w:t>
            </w:r>
          </w:p>
        </w:tc>
        <w:tc>
          <w:tcPr>
            <w:tcW w:w="1640" w:type="dxa"/>
            <w:tcBorders>
              <w:top w:val="nil"/>
              <w:left w:val="nil"/>
              <w:bottom w:val="single" w:sz="8" w:space="0" w:color="auto"/>
              <w:right w:val="single" w:sz="8" w:space="0" w:color="auto"/>
            </w:tcBorders>
            <w:shd w:val="clear" w:color="auto" w:fill="auto"/>
            <w:noWrap/>
            <w:vAlign w:val="center"/>
            <w:hideMark/>
          </w:tcPr>
          <w:p w14:paraId="27AA215E" w14:textId="77777777" w:rsidR="00556B22" w:rsidRPr="00AD3756"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w:t>
            </w:r>
          </w:p>
        </w:tc>
        <w:tc>
          <w:tcPr>
            <w:tcW w:w="1720" w:type="dxa"/>
            <w:tcBorders>
              <w:top w:val="nil"/>
              <w:left w:val="nil"/>
              <w:bottom w:val="single" w:sz="8" w:space="0" w:color="auto"/>
              <w:right w:val="single" w:sz="8" w:space="0" w:color="auto"/>
            </w:tcBorders>
            <w:shd w:val="clear" w:color="auto" w:fill="auto"/>
            <w:noWrap/>
            <w:vAlign w:val="center"/>
            <w:hideMark/>
          </w:tcPr>
          <w:p w14:paraId="44CEE891" w14:textId="77777777" w:rsidR="00556B22" w:rsidRPr="00AD3756"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vAlign w:val="center"/>
            <w:hideMark/>
          </w:tcPr>
          <w:p w14:paraId="50BCDF36" w14:textId="77777777" w:rsidR="00556B22" w:rsidRPr="00AD3756" w:rsidRDefault="00556B22" w:rsidP="00DF5616">
            <w:pPr>
              <w:spacing w:after="0" w:line="240" w:lineRule="auto"/>
              <w:jc w:val="right"/>
              <w:rPr>
                <w:rFonts w:ascii="Arial" w:eastAsia="Times New Roman" w:hAnsi="Arial" w:cs="Arial"/>
                <w:color w:val="000000"/>
                <w:sz w:val="20"/>
                <w:szCs w:val="20"/>
              </w:rPr>
            </w:pPr>
            <w:r w:rsidRPr="00AD3756">
              <w:rPr>
                <w:rFonts w:ascii="Arial" w:eastAsia="Times New Roman" w:hAnsi="Arial" w:cs="Arial"/>
                <w:color w:val="000000"/>
                <w:sz w:val="20"/>
                <w:szCs w:val="20"/>
              </w:rPr>
              <w:t>0</w:t>
            </w:r>
          </w:p>
        </w:tc>
      </w:tr>
      <w:tr w:rsidR="00556B22" w:rsidRPr="00AD3756" w14:paraId="6A3B6711" w14:textId="77777777" w:rsidTr="00EB4CCD">
        <w:trPr>
          <w:trHeight w:val="178"/>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454E0894" w14:textId="77777777" w:rsidR="00556B22" w:rsidRPr="0011388A" w:rsidRDefault="00556B22" w:rsidP="00DF5616">
            <w:pPr>
              <w:spacing w:after="0" w:line="240" w:lineRule="auto"/>
              <w:rPr>
                <w:rFonts w:ascii="Arial" w:eastAsia="Times New Roman" w:hAnsi="Arial" w:cs="Arial"/>
                <w:b/>
                <w:bCs/>
                <w:color w:val="000000"/>
                <w:sz w:val="16"/>
                <w:szCs w:val="16"/>
              </w:rPr>
            </w:pPr>
          </w:p>
        </w:tc>
        <w:tc>
          <w:tcPr>
            <w:tcW w:w="1220" w:type="dxa"/>
            <w:tcBorders>
              <w:top w:val="nil"/>
              <w:left w:val="nil"/>
              <w:bottom w:val="single" w:sz="8" w:space="0" w:color="auto"/>
              <w:right w:val="single" w:sz="8" w:space="0" w:color="auto"/>
            </w:tcBorders>
            <w:shd w:val="clear" w:color="auto" w:fill="auto"/>
            <w:noWrap/>
            <w:vAlign w:val="bottom"/>
            <w:hideMark/>
          </w:tcPr>
          <w:p w14:paraId="5DABF18D" w14:textId="77777777" w:rsidR="00556B22" w:rsidRPr="00AD3756" w:rsidRDefault="00556B22" w:rsidP="00DF5616">
            <w:pPr>
              <w:spacing w:after="0" w:line="240" w:lineRule="auto"/>
              <w:jc w:val="center"/>
              <w:rPr>
                <w:rFonts w:ascii="Arial" w:eastAsia="Times New Roman" w:hAnsi="Arial" w:cs="Arial"/>
                <w:color w:val="000000"/>
                <w:sz w:val="20"/>
                <w:szCs w:val="20"/>
              </w:rPr>
            </w:pPr>
            <w:r w:rsidRPr="00DD4A07">
              <w:rPr>
                <w:rFonts w:ascii="Arial" w:eastAsia="Times New Roman" w:hAnsi="Arial" w:cs="Arial"/>
                <w:color w:val="000000"/>
                <w:sz w:val="20"/>
                <w:szCs w:val="20"/>
              </w:rPr>
              <w:t>202</w:t>
            </w:r>
            <w:r>
              <w:rPr>
                <w:rFonts w:ascii="Arial" w:eastAsia="Times New Roman" w:hAnsi="Arial" w:cs="Arial"/>
                <w:color w:val="000000"/>
                <w:sz w:val="20"/>
                <w:szCs w:val="20"/>
              </w:rPr>
              <w:t>3</w:t>
            </w:r>
          </w:p>
        </w:tc>
        <w:tc>
          <w:tcPr>
            <w:tcW w:w="1583" w:type="dxa"/>
            <w:tcBorders>
              <w:top w:val="nil"/>
              <w:left w:val="nil"/>
              <w:bottom w:val="single" w:sz="8" w:space="0" w:color="auto"/>
              <w:right w:val="single" w:sz="8" w:space="0" w:color="auto"/>
            </w:tcBorders>
            <w:shd w:val="clear" w:color="auto" w:fill="auto"/>
            <w:noWrap/>
            <w:vAlign w:val="center"/>
          </w:tcPr>
          <w:p w14:paraId="285E9B9F" w14:textId="77777777" w:rsidR="00556B22" w:rsidRPr="00AD3756"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w:t>
            </w:r>
          </w:p>
        </w:tc>
        <w:tc>
          <w:tcPr>
            <w:tcW w:w="1640" w:type="dxa"/>
            <w:tcBorders>
              <w:top w:val="nil"/>
              <w:left w:val="nil"/>
              <w:bottom w:val="single" w:sz="8" w:space="0" w:color="auto"/>
              <w:right w:val="single" w:sz="8" w:space="0" w:color="auto"/>
            </w:tcBorders>
            <w:shd w:val="clear" w:color="auto" w:fill="auto"/>
            <w:noWrap/>
            <w:vAlign w:val="center"/>
          </w:tcPr>
          <w:p w14:paraId="5084DDBB" w14:textId="77777777" w:rsidR="00556B22" w:rsidRPr="00AD3756"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tcPr>
          <w:p w14:paraId="143B26E7" w14:textId="77777777" w:rsidR="00556B22" w:rsidRPr="00AD3756"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tcPr>
          <w:p w14:paraId="3C5028D6" w14:textId="77777777" w:rsidR="00556B22" w:rsidRPr="00AD3756"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r>
      <w:tr w:rsidR="00556B22" w:rsidRPr="00AD3756" w14:paraId="19C1D579"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noWrap/>
            <w:vAlign w:val="center"/>
            <w:hideMark/>
          </w:tcPr>
          <w:p w14:paraId="03EDE267" w14:textId="77777777" w:rsidR="00556B22" w:rsidRPr="0011388A" w:rsidRDefault="00556B22" w:rsidP="00DF5616">
            <w:pPr>
              <w:spacing w:after="0" w:line="240" w:lineRule="auto"/>
              <w:jc w:val="center"/>
              <w:rPr>
                <w:rFonts w:ascii="Arial" w:eastAsia="Times New Roman" w:hAnsi="Arial" w:cs="Arial"/>
                <w:b/>
                <w:bCs/>
                <w:color w:val="000000"/>
                <w:sz w:val="16"/>
                <w:szCs w:val="16"/>
              </w:rPr>
            </w:pPr>
            <w:r w:rsidRPr="0011388A">
              <w:rPr>
                <w:rFonts w:ascii="Arial" w:eastAsia="Times New Roman" w:hAnsi="Arial" w:cs="Arial"/>
                <w:b/>
                <w:bCs/>
                <w:color w:val="000000"/>
                <w:sz w:val="16"/>
                <w:szCs w:val="16"/>
              </w:rPr>
              <w:t>Arson</w:t>
            </w:r>
          </w:p>
        </w:tc>
        <w:tc>
          <w:tcPr>
            <w:tcW w:w="1220" w:type="dxa"/>
            <w:tcBorders>
              <w:top w:val="nil"/>
              <w:left w:val="nil"/>
              <w:bottom w:val="single" w:sz="8" w:space="0" w:color="auto"/>
              <w:right w:val="single" w:sz="8" w:space="0" w:color="auto"/>
            </w:tcBorders>
            <w:shd w:val="clear" w:color="auto" w:fill="auto"/>
            <w:vAlign w:val="bottom"/>
            <w:hideMark/>
          </w:tcPr>
          <w:p w14:paraId="58133A1F" w14:textId="77777777" w:rsidR="00556B22" w:rsidRPr="0012494E" w:rsidRDefault="00556B22" w:rsidP="00DF5616">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Pr>
                <w:rFonts w:ascii="Arial" w:eastAsia="Times New Roman" w:hAnsi="Arial" w:cs="Arial"/>
                <w:color w:val="000000"/>
                <w:sz w:val="20"/>
                <w:szCs w:val="20"/>
              </w:rPr>
              <w:t>1</w:t>
            </w:r>
          </w:p>
        </w:tc>
        <w:tc>
          <w:tcPr>
            <w:tcW w:w="1583" w:type="dxa"/>
            <w:tcBorders>
              <w:top w:val="nil"/>
              <w:left w:val="nil"/>
              <w:bottom w:val="single" w:sz="8" w:space="0" w:color="auto"/>
              <w:right w:val="single" w:sz="8" w:space="0" w:color="auto"/>
            </w:tcBorders>
            <w:shd w:val="clear" w:color="auto" w:fill="auto"/>
            <w:noWrap/>
            <w:vAlign w:val="center"/>
            <w:hideMark/>
          </w:tcPr>
          <w:p w14:paraId="74A993A5" w14:textId="77777777" w:rsidR="00556B22" w:rsidRPr="00AD3756" w:rsidRDefault="00556B22" w:rsidP="00DF5616">
            <w:pPr>
              <w:spacing w:after="0" w:line="240" w:lineRule="auto"/>
              <w:jc w:val="right"/>
              <w:rPr>
                <w:rFonts w:ascii="Arial" w:eastAsia="Times New Roman" w:hAnsi="Arial" w:cs="Arial"/>
                <w:color w:val="000000"/>
                <w:sz w:val="20"/>
                <w:szCs w:val="20"/>
              </w:rPr>
            </w:pPr>
            <w:r w:rsidRPr="00AD3756">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28921FB9" w14:textId="77777777" w:rsidR="00556B22" w:rsidRPr="00AD3756" w:rsidRDefault="00556B22" w:rsidP="00DF5616">
            <w:pPr>
              <w:spacing w:after="0" w:line="240" w:lineRule="auto"/>
              <w:jc w:val="right"/>
              <w:rPr>
                <w:rFonts w:ascii="Arial" w:eastAsia="Times New Roman" w:hAnsi="Arial" w:cs="Arial"/>
                <w:color w:val="000000"/>
                <w:sz w:val="20"/>
                <w:szCs w:val="20"/>
              </w:rPr>
            </w:pPr>
            <w:r w:rsidRPr="00AD3756">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08D7BC93" w14:textId="77777777" w:rsidR="00556B22" w:rsidRPr="00AD3756"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hideMark/>
          </w:tcPr>
          <w:p w14:paraId="576A0800" w14:textId="77777777" w:rsidR="00556B22" w:rsidRPr="00AD3756" w:rsidRDefault="00556B22" w:rsidP="00DF5616">
            <w:pPr>
              <w:spacing w:after="0" w:line="240" w:lineRule="auto"/>
              <w:jc w:val="right"/>
              <w:rPr>
                <w:rFonts w:ascii="Arial" w:eastAsia="Times New Roman" w:hAnsi="Arial" w:cs="Arial"/>
                <w:color w:val="000000"/>
                <w:sz w:val="20"/>
                <w:szCs w:val="20"/>
              </w:rPr>
            </w:pPr>
            <w:r w:rsidRPr="00AD3756">
              <w:rPr>
                <w:rFonts w:ascii="Arial" w:eastAsia="Times New Roman" w:hAnsi="Arial" w:cs="Arial"/>
                <w:color w:val="000000"/>
                <w:sz w:val="20"/>
                <w:szCs w:val="20"/>
              </w:rPr>
              <w:t>0</w:t>
            </w:r>
          </w:p>
        </w:tc>
      </w:tr>
      <w:tr w:rsidR="00556B22" w:rsidRPr="00AD3756" w14:paraId="5C77D0C9"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3C2744E5" w14:textId="77777777" w:rsidR="00556B22" w:rsidRPr="0011388A" w:rsidRDefault="00556B22" w:rsidP="00DF5616">
            <w:pPr>
              <w:spacing w:after="0" w:line="240" w:lineRule="auto"/>
              <w:rPr>
                <w:rFonts w:ascii="Arial" w:eastAsia="Times New Roman" w:hAnsi="Arial" w:cs="Arial"/>
                <w:b/>
                <w:bCs/>
                <w:color w:val="000000"/>
                <w:sz w:val="16"/>
                <w:szCs w:val="16"/>
              </w:rPr>
            </w:pPr>
          </w:p>
        </w:tc>
        <w:tc>
          <w:tcPr>
            <w:tcW w:w="1220" w:type="dxa"/>
            <w:tcBorders>
              <w:top w:val="nil"/>
              <w:left w:val="nil"/>
              <w:bottom w:val="single" w:sz="8" w:space="0" w:color="auto"/>
              <w:right w:val="single" w:sz="8" w:space="0" w:color="auto"/>
            </w:tcBorders>
            <w:shd w:val="clear" w:color="auto" w:fill="auto"/>
            <w:vAlign w:val="bottom"/>
            <w:hideMark/>
          </w:tcPr>
          <w:p w14:paraId="498AD909" w14:textId="77777777" w:rsidR="00556B22" w:rsidRPr="0012494E" w:rsidRDefault="00556B22" w:rsidP="00DF5616">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Pr>
                <w:rFonts w:ascii="Arial" w:eastAsia="Times New Roman" w:hAnsi="Arial" w:cs="Arial"/>
                <w:color w:val="000000"/>
                <w:sz w:val="20"/>
                <w:szCs w:val="20"/>
              </w:rPr>
              <w:t>2</w:t>
            </w:r>
          </w:p>
        </w:tc>
        <w:tc>
          <w:tcPr>
            <w:tcW w:w="1583" w:type="dxa"/>
            <w:tcBorders>
              <w:top w:val="nil"/>
              <w:left w:val="nil"/>
              <w:bottom w:val="single" w:sz="8" w:space="0" w:color="auto"/>
              <w:right w:val="single" w:sz="8" w:space="0" w:color="auto"/>
            </w:tcBorders>
            <w:shd w:val="clear" w:color="auto" w:fill="auto"/>
            <w:noWrap/>
            <w:vAlign w:val="center"/>
            <w:hideMark/>
          </w:tcPr>
          <w:p w14:paraId="6EB511EC" w14:textId="77777777" w:rsidR="00556B22" w:rsidRPr="00AD3756" w:rsidRDefault="00556B22" w:rsidP="00DF5616">
            <w:pPr>
              <w:spacing w:after="0" w:line="240" w:lineRule="auto"/>
              <w:jc w:val="right"/>
              <w:rPr>
                <w:rFonts w:ascii="Arial" w:eastAsia="Times New Roman" w:hAnsi="Arial" w:cs="Arial"/>
                <w:color w:val="000000"/>
                <w:sz w:val="20"/>
                <w:szCs w:val="20"/>
              </w:rPr>
            </w:pPr>
            <w:r w:rsidRPr="00AD3756">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337D7AE7" w14:textId="77777777" w:rsidR="00556B22" w:rsidRPr="00AD3756" w:rsidRDefault="00556B22" w:rsidP="00DF5616">
            <w:pPr>
              <w:spacing w:after="0" w:line="240" w:lineRule="auto"/>
              <w:jc w:val="right"/>
              <w:rPr>
                <w:rFonts w:ascii="Arial" w:eastAsia="Times New Roman" w:hAnsi="Arial" w:cs="Arial"/>
                <w:color w:val="000000"/>
                <w:sz w:val="20"/>
                <w:szCs w:val="20"/>
              </w:rPr>
            </w:pPr>
            <w:r w:rsidRPr="00AD3756">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6FE0C69B" w14:textId="77777777" w:rsidR="00556B22" w:rsidRPr="00AD3756"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hideMark/>
          </w:tcPr>
          <w:p w14:paraId="1D302E95" w14:textId="77777777" w:rsidR="00556B22" w:rsidRPr="00AD3756" w:rsidRDefault="00556B22" w:rsidP="00DF5616">
            <w:pPr>
              <w:spacing w:after="0" w:line="240" w:lineRule="auto"/>
              <w:jc w:val="right"/>
              <w:rPr>
                <w:rFonts w:ascii="Arial" w:eastAsia="Times New Roman" w:hAnsi="Arial" w:cs="Arial"/>
                <w:color w:val="000000"/>
                <w:sz w:val="20"/>
                <w:szCs w:val="20"/>
              </w:rPr>
            </w:pPr>
            <w:r w:rsidRPr="00AD3756">
              <w:rPr>
                <w:rFonts w:ascii="Arial" w:eastAsia="Times New Roman" w:hAnsi="Arial" w:cs="Arial"/>
                <w:color w:val="000000"/>
                <w:sz w:val="20"/>
                <w:szCs w:val="20"/>
              </w:rPr>
              <w:t>0</w:t>
            </w:r>
          </w:p>
        </w:tc>
      </w:tr>
      <w:tr w:rsidR="00556B22" w:rsidRPr="00617100" w14:paraId="1A1633C1" w14:textId="77777777" w:rsidTr="00EB4CCD">
        <w:trPr>
          <w:trHeight w:val="160"/>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7B9193DF" w14:textId="77777777" w:rsidR="00556B22" w:rsidRPr="0011388A" w:rsidRDefault="00556B22" w:rsidP="00DF5616">
            <w:pPr>
              <w:spacing w:after="0" w:line="240" w:lineRule="auto"/>
              <w:rPr>
                <w:rFonts w:ascii="Arial" w:eastAsia="Times New Roman" w:hAnsi="Arial" w:cs="Arial"/>
                <w:b/>
                <w:bCs/>
                <w:color w:val="000000"/>
                <w:sz w:val="16"/>
                <w:szCs w:val="16"/>
              </w:rPr>
            </w:pPr>
          </w:p>
        </w:tc>
        <w:tc>
          <w:tcPr>
            <w:tcW w:w="1220" w:type="dxa"/>
            <w:tcBorders>
              <w:top w:val="nil"/>
              <w:left w:val="nil"/>
              <w:bottom w:val="single" w:sz="8" w:space="0" w:color="auto"/>
              <w:right w:val="single" w:sz="8" w:space="0" w:color="auto"/>
            </w:tcBorders>
            <w:shd w:val="clear" w:color="auto" w:fill="auto"/>
            <w:noWrap/>
            <w:vAlign w:val="bottom"/>
            <w:hideMark/>
          </w:tcPr>
          <w:p w14:paraId="1AE2BE96" w14:textId="77777777" w:rsidR="00556B22" w:rsidRPr="0012494E" w:rsidRDefault="00556B22" w:rsidP="00DF5616">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Pr>
                <w:rFonts w:ascii="Arial" w:eastAsia="Times New Roman" w:hAnsi="Arial" w:cs="Arial"/>
                <w:color w:val="000000"/>
                <w:sz w:val="20"/>
                <w:szCs w:val="20"/>
              </w:rPr>
              <w:t>3</w:t>
            </w:r>
          </w:p>
        </w:tc>
        <w:tc>
          <w:tcPr>
            <w:tcW w:w="1583" w:type="dxa"/>
            <w:tcBorders>
              <w:top w:val="nil"/>
              <w:left w:val="nil"/>
              <w:bottom w:val="single" w:sz="8" w:space="0" w:color="auto"/>
              <w:right w:val="single" w:sz="8" w:space="0" w:color="auto"/>
            </w:tcBorders>
            <w:shd w:val="clear" w:color="auto" w:fill="auto"/>
            <w:noWrap/>
            <w:vAlign w:val="center"/>
          </w:tcPr>
          <w:p w14:paraId="07B63B9D" w14:textId="77777777" w:rsidR="00556B22" w:rsidRPr="00AD3756"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tcPr>
          <w:p w14:paraId="7519B592" w14:textId="77777777" w:rsidR="00556B22" w:rsidRPr="00AD3756"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tcPr>
          <w:p w14:paraId="7657A370" w14:textId="77777777" w:rsidR="00556B22" w:rsidRPr="00AD3756"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tcPr>
          <w:p w14:paraId="1B25F434" w14:textId="77777777" w:rsidR="00556B22" w:rsidRPr="00AD3756"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r>
      <w:tr w:rsidR="00556B22" w:rsidRPr="00617100" w14:paraId="1590B748"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60CC23D1" w14:textId="77777777" w:rsidR="00556B22" w:rsidRPr="0011388A" w:rsidRDefault="00556B22" w:rsidP="00DF5616">
            <w:pPr>
              <w:spacing w:after="0" w:line="240" w:lineRule="auto"/>
              <w:jc w:val="center"/>
              <w:rPr>
                <w:rFonts w:ascii="Arial" w:eastAsia="Times New Roman" w:hAnsi="Arial" w:cs="Arial"/>
                <w:b/>
                <w:bCs/>
                <w:color w:val="000000"/>
                <w:sz w:val="16"/>
                <w:szCs w:val="16"/>
              </w:rPr>
            </w:pPr>
            <w:r w:rsidRPr="0011388A">
              <w:rPr>
                <w:rFonts w:ascii="Arial" w:eastAsia="Times New Roman" w:hAnsi="Arial" w:cs="Arial"/>
                <w:b/>
                <w:bCs/>
                <w:color w:val="000000"/>
                <w:sz w:val="16"/>
                <w:szCs w:val="16"/>
              </w:rPr>
              <w:t>Domestic Violence</w:t>
            </w:r>
          </w:p>
        </w:tc>
        <w:tc>
          <w:tcPr>
            <w:tcW w:w="1220" w:type="dxa"/>
            <w:tcBorders>
              <w:top w:val="nil"/>
              <w:left w:val="nil"/>
              <w:bottom w:val="single" w:sz="8" w:space="0" w:color="auto"/>
              <w:right w:val="single" w:sz="8" w:space="0" w:color="auto"/>
            </w:tcBorders>
            <w:shd w:val="clear" w:color="auto" w:fill="auto"/>
            <w:vAlign w:val="bottom"/>
            <w:hideMark/>
          </w:tcPr>
          <w:p w14:paraId="1286E551" w14:textId="77777777" w:rsidR="00556B22" w:rsidRPr="0012494E" w:rsidRDefault="00556B22" w:rsidP="00DF5616">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Pr>
                <w:rFonts w:ascii="Arial" w:eastAsia="Times New Roman" w:hAnsi="Arial" w:cs="Arial"/>
                <w:color w:val="000000"/>
                <w:sz w:val="20"/>
                <w:szCs w:val="20"/>
              </w:rPr>
              <w:t>1</w:t>
            </w:r>
          </w:p>
        </w:tc>
        <w:tc>
          <w:tcPr>
            <w:tcW w:w="1583" w:type="dxa"/>
            <w:tcBorders>
              <w:top w:val="nil"/>
              <w:left w:val="nil"/>
              <w:bottom w:val="single" w:sz="8" w:space="0" w:color="auto"/>
              <w:right w:val="single" w:sz="8" w:space="0" w:color="auto"/>
            </w:tcBorders>
            <w:shd w:val="clear" w:color="auto" w:fill="auto"/>
            <w:noWrap/>
            <w:vAlign w:val="center"/>
            <w:hideMark/>
          </w:tcPr>
          <w:p w14:paraId="5C18067A" w14:textId="77777777" w:rsidR="00556B22" w:rsidRPr="0012494E" w:rsidRDefault="00556B22" w:rsidP="00DF5616">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20BD5D0D"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1BA77053"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hideMark/>
          </w:tcPr>
          <w:p w14:paraId="018CE743"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r>
      <w:tr w:rsidR="00556B22" w:rsidRPr="00617100" w14:paraId="27D96D89"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6BD3F2A3" w14:textId="77777777" w:rsidR="00556B22" w:rsidRPr="0011388A" w:rsidRDefault="00556B22" w:rsidP="00DF5616">
            <w:pPr>
              <w:spacing w:after="0" w:line="240" w:lineRule="auto"/>
              <w:rPr>
                <w:rFonts w:ascii="Arial" w:eastAsia="Times New Roman" w:hAnsi="Arial" w:cs="Arial"/>
                <w:b/>
                <w:bCs/>
                <w:color w:val="000000"/>
                <w:sz w:val="16"/>
                <w:szCs w:val="16"/>
              </w:rPr>
            </w:pPr>
          </w:p>
        </w:tc>
        <w:tc>
          <w:tcPr>
            <w:tcW w:w="1220" w:type="dxa"/>
            <w:tcBorders>
              <w:top w:val="nil"/>
              <w:left w:val="nil"/>
              <w:bottom w:val="single" w:sz="8" w:space="0" w:color="auto"/>
              <w:right w:val="single" w:sz="8" w:space="0" w:color="auto"/>
            </w:tcBorders>
            <w:shd w:val="clear" w:color="auto" w:fill="auto"/>
            <w:vAlign w:val="bottom"/>
            <w:hideMark/>
          </w:tcPr>
          <w:p w14:paraId="3D10465F" w14:textId="77777777" w:rsidR="00556B22" w:rsidRPr="0012494E" w:rsidRDefault="00556B22" w:rsidP="00DF5616">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Pr>
                <w:rFonts w:ascii="Arial" w:eastAsia="Times New Roman" w:hAnsi="Arial" w:cs="Arial"/>
                <w:color w:val="000000"/>
                <w:sz w:val="20"/>
                <w:szCs w:val="20"/>
              </w:rPr>
              <w:t>2</w:t>
            </w:r>
          </w:p>
        </w:tc>
        <w:tc>
          <w:tcPr>
            <w:tcW w:w="1583" w:type="dxa"/>
            <w:tcBorders>
              <w:top w:val="nil"/>
              <w:left w:val="nil"/>
              <w:bottom w:val="single" w:sz="8" w:space="0" w:color="auto"/>
              <w:right w:val="single" w:sz="8" w:space="0" w:color="auto"/>
            </w:tcBorders>
            <w:shd w:val="clear" w:color="auto" w:fill="auto"/>
            <w:noWrap/>
            <w:vAlign w:val="center"/>
            <w:hideMark/>
          </w:tcPr>
          <w:p w14:paraId="34688301" w14:textId="77777777" w:rsidR="00556B22" w:rsidRPr="0012494E" w:rsidRDefault="00556B22" w:rsidP="00DF5616">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287684B2"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65CD7781"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hideMark/>
          </w:tcPr>
          <w:p w14:paraId="166E7DB6"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r>
      <w:tr w:rsidR="00556B22" w:rsidRPr="00617100" w14:paraId="2722CAA6" w14:textId="77777777" w:rsidTr="00EB4CCD">
        <w:trPr>
          <w:trHeight w:val="223"/>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5B4BE002" w14:textId="77777777" w:rsidR="00556B22" w:rsidRPr="0011388A" w:rsidRDefault="00556B22" w:rsidP="00DF5616">
            <w:pPr>
              <w:spacing w:after="0" w:line="240" w:lineRule="auto"/>
              <w:rPr>
                <w:rFonts w:ascii="Arial" w:eastAsia="Times New Roman" w:hAnsi="Arial" w:cs="Arial"/>
                <w:b/>
                <w:bCs/>
                <w:color w:val="000000"/>
                <w:sz w:val="16"/>
                <w:szCs w:val="16"/>
              </w:rPr>
            </w:pPr>
          </w:p>
        </w:tc>
        <w:tc>
          <w:tcPr>
            <w:tcW w:w="1220" w:type="dxa"/>
            <w:tcBorders>
              <w:top w:val="nil"/>
              <w:left w:val="nil"/>
              <w:bottom w:val="single" w:sz="8" w:space="0" w:color="auto"/>
              <w:right w:val="single" w:sz="8" w:space="0" w:color="auto"/>
            </w:tcBorders>
            <w:shd w:val="clear" w:color="auto" w:fill="auto"/>
            <w:noWrap/>
            <w:vAlign w:val="bottom"/>
            <w:hideMark/>
          </w:tcPr>
          <w:p w14:paraId="08DD9242" w14:textId="77777777" w:rsidR="00556B22" w:rsidRPr="0012494E" w:rsidRDefault="00556B22" w:rsidP="00DF5616">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Pr>
                <w:rFonts w:ascii="Arial" w:eastAsia="Times New Roman" w:hAnsi="Arial" w:cs="Arial"/>
                <w:color w:val="000000"/>
                <w:sz w:val="20"/>
                <w:szCs w:val="20"/>
              </w:rPr>
              <w:t>3</w:t>
            </w:r>
          </w:p>
        </w:tc>
        <w:tc>
          <w:tcPr>
            <w:tcW w:w="1583" w:type="dxa"/>
            <w:tcBorders>
              <w:top w:val="nil"/>
              <w:left w:val="nil"/>
              <w:bottom w:val="single" w:sz="8" w:space="0" w:color="auto"/>
              <w:right w:val="single" w:sz="8" w:space="0" w:color="auto"/>
            </w:tcBorders>
            <w:shd w:val="clear" w:color="auto" w:fill="auto"/>
            <w:noWrap/>
            <w:vAlign w:val="center"/>
          </w:tcPr>
          <w:p w14:paraId="3740A62C" w14:textId="77777777" w:rsidR="00556B22" w:rsidRPr="0012494E" w:rsidRDefault="00556B22" w:rsidP="00DF5616">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tcPr>
          <w:p w14:paraId="4633C8AA"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tcPr>
          <w:p w14:paraId="4BA60410"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tcPr>
          <w:p w14:paraId="3AF6BFA4"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r>
      <w:tr w:rsidR="00556B22" w:rsidRPr="00617100" w14:paraId="12E5481B" w14:textId="77777777" w:rsidTr="00EB4CCD">
        <w:trPr>
          <w:trHeight w:val="412"/>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7CC5147F" w14:textId="77777777" w:rsidR="00556B22" w:rsidRPr="0011388A" w:rsidRDefault="00556B22" w:rsidP="00DF5616">
            <w:pPr>
              <w:spacing w:after="0" w:line="240" w:lineRule="auto"/>
              <w:jc w:val="center"/>
              <w:rPr>
                <w:rFonts w:ascii="Arial" w:eastAsia="Times New Roman" w:hAnsi="Arial" w:cs="Arial"/>
                <w:b/>
                <w:bCs/>
                <w:color w:val="000000"/>
                <w:sz w:val="16"/>
                <w:szCs w:val="16"/>
              </w:rPr>
            </w:pPr>
            <w:r w:rsidRPr="0011388A">
              <w:rPr>
                <w:rFonts w:ascii="Arial" w:eastAsia="Times New Roman" w:hAnsi="Arial" w:cs="Arial"/>
                <w:b/>
                <w:bCs/>
                <w:color w:val="000000"/>
                <w:sz w:val="16"/>
                <w:szCs w:val="16"/>
              </w:rPr>
              <w:t>Dating Violence</w:t>
            </w:r>
          </w:p>
        </w:tc>
        <w:tc>
          <w:tcPr>
            <w:tcW w:w="1220" w:type="dxa"/>
            <w:tcBorders>
              <w:top w:val="nil"/>
              <w:left w:val="nil"/>
              <w:bottom w:val="single" w:sz="8" w:space="0" w:color="auto"/>
              <w:right w:val="single" w:sz="8" w:space="0" w:color="auto"/>
            </w:tcBorders>
            <w:shd w:val="clear" w:color="auto" w:fill="auto"/>
            <w:vAlign w:val="bottom"/>
            <w:hideMark/>
          </w:tcPr>
          <w:p w14:paraId="2FB0564E" w14:textId="77777777" w:rsidR="00556B22" w:rsidRPr="002B77A1" w:rsidRDefault="00556B22" w:rsidP="00DF5616">
            <w:pPr>
              <w:spacing w:after="0" w:line="240" w:lineRule="auto"/>
              <w:jc w:val="center"/>
              <w:rPr>
                <w:rFonts w:ascii="Arial" w:eastAsia="Times New Roman" w:hAnsi="Arial" w:cs="Arial"/>
                <w:color w:val="000000"/>
                <w:sz w:val="20"/>
                <w:szCs w:val="20"/>
              </w:rPr>
            </w:pPr>
            <w:r w:rsidRPr="00AD3756">
              <w:rPr>
                <w:rFonts w:ascii="Arial" w:eastAsia="Times New Roman" w:hAnsi="Arial" w:cs="Arial"/>
                <w:color w:val="000000"/>
                <w:sz w:val="20"/>
                <w:szCs w:val="20"/>
              </w:rPr>
              <w:t>20</w:t>
            </w:r>
            <w:r>
              <w:rPr>
                <w:rFonts w:ascii="Arial" w:eastAsia="Times New Roman" w:hAnsi="Arial" w:cs="Arial"/>
                <w:color w:val="000000"/>
                <w:sz w:val="20"/>
                <w:szCs w:val="20"/>
              </w:rPr>
              <w:t>21</w:t>
            </w:r>
          </w:p>
        </w:tc>
        <w:tc>
          <w:tcPr>
            <w:tcW w:w="1583" w:type="dxa"/>
            <w:tcBorders>
              <w:top w:val="nil"/>
              <w:left w:val="nil"/>
              <w:bottom w:val="single" w:sz="8" w:space="0" w:color="auto"/>
              <w:right w:val="single" w:sz="8" w:space="0" w:color="auto"/>
            </w:tcBorders>
            <w:shd w:val="clear" w:color="auto" w:fill="auto"/>
            <w:noWrap/>
            <w:vAlign w:val="center"/>
          </w:tcPr>
          <w:p w14:paraId="1AEBC614"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w:t>
            </w:r>
          </w:p>
        </w:tc>
        <w:tc>
          <w:tcPr>
            <w:tcW w:w="1640" w:type="dxa"/>
            <w:tcBorders>
              <w:top w:val="nil"/>
              <w:left w:val="nil"/>
              <w:bottom w:val="single" w:sz="8" w:space="0" w:color="auto"/>
              <w:right w:val="single" w:sz="8" w:space="0" w:color="auto"/>
            </w:tcBorders>
            <w:shd w:val="clear" w:color="auto" w:fill="auto"/>
            <w:noWrap/>
            <w:vAlign w:val="center"/>
          </w:tcPr>
          <w:p w14:paraId="621ABBA4"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w:t>
            </w:r>
          </w:p>
        </w:tc>
        <w:tc>
          <w:tcPr>
            <w:tcW w:w="1720" w:type="dxa"/>
            <w:tcBorders>
              <w:top w:val="nil"/>
              <w:left w:val="nil"/>
              <w:bottom w:val="single" w:sz="8" w:space="0" w:color="auto"/>
              <w:right w:val="single" w:sz="8" w:space="0" w:color="auto"/>
            </w:tcBorders>
            <w:shd w:val="clear" w:color="auto" w:fill="auto"/>
            <w:noWrap/>
            <w:vAlign w:val="center"/>
            <w:hideMark/>
          </w:tcPr>
          <w:p w14:paraId="369D5C45"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 </w:t>
            </w: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hideMark/>
          </w:tcPr>
          <w:p w14:paraId="4DE986CD"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r>
      <w:tr w:rsidR="00556B22" w:rsidRPr="00617100" w14:paraId="149152FF"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010C014A" w14:textId="77777777" w:rsidR="00556B22" w:rsidRPr="0011388A" w:rsidRDefault="00556B22" w:rsidP="00DF5616">
            <w:pPr>
              <w:spacing w:after="0" w:line="240" w:lineRule="auto"/>
              <w:rPr>
                <w:rFonts w:ascii="Arial" w:eastAsia="Times New Roman" w:hAnsi="Arial" w:cs="Arial"/>
                <w:b/>
                <w:bCs/>
                <w:color w:val="000000"/>
                <w:sz w:val="16"/>
                <w:szCs w:val="16"/>
              </w:rPr>
            </w:pPr>
          </w:p>
        </w:tc>
        <w:tc>
          <w:tcPr>
            <w:tcW w:w="1220" w:type="dxa"/>
            <w:tcBorders>
              <w:top w:val="nil"/>
              <w:left w:val="nil"/>
              <w:bottom w:val="single" w:sz="8" w:space="0" w:color="auto"/>
              <w:right w:val="single" w:sz="8" w:space="0" w:color="auto"/>
            </w:tcBorders>
            <w:shd w:val="clear" w:color="auto" w:fill="auto"/>
            <w:vAlign w:val="bottom"/>
            <w:hideMark/>
          </w:tcPr>
          <w:p w14:paraId="449A2051" w14:textId="77777777" w:rsidR="00556B22" w:rsidRPr="002B77A1" w:rsidRDefault="00556B22" w:rsidP="00DF5616">
            <w:pPr>
              <w:spacing w:after="0" w:line="240" w:lineRule="auto"/>
              <w:jc w:val="center"/>
              <w:rPr>
                <w:rFonts w:ascii="Arial" w:eastAsia="Times New Roman" w:hAnsi="Arial" w:cs="Arial"/>
                <w:color w:val="000000"/>
                <w:sz w:val="20"/>
                <w:szCs w:val="20"/>
              </w:rPr>
            </w:pPr>
            <w:r w:rsidRPr="00AD3756">
              <w:rPr>
                <w:rFonts w:ascii="Arial" w:eastAsia="Times New Roman" w:hAnsi="Arial" w:cs="Arial"/>
                <w:color w:val="000000"/>
                <w:sz w:val="20"/>
                <w:szCs w:val="20"/>
              </w:rPr>
              <w:t>202</w:t>
            </w:r>
            <w:r>
              <w:rPr>
                <w:rFonts w:ascii="Arial" w:eastAsia="Times New Roman" w:hAnsi="Arial" w:cs="Arial"/>
                <w:color w:val="000000"/>
                <w:sz w:val="20"/>
                <w:szCs w:val="20"/>
              </w:rPr>
              <w:t>2</w:t>
            </w:r>
          </w:p>
        </w:tc>
        <w:tc>
          <w:tcPr>
            <w:tcW w:w="1583" w:type="dxa"/>
            <w:tcBorders>
              <w:top w:val="nil"/>
              <w:left w:val="nil"/>
              <w:bottom w:val="single" w:sz="8" w:space="0" w:color="auto"/>
              <w:right w:val="single" w:sz="8" w:space="0" w:color="auto"/>
            </w:tcBorders>
            <w:shd w:val="clear" w:color="auto" w:fill="auto"/>
            <w:noWrap/>
            <w:vAlign w:val="center"/>
            <w:hideMark/>
          </w:tcPr>
          <w:p w14:paraId="67D69240"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w:t>
            </w:r>
          </w:p>
        </w:tc>
        <w:tc>
          <w:tcPr>
            <w:tcW w:w="1640" w:type="dxa"/>
            <w:tcBorders>
              <w:top w:val="nil"/>
              <w:left w:val="nil"/>
              <w:bottom w:val="single" w:sz="8" w:space="0" w:color="auto"/>
              <w:right w:val="single" w:sz="8" w:space="0" w:color="auto"/>
            </w:tcBorders>
            <w:shd w:val="clear" w:color="auto" w:fill="auto"/>
            <w:noWrap/>
            <w:vAlign w:val="center"/>
            <w:hideMark/>
          </w:tcPr>
          <w:p w14:paraId="2DB589DA"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w:t>
            </w:r>
          </w:p>
        </w:tc>
        <w:tc>
          <w:tcPr>
            <w:tcW w:w="1720" w:type="dxa"/>
            <w:tcBorders>
              <w:top w:val="nil"/>
              <w:left w:val="nil"/>
              <w:bottom w:val="single" w:sz="8" w:space="0" w:color="auto"/>
              <w:right w:val="single" w:sz="8" w:space="0" w:color="auto"/>
            </w:tcBorders>
            <w:shd w:val="clear" w:color="auto" w:fill="auto"/>
            <w:noWrap/>
            <w:vAlign w:val="center"/>
            <w:hideMark/>
          </w:tcPr>
          <w:p w14:paraId="2876398D"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hideMark/>
          </w:tcPr>
          <w:p w14:paraId="5A8AA964"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r>
      <w:tr w:rsidR="00556B22" w:rsidRPr="00617100" w14:paraId="11151A7C" w14:textId="77777777" w:rsidTr="00EB4CCD">
        <w:trPr>
          <w:trHeight w:val="214"/>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2629C92B" w14:textId="77777777" w:rsidR="00556B22" w:rsidRPr="0011388A" w:rsidRDefault="00556B22" w:rsidP="00DF5616">
            <w:pPr>
              <w:spacing w:after="0" w:line="240" w:lineRule="auto"/>
              <w:rPr>
                <w:rFonts w:ascii="Arial" w:eastAsia="Times New Roman" w:hAnsi="Arial" w:cs="Arial"/>
                <w:b/>
                <w:bCs/>
                <w:color w:val="000000"/>
                <w:sz w:val="16"/>
                <w:szCs w:val="16"/>
              </w:rPr>
            </w:pPr>
          </w:p>
        </w:tc>
        <w:tc>
          <w:tcPr>
            <w:tcW w:w="1220" w:type="dxa"/>
            <w:tcBorders>
              <w:top w:val="nil"/>
              <w:left w:val="nil"/>
              <w:bottom w:val="single" w:sz="8" w:space="0" w:color="auto"/>
              <w:right w:val="single" w:sz="8" w:space="0" w:color="auto"/>
            </w:tcBorders>
            <w:shd w:val="clear" w:color="auto" w:fill="auto"/>
            <w:noWrap/>
            <w:vAlign w:val="bottom"/>
            <w:hideMark/>
          </w:tcPr>
          <w:p w14:paraId="2C1749DE" w14:textId="77777777" w:rsidR="00556B22" w:rsidRPr="002B77A1" w:rsidRDefault="00556B22" w:rsidP="00DF5616">
            <w:pPr>
              <w:spacing w:after="0" w:line="240" w:lineRule="auto"/>
              <w:jc w:val="center"/>
              <w:rPr>
                <w:rFonts w:ascii="Arial" w:eastAsia="Times New Roman" w:hAnsi="Arial" w:cs="Arial"/>
                <w:color w:val="000000"/>
                <w:sz w:val="20"/>
                <w:szCs w:val="20"/>
              </w:rPr>
            </w:pPr>
            <w:r w:rsidRPr="00DD4A07">
              <w:rPr>
                <w:rFonts w:ascii="Arial" w:eastAsia="Times New Roman" w:hAnsi="Arial" w:cs="Arial"/>
                <w:color w:val="000000"/>
                <w:sz w:val="20"/>
                <w:szCs w:val="20"/>
              </w:rPr>
              <w:t>202</w:t>
            </w:r>
            <w:r>
              <w:rPr>
                <w:rFonts w:ascii="Arial" w:eastAsia="Times New Roman" w:hAnsi="Arial" w:cs="Arial"/>
                <w:color w:val="000000"/>
                <w:sz w:val="20"/>
                <w:szCs w:val="20"/>
              </w:rPr>
              <w:t>3</w:t>
            </w:r>
          </w:p>
        </w:tc>
        <w:tc>
          <w:tcPr>
            <w:tcW w:w="1583" w:type="dxa"/>
            <w:tcBorders>
              <w:top w:val="nil"/>
              <w:left w:val="nil"/>
              <w:bottom w:val="single" w:sz="8" w:space="0" w:color="auto"/>
              <w:right w:val="single" w:sz="8" w:space="0" w:color="auto"/>
            </w:tcBorders>
            <w:shd w:val="clear" w:color="auto" w:fill="auto"/>
            <w:noWrap/>
            <w:vAlign w:val="center"/>
          </w:tcPr>
          <w:p w14:paraId="14799BEC"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w:t>
            </w:r>
          </w:p>
        </w:tc>
        <w:tc>
          <w:tcPr>
            <w:tcW w:w="1640" w:type="dxa"/>
            <w:tcBorders>
              <w:top w:val="nil"/>
              <w:left w:val="nil"/>
              <w:bottom w:val="single" w:sz="8" w:space="0" w:color="auto"/>
              <w:right w:val="single" w:sz="8" w:space="0" w:color="auto"/>
            </w:tcBorders>
            <w:shd w:val="clear" w:color="auto" w:fill="auto"/>
            <w:noWrap/>
            <w:vAlign w:val="center"/>
          </w:tcPr>
          <w:p w14:paraId="185F7126"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w:t>
            </w:r>
          </w:p>
        </w:tc>
        <w:tc>
          <w:tcPr>
            <w:tcW w:w="1720" w:type="dxa"/>
            <w:tcBorders>
              <w:top w:val="nil"/>
              <w:left w:val="nil"/>
              <w:bottom w:val="single" w:sz="8" w:space="0" w:color="auto"/>
              <w:right w:val="single" w:sz="8" w:space="0" w:color="auto"/>
            </w:tcBorders>
            <w:shd w:val="clear" w:color="auto" w:fill="auto"/>
            <w:noWrap/>
            <w:vAlign w:val="center"/>
          </w:tcPr>
          <w:p w14:paraId="20846C10"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tcPr>
          <w:p w14:paraId="13327091"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r>
      <w:tr w:rsidR="00556B22" w:rsidRPr="00617100" w14:paraId="3CC5E694"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71A5B62D" w14:textId="77777777" w:rsidR="00556B22" w:rsidRPr="0011388A" w:rsidRDefault="00556B22" w:rsidP="00DF5616">
            <w:pPr>
              <w:spacing w:after="0" w:line="240" w:lineRule="auto"/>
              <w:jc w:val="center"/>
              <w:rPr>
                <w:rFonts w:ascii="Arial" w:eastAsia="Times New Roman" w:hAnsi="Arial" w:cs="Arial"/>
                <w:b/>
                <w:bCs/>
                <w:color w:val="000000"/>
                <w:sz w:val="16"/>
                <w:szCs w:val="16"/>
              </w:rPr>
            </w:pPr>
            <w:r w:rsidRPr="0011388A">
              <w:rPr>
                <w:rFonts w:ascii="Arial" w:eastAsia="Times New Roman" w:hAnsi="Arial" w:cs="Arial"/>
                <w:b/>
                <w:bCs/>
                <w:color w:val="000000"/>
                <w:sz w:val="16"/>
                <w:szCs w:val="16"/>
              </w:rPr>
              <w:t>Stalking</w:t>
            </w:r>
          </w:p>
        </w:tc>
        <w:tc>
          <w:tcPr>
            <w:tcW w:w="1220" w:type="dxa"/>
            <w:tcBorders>
              <w:top w:val="nil"/>
              <w:left w:val="nil"/>
              <w:bottom w:val="single" w:sz="8" w:space="0" w:color="auto"/>
              <w:right w:val="single" w:sz="8" w:space="0" w:color="auto"/>
            </w:tcBorders>
            <w:shd w:val="clear" w:color="auto" w:fill="auto"/>
            <w:vAlign w:val="bottom"/>
            <w:hideMark/>
          </w:tcPr>
          <w:p w14:paraId="7D4ABFD9" w14:textId="77777777" w:rsidR="00556B22" w:rsidRPr="0012494E" w:rsidRDefault="00556B22" w:rsidP="00DF5616">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Pr>
                <w:rFonts w:ascii="Arial" w:eastAsia="Times New Roman" w:hAnsi="Arial" w:cs="Arial"/>
                <w:color w:val="000000"/>
                <w:sz w:val="20"/>
                <w:szCs w:val="20"/>
              </w:rPr>
              <w:t>1</w:t>
            </w:r>
          </w:p>
        </w:tc>
        <w:tc>
          <w:tcPr>
            <w:tcW w:w="1583" w:type="dxa"/>
            <w:tcBorders>
              <w:top w:val="nil"/>
              <w:left w:val="nil"/>
              <w:bottom w:val="single" w:sz="8" w:space="0" w:color="auto"/>
              <w:right w:val="single" w:sz="8" w:space="0" w:color="auto"/>
            </w:tcBorders>
            <w:shd w:val="clear" w:color="auto" w:fill="auto"/>
            <w:noWrap/>
            <w:vAlign w:val="center"/>
            <w:hideMark/>
          </w:tcPr>
          <w:p w14:paraId="37AEF06D" w14:textId="77777777" w:rsidR="00556B22" w:rsidRPr="0012494E" w:rsidRDefault="00556B22" w:rsidP="00DF5616">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4D4A6488"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39FF9491"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r w:rsidRPr="002B77A1">
              <w:rPr>
                <w:rFonts w:ascii="Arial" w:eastAsia="Times New Roman" w:hAnsi="Arial" w:cs="Arial"/>
                <w:color w:val="000000"/>
                <w:sz w:val="20"/>
                <w:szCs w:val="20"/>
              </w:rPr>
              <w:t> </w:t>
            </w:r>
          </w:p>
        </w:tc>
        <w:tc>
          <w:tcPr>
            <w:tcW w:w="1960" w:type="dxa"/>
            <w:tcBorders>
              <w:top w:val="nil"/>
              <w:left w:val="nil"/>
              <w:bottom w:val="single" w:sz="8" w:space="0" w:color="auto"/>
              <w:right w:val="single" w:sz="8" w:space="0" w:color="auto"/>
            </w:tcBorders>
            <w:shd w:val="clear" w:color="auto" w:fill="auto"/>
            <w:noWrap/>
            <w:vAlign w:val="center"/>
            <w:hideMark/>
          </w:tcPr>
          <w:p w14:paraId="1CF34C61"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r>
      <w:tr w:rsidR="00556B22" w:rsidRPr="00617100" w14:paraId="4CDF6431"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0F2B7E3B" w14:textId="77777777" w:rsidR="00556B22" w:rsidRPr="0011388A" w:rsidRDefault="00556B22" w:rsidP="00DF5616">
            <w:pPr>
              <w:spacing w:after="0" w:line="240" w:lineRule="auto"/>
              <w:rPr>
                <w:rFonts w:ascii="Arial" w:eastAsia="Times New Roman" w:hAnsi="Arial" w:cs="Arial"/>
                <w:b/>
                <w:bCs/>
                <w:color w:val="000000"/>
                <w:sz w:val="16"/>
                <w:szCs w:val="16"/>
              </w:rPr>
            </w:pPr>
          </w:p>
        </w:tc>
        <w:tc>
          <w:tcPr>
            <w:tcW w:w="1220" w:type="dxa"/>
            <w:tcBorders>
              <w:top w:val="nil"/>
              <w:left w:val="nil"/>
              <w:bottom w:val="single" w:sz="8" w:space="0" w:color="auto"/>
              <w:right w:val="single" w:sz="8" w:space="0" w:color="auto"/>
            </w:tcBorders>
            <w:shd w:val="clear" w:color="auto" w:fill="auto"/>
            <w:vAlign w:val="bottom"/>
            <w:hideMark/>
          </w:tcPr>
          <w:p w14:paraId="12965555" w14:textId="77777777" w:rsidR="00556B22" w:rsidRPr="0012494E" w:rsidRDefault="00556B22" w:rsidP="00DF5616">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Pr>
                <w:rFonts w:ascii="Arial" w:eastAsia="Times New Roman" w:hAnsi="Arial" w:cs="Arial"/>
                <w:color w:val="000000"/>
                <w:sz w:val="20"/>
                <w:szCs w:val="20"/>
              </w:rPr>
              <w:t>2</w:t>
            </w:r>
          </w:p>
        </w:tc>
        <w:tc>
          <w:tcPr>
            <w:tcW w:w="1583" w:type="dxa"/>
            <w:tcBorders>
              <w:top w:val="nil"/>
              <w:left w:val="nil"/>
              <w:bottom w:val="single" w:sz="8" w:space="0" w:color="auto"/>
              <w:right w:val="single" w:sz="8" w:space="0" w:color="auto"/>
            </w:tcBorders>
            <w:shd w:val="clear" w:color="auto" w:fill="auto"/>
            <w:noWrap/>
            <w:vAlign w:val="center"/>
            <w:hideMark/>
          </w:tcPr>
          <w:p w14:paraId="2C5464B0" w14:textId="77777777" w:rsidR="00556B22" w:rsidRPr="0012494E" w:rsidRDefault="00556B22" w:rsidP="00DF5616">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3CA7805D"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00F4541E"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hideMark/>
          </w:tcPr>
          <w:p w14:paraId="384BBEB1"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r>
      <w:tr w:rsidR="00556B22" w:rsidRPr="00617100" w14:paraId="5E97F1FD" w14:textId="77777777" w:rsidTr="00EB4CCD">
        <w:trPr>
          <w:trHeight w:val="196"/>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31139394" w14:textId="77777777" w:rsidR="00556B22" w:rsidRPr="0011388A" w:rsidRDefault="00556B22" w:rsidP="00DF5616">
            <w:pPr>
              <w:spacing w:after="0" w:line="240" w:lineRule="auto"/>
              <w:rPr>
                <w:rFonts w:ascii="Arial" w:eastAsia="Times New Roman" w:hAnsi="Arial" w:cs="Arial"/>
                <w:b/>
                <w:bCs/>
                <w:color w:val="000000"/>
                <w:sz w:val="16"/>
                <w:szCs w:val="16"/>
              </w:rPr>
            </w:pPr>
          </w:p>
        </w:tc>
        <w:tc>
          <w:tcPr>
            <w:tcW w:w="1220" w:type="dxa"/>
            <w:tcBorders>
              <w:top w:val="nil"/>
              <w:left w:val="nil"/>
              <w:bottom w:val="single" w:sz="8" w:space="0" w:color="auto"/>
              <w:right w:val="single" w:sz="8" w:space="0" w:color="auto"/>
            </w:tcBorders>
            <w:shd w:val="clear" w:color="auto" w:fill="auto"/>
            <w:noWrap/>
            <w:vAlign w:val="bottom"/>
            <w:hideMark/>
          </w:tcPr>
          <w:p w14:paraId="57115E32" w14:textId="77777777" w:rsidR="00556B22" w:rsidRPr="0012494E" w:rsidRDefault="00556B22" w:rsidP="00DF5616">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Pr>
                <w:rFonts w:ascii="Arial" w:eastAsia="Times New Roman" w:hAnsi="Arial" w:cs="Arial"/>
                <w:color w:val="000000"/>
                <w:sz w:val="20"/>
                <w:szCs w:val="20"/>
              </w:rPr>
              <w:t>3</w:t>
            </w:r>
          </w:p>
        </w:tc>
        <w:tc>
          <w:tcPr>
            <w:tcW w:w="1583" w:type="dxa"/>
            <w:tcBorders>
              <w:top w:val="nil"/>
              <w:left w:val="nil"/>
              <w:bottom w:val="single" w:sz="8" w:space="0" w:color="auto"/>
              <w:right w:val="single" w:sz="8" w:space="0" w:color="auto"/>
            </w:tcBorders>
            <w:shd w:val="clear" w:color="auto" w:fill="auto"/>
            <w:noWrap/>
            <w:vAlign w:val="center"/>
          </w:tcPr>
          <w:p w14:paraId="50577E4D" w14:textId="77777777" w:rsidR="00556B22" w:rsidRPr="0012494E"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tcPr>
          <w:p w14:paraId="47953D85"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tcPr>
          <w:p w14:paraId="4365E039"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tcPr>
          <w:p w14:paraId="3657BA6F"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r>
      <w:tr w:rsidR="00556B22" w:rsidRPr="00617100" w14:paraId="18C251C4"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062B638F" w14:textId="77777777" w:rsidR="00556B22" w:rsidRPr="0011388A" w:rsidRDefault="00556B22" w:rsidP="00DF5616">
            <w:pPr>
              <w:spacing w:after="0" w:line="240" w:lineRule="auto"/>
              <w:jc w:val="center"/>
              <w:rPr>
                <w:rFonts w:ascii="Arial" w:eastAsia="Times New Roman" w:hAnsi="Arial" w:cs="Arial"/>
                <w:b/>
                <w:bCs/>
                <w:color w:val="000000"/>
                <w:sz w:val="16"/>
                <w:szCs w:val="16"/>
              </w:rPr>
            </w:pPr>
            <w:r w:rsidRPr="0011388A">
              <w:rPr>
                <w:rFonts w:ascii="Arial" w:eastAsia="Times New Roman" w:hAnsi="Arial" w:cs="Arial"/>
                <w:b/>
                <w:bCs/>
                <w:color w:val="000000"/>
                <w:sz w:val="16"/>
                <w:szCs w:val="16"/>
              </w:rPr>
              <w:t>Liquor Law Arrests</w:t>
            </w:r>
          </w:p>
        </w:tc>
        <w:tc>
          <w:tcPr>
            <w:tcW w:w="1220" w:type="dxa"/>
            <w:tcBorders>
              <w:top w:val="nil"/>
              <w:left w:val="nil"/>
              <w:bottom w:val="single" w:sz="8" w:space="0" w:color="auto"/>
              <w:right w:val="single" w:sz="8" w:space="0" w:color="auto"/>
            </w:tcBorders>
            <w:shd w:val="clear" w:color="auto" w:fill="auto"/>
            <w:vAlign w:val="bottom"/>
            <w:hideMark/>
          </w:tcPr>
          <w:p w14:paraId="499726F6" w14:textId="77777777" w:rsidR="00556B22" w:rsidRPr="0012494E" w:rsidRDefault="00556B22" w:rsidP="00DF5616">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Pr>
                <w:rFonts w:ascii="Arial" w:eastAsia="Times New Roman" w:hAnsi="Arial" w:cs="Arial"/>
                <w:color w:val="000000"/>
                <w:sz w:val="20"/>
                <w:szCs w:val="20"/>
              </w:rPr>
              <w:t>1</w:t>
            </w:r>
          </w:p>
        </w:tc>
        <w:tc>
          <w:tcPr>
            <w:tcW w:w="1583" w:type="dxa"/>
            <w:tcBorders>
              <w:top w:val="nil"/>
              <w:left w:val="nil"/>
              <w:bottom w:val="single" w:sz="8" w:space="0" w:color="auto"/>
              <w:right w:val="single" w:sz="8" w:space="0" w:color="auto"/>
            </w:tcBorders>
            <w:shd w:val="clear" w:color="auto" w:fill="auto"/>
            <w:noWrap/>
            <w:vAlign w:val="center"/>
            <w:hideMark/>
          </w:tcPr>
          <w:p w14:paraId="46BE862E" w14:textId="77777777" w:rsidR="00556B22" w:rsidRPr="0012494E" w:rsidRDefault="00556B22" w:rsidP="00DF5616">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162E723F"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0EE1A512" w14:textId="77777777" w:rsidR="00556B22" w:rsidRPr="002B77A1" w:rsidRDefault="00556B22" w:rsidP="00DF5616">
            <w:pPr>
              <w:spacing w:after="0" w:line="240" w:lineRule="auto"/>
              <w:jc w:val="right"/>
              <w:rPr>
                <w:rFonts w:ascii="Arial" w:eastAsia="Times New Roman" w:hAnsi="Arial" w:cs="Arial"/>
                <w:color w:val="000000"/>
                <w:sz w:val="20"/>
                <w:szCs w:val="20"/>
              </w:rPr>
            </w:pPr>
          </w:p>
        </w:tc>
        <w:tc>
          <w:tcPr>
            <w:tcW w:w="1960" w:type="dxa"/>
            <w:tcBorders>
              <w:top w:val="nil"/>
              <w:left w:val="nil"/>
              <w:bottom w:val="single" w:sz="8" w:space="0" w:color="auto"/>
              <w:right w:val="single" w:sz="8" w:space="0" w:color="auto"/>
            </w:tcBorders>
            <w:shd w:val="clear" w:color="auto" w:fill="auto"/>
            <w:noWrap/>
            <w:vAlign w:val="center"/>
            <w:hideMark/>
          </w:tcPr>
          <w:p w14:paraId="01865047"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r>
      <w:tr w:rsidR="00556B22" w:rsidRPr="00617100" w14:paraId="554F9DF5"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71C798DA" w14:textId="77777777" w:rsidR="00556B22" w:rsidRPr="0011388A" w:rsidRDefault="00556B22" w:rsidP="00DF5616">
            <w:pPr>
              <w:spacing w:after="0" w:line="240" w:lineRule="auto"/>
              <w:rPr>
                <w:rFonts w:ascii="Arial" w:eastAsia="Times New Roman" w:hAnsi="Arial" w:cs="Arial"/>
                <w:b/>
                <w:bCs/>
                <w:color w:val="000000"/>
                <w:sz w:val="16"/>
                <w:szCs w:val="16"/>
              </w:rPr>
            </w:pPr>
          </w:p>
        </w:tc>
        <w:tc>
          <w:tcPr>
            <w:tcW w:w="1220" w:type="dxa"/>
            <w:tcBorders>
              <w:top w:val="nil"/>
              <w:left w:val="nil"/>
              <w:bottom w:val="single" w:sz="8" w:space="0" w:color="auto"/>
              <w:right w:val="single" w:sz="8" w:space="0" w:color="auto"/>
            </w:tcBorders>
            <w:shd w:val="clear" w:color="auto" w:fill="auto"/>
            <w:vAlign w:val="bottom"/>
            <w:hideMark/>
          </w:tcPr>
          <w:p w14:paraId="113FE7EF" w14:textId="77777777" w:rsidR="00556B22" w:rsidRPr="0012494E" w:rsidRDefault="00556B22" w:rsidP="00DF5616">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Pr>
                <w:rFonts w:ascii="Arial" w:eastAsia="Times New Roman" w:hAnsi="Arial" w:cs="Arial"/>
                <w:color w:val="000000"/>
                <w:sz w:val="20"/>
                <w:szCs w:val="20"/>
              </w:rPr>
              <w:t>2</w:t>
            </w:r>
          </w:p>
        </w:tc>
        <w:tc>
          <w:tcPr>
            <w:tcW w:w="1583" w:type="dxa"/>
            <w:tcBorders>
              <w:top w:val="nil"/>
              <w:left w:val="nil"/>
              <w:bottom w:val="single" w:sz="8" w:space="0" w:color="auto"/>
              <w:right w:val="single" w:sz="8" w:space="0" w:color="auto"/>
            </w:tcBorders>
            <w:shd w:val="clear" w:color="auto" w:fill="auto"/>
            <w:noWrap/>
            <w:vAlign w:val="center"/>
            <w:hideMark/>
          </w:tcPr>
          <w:p w14:paraId="5BB179F0" w14:textId="77777777" w:rsidR="00556B22" w:rsidRPr="0012494E" w:rsidRDefault="00556B22" w:rsidP="00DF5616">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429FDC48"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09D285CF"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hideMark/>
          </w:tcPr>
          <w:p w14:paraId="6C640CE5"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r>
      <w:tr w:rsidR="00556B22" w:rsidRPr="00617100" w14:paraId="63F32BAF"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6A6BA814" w14:textId="77777777" w:rsidR="00556B22" w:rsidRPr="0011388A" w:rsidRDefault="00556B22" w:rsidP="00DF5616">
            <w:pPr>
              <w:spacing w:after="0" w:line="240" w:lineRule="auto"/>
              <w:rPr>
                <w:rFonts w:ascii="Arial" w:eastAsia="Times New Roman" w:hAnsi="Arial" w:cs="Arial"/>
                <w:b/>
                <w:bCs/>
                <w:color w:val="000000"/>
                <w:sz w:val="16"/>
                <w:szCs w:val="16"/>
              </w:rPr>
            </w:pPr>
          </w:p>
        </w:tc>
        <w:tc>
          <w:tcPr>
            <w:tcW w:w="1220" w:type="dxa"/>
            <w:tcBorders>
              <w:top w:val="nil"/>
              <w:left w:val="nil"/>
              <w:bottom w:val="single" w:sz="8" w:space="0" w:color="auto"/>
              <w:right w:val="single" w:sz="8" w:space="0" w:color="auto"/>
            </w:tcBorders>
            <w:shd w:val="clear" w:color="auto" w:fill="auto"/>
            <w:noWrap/>
            <w:vAlign w:val="bottom"/>
            <w:hideMark/>
          </w:tcPr>
          <w:p w14:paraId="3F1BEC92" w14:textId="77777777" w:rsidR="00556B22" w:rsidRPr="0012494E" w:rsidRDefault="00556B22" w:rsidP="00DF5616">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Pr>
                <w:rFonts w:ascii="Arial" w:eastAsia="Times New Roman" w:hAnsi="Arial" w:cs="Arial"/>
                <w:color w:val="000000"/>
                <w:sz w:val="20"/>
                <w:szCs w:val="20"/>
              </w:rPr>
              <w:t>3</w:t>
            </w:r>
          </w:p>
        </w:tc>
        <w:tc>
          <w:tcPr>
            <w:tcW w:w="1583" w:type="dxa"/>
            <w:tcBorders>
              <w:top w:val="nil"/>
              <w:left w:val="nil"/>
              <w:bottom w:val="single" w:sz="8" w:space="0" w:color="auto"/>
              <w:right w:val="single" w:sz="8" w:space="0" w:color="auto"/>
            </w:tcBorders>
            <w:shd w:val="clear" w:color="auto" w:fill="auto"/>
            <w:noWrap/>
            <w:vAlign w:val="center"/>
          </w:tcPr>
          <w:p w14:paraId="2D4F66B2" w14:textId="77777777" w:rsidR="00556B22" w:rsidRPr="0012494E" w:rsidRDefault="00556B22" w:rsidP="00DF5616">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tcPr>
          <w:p w14:paraId="5A238358"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tcPr>
          <w:p w14:paraId="1F72A827"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tcPr>
          <w:p w14:paraId="0CA9AA33"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r>
      <w:tr w:rsidR="00556B22" w:rsidRPr="00617100" w14:paraId="62621675"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02DFCB85" w14:textId="77777777" w:rsidR="00556B22" w:rsidRPr="0011388A" w:rsidRDefault="00556B22" w:rsidP="00DF5616">
            <w:pPr>
              <w:spacing w:after="0" w:line="240" w:lineRule="auto"/>
              <w:jc w:val="center"/>
              <w:rPr>
                <w:rFonts w:ascii="Arial" w:eastAsia="Times New Roman" w:hAnsi="Arial" w:cs="Arial"/>
                <w:b/>
                <w:bCs/>
                <w:color w:val="000000"/>
                <w:sz w:val="16"/>
                <w:szCs w:val="16"/>
              </w:rPr>
            </w:pPr>
            <w:r w:rsidRPr="0011388A">
              <w:rPr>
                <w:rFonts w:ascii="Arial" w:eastAsia="Times New Roman" w:hAnsi="Arial" w:cs="Arial"/>
                <w:b/>
                <w:bCs/>
                <w:color w:val="000000"/>
                <w:sz w:val="16"/>
                <w:szCs w:val="16"/>
              </w:rPr>
              <w:t>Drug Law Arrests</w:t>
            </w:r>
          </w:p>
        </w:tc>
        <w:tc>
          <w:tcPr>
            <w:tcW w:w="1220" w:type="dxa"/>
            <w:tcBorders>
              <w:top w:val="nil"/>
              <w:left w:val="nil"/>
              <w:bottom w:val="single" w:sz="8" w:space="0" w:color="auto"/>
              <w:right w:val="single" w:sz="8" w:space="0" w:color="auto"/>
            </w:tcBorders>
            <w:shd w:val="clear" w:color="auto" w:fill="auto"/>
            <w:vAlign w:val="bottom"/>
            <w:hideMark/>
          </w:tcPr>
          <w:p w14:paraId="5E8F52DB" w14:textId="77777777" w:rsidR="00556B22" w:rsidRPr="0012494E" w:rsidRDefault="00556B22" w:rsidP="00DF5616">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Pr>
                <w:rFonts w:ascii="Arial" w:eastAsia="Times New Roman" w:hAnsi="Arial" w:cs="Arial"/>
                <w:color w:val="000000"/>
                <w:sz w:val="20"/>
                <w:szCs w:val="20"/>
              </w:rPr>
              <w:t>1</w:t>
            </w:r>
          </w:p>
        </w:tc>
        <w:tc>
          <w:tcPr>
            <w:tcW w:w="1583" w:type="dxa"/>
            <w:tcBorders>
              <w:top w:val="nil"/>
              <w:left w:val="nil"/>
              <w:bottom w:val="single" w:sz="8" w:space="0" w:color="auto"/>
              <w:right w:val="single" w:sz="8" w:space="0" w:color="auto"/>
            </w:tcBorders>
            <w:shd w:val="clear" w:color="auto" w:fill="auto"/>
            <w:noWrap/>
            <w:vAlign w:val="center"/>
            <w:hideMark/>
          </w:tcPr>
          <w:p w14:paraId="3B6A757A" w14:textId="77777777" w:rsidR="00556B22" w:rsidRPr="0012494E" w:rsidRDefault="00556B22" w:rsidP="00DF5616">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7E299299"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1BE9EA26"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 </w:t>
            </w:r>
          </w:p>
        </w:tc>
        <w:tc>
          <w:tcPr>
            <w:tcW w:w="1960" w:type="dxa"/>
            <w:tcBorders>
              <w:top w:val="nil"/>
              <w:left w:val="nil"/>
              <w:bottom w:val="single" w:sz="8" w:space="0" w:color="auto"/>
              <w:right w:val="single" w:sz="8" w:space="0" w:color="auto"/>
            </w:tcBorders>
            <w:shd w:val="clear" w:color="auto" w:fill="auto"/>
            <w:noWrap/>
            <w:vAlign w:val="center"/>
            <w:hideMark/>
          </w:tcPr>
          <w:p w14:paraId="77C8834D"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r>
      <w:tr w:rsidR="00556B22" w:rsidRPr="00617100" w14:paraId="11F83119"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68047F83" w14:textId="77777777" w:rsidR="00556B22" w:rsidRPr="0011388A" w:rsidRDefault="00556B22" w:rsidP="00DF5616">
            <w:pPr>
              <w:spacing w:after="0" w:line="240" w:lineRule="auto"/>
              <w:rPr>
                <w:rFonts w:ascii="Arial" w:eastAsia="Times New Roman" w:hAnsi="Arial" w:cs="Arial"/>
                <w:b/>
                <w:bCs/>
                <w:color w:val="000000"/>
                <w:sz w:val="16"/>
                <w:szCs w:val="16"/>
              </w:rPr>
            </w:pPr>
          </w:p>
        </w:tc>
        <w:tc>
          <w:tcPr>
            <w:tcW w:w="1220" w:type="dxa"/>
            <w:tcBorders>
              <w:top w:val="nil"/>
              <w:left w:val="nil"/>
              <w:bottom w:val="single" w:sz="8" w:space="0" w:color="auto"/>
              <w:right w:val="single" w:sz="8" w:space="0" w:color="auto"/>
            </w:tcBorders>
            <w:shd w:val="clear" w:color="auto" w:fill="auto"/>
            <w:vAlign w:val="bottom"/>
            <w:hideMark/>
          </w:tcPr>
          <w:p w14:paraId="0F9CABD8" w14:textId="77777777" w:rsidR="00556B22" w:rsidRPr="0012494E" w:rsidRDefault="00556B22" w:rsidP="00DF5616">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Pr>
                <w:rFonts w:ascii="Arial" w:eastAsia="Times New Roman" w:hAnsi="Arial" w:cs="Arial"/>
                <w:color w:val="000000"/>
                <w:sz w:val="20"/>
                <w:szCs w:val="20"/>
              </w:rPr>
              <w:t>2</w:t>
            </w:r>
          </w:p>
        </w:tc>
        <w:tc>
          <w:tcPr>
            <w:tcW w:w="1583" w:type="dxa"/>
            <w:tcBorders>
              <w:top w:val="nil"/>
              <w:left w:val="nil"/>
              <w:bottom w:val="single" w:sz="8" w:space="0" w:color="auto"/>
              <w:right w:val="single" w:sz="8" w:space="0" w:color="auto"/>
            </w:tcBorders>
            <w:shd w:val="clear" w:color="auto" w:fill="auto"/>
            <w:noWrap/>
            <w:vAlign w:val="center"/>
            <w:hideMark/>
          </w:tcPr>
          <w:p w14:paraId="08793C7D" w14:textId="77777777" w:rsidR="00556B22" w:rsidRPr="0012494E" w:rsidRDefault="00556B22" w:rsidP="00DF5616">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2E1231AC"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0B08580C"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hideMark/>
          </w:tcPr>
          <w:p w14:paraId="5A267F8D"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r>
      <w:tr w:rsidR="00556B22" w:rsidRPr="00617100" w14:paraId="7CC2DE7F" w14:textId="77777777" w:rsidTr="00EB4CCD">
        <w:trPr>
          <w:trHeight w:val="250"/>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79803CA2" w14:textId="77777777" w:rsidR="00556B22" w:rsidRPr="0011388A" w:rsidRDefault="00556B22" w:rsidP="00DF5616">
            <w:pPr>
              <w:spacing w:after="0" w:line="240" w:lineRule="auto"/>
              <w:rPr>
                <w:rFonts w:ascii="Arial" w:eastAsia="Times New Roman" w:hAnsi="Arial" w:cs="Arial"/>
                <w:b/>
                <w:bCs/>
                <w:color w:val="000000"/>
                <w:sz w:val="16"/>
                <w:szCs w:val="16"/>
              </w:rPr>
            </w:pPr>
          </w:p>
        </w:tc>
        <w:tc>
          <w:tcPr>
            <w:tcW w:w="1220" w:type="dxa"/>
            <w:tcBorders>
              <w:top w:val="nil"/>
              <w:left w:val="nil"/>
              <w:bottom w:val="single" w:sz="8" w:space="0" w:color="auto"/>
              <w:right w:val="single" w:sz="8" w:space="0" w:color="auto"/>
            </w:tcBorders>
            <w:shd w:val="clear" w:color="auto" w:fill="auto"/>
            <w:noWrap/>
            <w:vAlign w:val="bottom"/>
            <w:hideMark/>
          </w:tcPr>
          <w:p w14:paraId="47A307AA" w14:textId="77777777" w:rsidR="00556B22" w:rsidRPr="0012494E" w:rsidRDefault="00556B22" w:rsidP="00DF5616">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Pr>
                <w:rFonts w:ascii="Arial" w:eastAsia="Times New Roman" w:hAnsi="Arial" w:cs="Arial"/>
                <w:color w:val="000000"/>
                <w:sz w:val="20"/>
                <w:szCs w:val="20"/>
              </w:rPr>
              <w:t>3</w:t>
            </w:r>
          </w:p>
        </w:tc>
        <w:tc>
          <w:tcPr>
            <w:tcW w:w="1583" w:type="dxa"/>
            <w:tcBorders>
              <w:top w:val="nil"/>
              <w:left w:val="nil"/>
              <w:bottom w:val="single" w:sz="8" w:space="0" w:color="auto"/>
              <w:right w:val="single" w:sz="8" w:space="0" w:color="auto"/>
            </w:tcBorders>
            <w:shd w:val="clear" w:color="auto" w:fill="auto"/>
            <w:noWrap/>
            <w:vAlign w:val="center"/>
          </w:tcPr>
          <w:p w14:paraId="5469E57D" w14:textId="77777777" w:rsidR="00556B22" w:rsidRPr="0012494E" w:rsidRDefault="00556B22" w:rsidP="00DF5616">
            <w:pPr>
              <w:spacing w:after="0" w:line="240" w:lineRule="auto"/>
              <w:jc w:val="right"/>
              <w:rPr>
                <w:rFonts w:ascii="Arial" w:eastAsia="Times New Roman" w:hAnsi="Arial" w:cs="Arial"/>
                <w:color w:val="000000"/>
                <w:sz w:val="20"/>
                <w:szCs w:val="20"/>
              </w:rPr>
            </w:pPr>
            <w:r w:rsidRPr="0012494E">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tcPr>
          <w:p w14:paraId="7D95D95A"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tcPr>
          <w:p w14:paraId="78C055F1"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tcPr>
          <w:p w14:paraId="05ADEF52"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r>
      <w:tr w:rsidR="00556B22" w:rsidRPr="00617100" w14:paraId="6FD29672"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5ADEB9CD" w14:textId="77777777" w:rsidR="00556B22" w:rsidRPr="0011388A" w:rsidRDefault="00556B22" w:rsidP="00DF5616">
            <w:pPr>
              <w:spacing w:after="0" w:line="240" w:lineRule="auto"/>
              <w:jc w:val="center"/>
              <w:rPr>
                <w:rFonts w:ascii="Arial" w:eastAsia="Times New Roman" w:hAnsi="Arial" w:cs="Arial"/>
                <w:b/>
                <w:bCs/>
                <w:color w:val="000000"/>
                <w:sz w:val="16"/>
                <w:szCs w:val="16"/>
              </w:rPr>
            </w:pPr>
            <w:r w:rsidRPr="0011388A">
              <w:rPr>
                <w:rFonts w:ascii="Arial" w:eastAsia="Times New Roman" w:hAnsi="Arial" w:cs="Arial"/>
                <w:b/>
                <w:bCs/>
                <w:color w:val="000000"/>
                <w:sz w:val="16"/>
                <w:szCs w:val="16"/>
              </w:rPr>
              <w:t>Weapons Law Arrests</w:t>
            </w:r>
          </w:p>
        </w:tc>
        <w:tc>
          <w:tcPr>
            <w:tcW w:w="1220" w:type="dxa"/>
            <w:tcBorders>
              <w:top w:val="nil"/>
              <w:left w:val="nil"/>
              <w:bottom w:val="single" w:sz="8" w:space="0" w:color="auto"/>
              <w:right w:val="single" w:sz="8" w:space="0" w:color="auto"/>
            </w:tcBorders>
            <w:shd w:val="clear" w:color="auto" w:fill="auto"/>
            <w:vAlign w:val="bottom"/>
            <w:hideMark/>
          </w:tcPr>
          <w:p w14:paraId="2D8ADD7E" w14:textId="77777777" w:rsidR="00556B22" w:rsidRPr="002B77A1" w:rsidRDefault="00556B22" w:rsidP="00DF5616">
            <w:pPr>
              <w:spacing w:after="0" w:line="240" w:lineRule="auto"/>
              <w:jc w:val="center"/>
              <w:rPr>
                <w:rFonts w:ascii="Arial" w:eastAsia="Times New Roman" w:hAnsi="Arial" w:cs="Arial"/>
                <w:color w:val="000000"/>
                <w:sz w:val="20"/>
                <w:szCs w:val="20"/>
              </w:rPr>
            </w:pPr>
            <w:r w:rsidRPr="00AD3756">
              <w:rPr>
                <w:rFonts w:ascii="Arial" w:eastAsia="Times New Roman" w:hAnsi="Arial" w:cs="Arial"/>
                <w:color w:val="000000"/>
                <w:sz w:val="20"/>
                <w:szCs w:val="20"/>
              </w:rPr>
              <w:t>20</w:t>
            </w:r>
            <w:r>
              <w:rPr>
                <w:rFonts w:ascii="Arial" w:eastAsia="Times New Roman" w:hAnsi="Arial" w:cs="Arial"/>
                <w:color w:val="000000"/>
                <w:sz w:val="20"/>
                <w:szCs w:val="20"/>
              </w:rPr>
              <w:t>21</w:t>
            </w:r>
          </w:p>
        </w:tc>
        <w:tc>
          <w:tcPr>
            <w:tcW w:w="1583" w:type="dxa"/>
            <w:tcBorders>
              <w:top w:val="nil"/>
              <w:left w:val="nil"/>
              <w:bottom w:val="single" w:sz="8" w:space="0" w:color="auto"/>
              <w:right w:val="single" w:sz="8" w:space="0" w:color="auto"/>
            </w:tcBorders>
            <w:shd w:val="clear" w:color="auto" w:fill="auto"/>
            <w:noWrap/>
            <w:vAlign w:val="center"/>
            <w:hideMark/>
          </w:tcPr>
          <w:p w14:paraId="435FF374"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530B8A52"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7CC65C2E"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 </w:t>
            </w:r>
          </w:p>
        </w:tc>
        <w:tc>
          <w:tcPr>
            <w:tcW w:w="1960" w:type="dxa"/>
            <w:tcBorders>
              <w:top w:val="nil"/>
              <w:left w:val="nil"/>
              <w:bottom w:val="single" w:sz="8" w:space="0" w:color="auto"/>
              <w:right w:val="single" w:sz="8" w:space="0" w:color="auto"/>
            </w:tcBorders>
            <w:shd w:val="clear" w:color="auto" w:fill="auto"/>
            <w:noWrap/>
            <w:vAlign w:val="center"/>
            <w:hideMark/>
          </w:tcPr>
          <w:p w14:paraId="60CB3C3B"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r>
      <w:tr w:rsidR="00556B22" w:rsidRPr="00617100" w14:paraId="6FDD617D"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7CE28CA5" w14:textId="77777777" w:rsidR="00556B22" w:rsidRPr="0011388A" w:rsidRDefault="00556B22" w:rsidP="00DF5616">
            <w:pPr>
              <w:spacing w:after="0" w:line="240" w:lineRule="auto"/>
              <w:rPr>
                <w:rFonts w:ascii="Arial" w:eastAsia="Times New Roman" w:hAnsi="Arial" w:cs="Arial"/>
                <w:b/>
                <w:bCs/>
                <w:color w:val="000000"/>
                <w:sz w:val="16"/>
                <w:szCs w:val="16"/>
              </w:rPr>
            </w:pPr>
          </w:p>
        </w:tc>
        <w:tc>
          <w:tcPr>
            <w:tcW w:w="1220" w:type="dxa"/>
            <w:tcBorders>
              <w:top w:val="nil"/>
              <w:left w:val="nil"/>
              <w:bottom w:val="single" w:sz="8" w:space="0" w:color="auto"/>
              <w:right w:val="single" w:sz="8" w:space="0" w:color="auto"/>
            </w:tcBorders>
            <w:shd w:val="clear" w:color="auto" w:fill="auto"/>
            <w:vAlign w:val="bottom"/>
            <w:hideMark/>
          </w:tcPr>
          <w:p w14:paraId="1A3A9240" w14:textId="77777777" w:rsidR="00556B22" w:rsidRPr="0012494E" w:rsidRDefault="00556B22" w:rsidP="00DF5616">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Pr>
                <w:rFonts w:ascii="Arial" w:eastAsia="Times New Roman" w:hAnsi="Arial" w:cs="Arial"/>
                <w:color w:val="000000"/>
                <w:sz w:val="20"/>
                <w:szCs w:val="20"/>
              </w:rPr>
              <w:t>2</w:t>
            </w:r>
          </w:p>
        </w:tc>
        <w:tc>
          <w:tcPr>
            <w:tcW w:w="1583" w:type="dxa"/>
            <w:tcBorders>
              <w:top w:val="nil"/>
              <w:left w:val="nil"/>
              <w:bottom w:val="single" w:sz="8" w:space="0" w:color="auto"/>
              <w:right w:val="single" w:sz="8" w:space="0" w:color="auto"/>
            </w:tcBorders>
            <w:shd w:val="clear" w:color="auto" w:fill="auto"/>
            <w:noWrap/>
            <w:vAlign w:val="center"/>
            <w:hideMark/>
          </w:tcPr>
          <w:p w14:paraId="540961EA"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06FE1E7C"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5DE431AB"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hideMark/>
          </w:tcPr>
          <w:p w14:paraId="165256EC"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r>
      <w:tr w:rsidR="00556B22" w:rsidRPr="00617100" w14:paraId="2F46ADE3" w14:textId="77777777" w:rsidTr="00EB4CCD">
        <w:trPr>
          <w:trHeight w:val="151"/>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1AF1FCBC" w14:textId="77777777" w:rsidR="00556B22" w:rsidRPr="0011388A" w:rsidRDefault="00556B22" w:rsidP="00DF5616">
            <w:pPr>
              <w:spacing w:after="0" w:line="240" w:lineRule="auto"/>
              <w:rPr>
                <w:rFonts w:ascii="Arial" w:eastAsia="Times New Roman" w:hAnsi="Arial" w:cs="Arial"/>
                <w:b/>
                <w:bCs/>
                <w:color w:val="000000"/>
                <w:sz w:val="16"/>
                <w:szCs w:val="16"/>
              </w:rPr>
            </w:pPr>
          </w:p>
        </w:tc>
        <w:tc>
          <w:tcPr>
            <w:tcW w:w="1220" w:type="dxa"/>
            <w:tcBorders>
              <w:top w:val="nil"/>
              <w:left w:val="nil"/>
              <w:bottom w:val="single" w:sz="8" w:space="0" w:color="auto"/>
              <w:right w:val="single" w:sz="8" w:space="0" w:color="auto"/>
            </w:tcBorders>
            <w:shd w:val="clear" w:color="auto" w:fill="auto"/>
            <w:noWrap/>
            <w:vAlign w:val="bottom"/>
          </w:tcPr>
          <w:p w14:paraId="507989BE" w14:textId="77777777" w:rsidR="00556B22" w:rsidRPr="0012494E" w:rsidRDefault="00556B22" w:rsidP="00DF5616">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Pr>
                <w:rFonts w:ascii="Arial" w:eastAsia="Times New Roman" w:hAnsi="Arial" w:cs="Arial"/>
                <w:color w:val="000000"/>
                <w:sz w:val="20"/>
                <w:szCs w:val="20"/>
              </w:rPr>
              <w:t>3</w:t>
            </w:r>
          </w:p>
        </w:tc>
        <w:tc>
          <w:tcPr>
            <w:tcW w:w="1583" w:type="dxa"/>
            <w:tcBorders>
              <w:top w:val="nil"/>
              <w:left w:val="nil"/>
              <w:bottom w:val="single" w:sz="8" w:space="0" w:color="auto"/>
              <w:right w:val="single" w:sz="8" w:space="0" w:color="auto"/>
            </w:tcBorders>
            <w:shd w:val="clear" w:color="auto" w:fill="auto"/>
            <w:noWrap/>
            <w:vAlign w:val="center"/>
          </w:tcPr>
          <w:p w14:paraId="61A628DF"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tcPr>
          <w:p w14:paraId="3E7ACD9A"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tcPr>
          <w:p w14:paraId="082E5794"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tcPr>
          <w:p w14:paraId="74E278F1"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r>
      <w:tr w:rsidR="00556B22" w:rsidRPr="002B77A1" w14:paraId="030F38C6" w14:textId="77777777" w:rsidTr="00EB4CCD">
        <w:trPr>
          <w:trHeight w:val="47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4589AC84" w14:textId="77777777" w:rsidR="00556B22" w:rsidRPr="0011388A" w:rsidRDefault="00556B22" w:rsidP="00DF5616">
            <w:pPr>
              <w:spacing w:after="0" w:line="240" w:lineRule="auto"/>
              <w:jc w:val="center"/>
              <w:rPr>
                <w:rFonts w:ascii="Arial" w:eastAsia="Times New Roman" w:hAnsi="Arial" w:cs="Arial"/>
                <w:b/>
                <w:bCs/>
                <w:color w:val="000000"/>
                <w:sz w:val="16"/>
                <w:szCs w:val="16"/>
              </w:rPr>
            </w:pPr>
            <w:r w:rsidRPr="0011388A">
              <w:rPr>
                <w:rFonts w:ascii="Arial" w:eastAsia="Times New Roman" w:hAnsi="Arial" w:cs="Arial"/>
                <w:b/>
                <w:bCs/>
                <w:color w:val="000000"/>
                <w:sz w:val="16"/>
                <w:szCs w:val="16"/>
              </w:rPr>
              <w:t>Liquor Law Violations Referred for Disciplinary Action</w:t>
            </w:r>
          </w:p>
        </w:tc>
        <w:tc>
          <w:tcPr>
            <w:tcW w:w="1220" w:type="dxa"/>
            <w:tcBorders>
              <w:top w:val="nil"/>
              <w:left w:val="nil"/>
              <w:bottom w:val="single" w:sz="8" w:space="0" w:color="auto"/>
              <w:right w:val="single" w:sz="8" w:space="0" w:color="auto"/>
            </w:tcBorders>
            <w:shd w:val="clear" w:color="auto" w:fill="auto"/>
            <w:vAlign w:val="bottom"/>
            <w:hideMark/>
          </w:tcPr>
          <w:p w14:paraId="4DAC0FA1" w14:textId="77777777" w:rsidR="00556B22" w:rsidRPr="002B77A1" w:rsidRDefault="00556B22" w:rsidP="00DF5616">
            <w:pPr>
              <w:spacing w:after="0" w:line="240" w:lineRule="auto"/>
              <w:jc w:val="center"/>
              <w:rPr>
                <w:rFonts w:ascii="Arial" w:eastAsia="Times New Roman" w:hAnsi="Arial" w:cs="Arial"/>
                <w:color w:val="000000"/>
                <w:sz w:val="20"/>
                <w:szCs w:val="20"/>
              </w:rPr>
            </w:pPr>
            <w:r w:rsidRPr="00AD3756">
              <w:rPr>
                <w:rFonts w:ascii="Arial" w:eastAsia="Times New Roman" w:hAnsi="Arial" w:cs="Arial"/>
                <w:color w:val="000000"/>
                <w:sz w:val="20"/>
                <w:szCs w:val="20"/>
              </w:rPr>
              <w:t>20</w:t>
            </w:r>
            <w:r>
              <w:rPr>
                <w:rFonts w:ascii="Arial" w:eastAsia="Times New Roman" w:hAnsi="Arial" w:cs="Arial"/>
                <w:color w:val="000000"/>
                <w:sz w:val="20"/>
                <w:szCs w:val="20"/>
              </w:rPr>
              <w:t>21</w:t>
            </w:r>
          </w:p>
        </w:tc>
        <w:tc>
          <w:tcPr>
            <w:tcW w:w="1583" w:type="dxa"/>
            <w:tcBorders>
              <w:top w:val="nil"/>
              <w:left w:val="nil"/>
              <w:bottom w:val="single" w:sz="8" w:space="0" w:color="auto"/>
              <w:right w:val="single" w:sz="8" w:space="0" w:color="auto"/>
            </w:tcBorders>
            <w:shd w:val="clear" w:color="auto" w:fill="auto"/>
            <w:noWrap/>
            <w:vAlign w:val="center"/>
            <w:hideMark/>
          </w:tcPr>
          <w:p w14:paraId="5CE07EDC"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w:t>
            </w:r>
          </w:p>
        </w:tc>
        <w:tc>
          <w:tcPr>
            <w:tcW w:w="1640" w:type="dxa"/>
            <w:tcBorders>
              <w:top w:val="nil"/>
              <w:left w:val="nil"/>
              <w:bottom w:val="single" w:sz="8" w:space="0" w:color="auto"/>
              <w:right w:val="single" w:sz="8" w:space="0" w:color="auto"/>
            </w:tcBorders>
            <w:shd w:val="clear" w:color="auto" w:fill="auto"/>
            <w:noWrap/>
            <w:vAlign w:val="center"/>
            <w:hideMark/>
          </w:tcPr>
          <w:p w14:paraId="2B6FA2ED"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w:t>
            </w:r>
          </w:p>
        </w:tc>
        <w:tc>
          <w:tcPr>
            <w:tcW w:w="1720" w:type="dxa"/>
            <w:tcBorders>
              <w:top w:val="nil"/>
              <w:left w:val="nil"/>
              <w:bottom w:val="single" w:sz="8" w:space="0" w:color="auto"/>
              <w:right w:val="single" w:sz="8" w:space="0" w:color="auto"/>
            </w:tcBorders>
            <w:shd w:val="clear" w:color="auto" w:fill="auto"/>
            <w:noWrap/>
            <w:vAlign w:val="center"/>
            <w:hideMark/>
          </w:tcPr>
          <w:p w14:paraId="74CA323D" w14:textId="77777777" w:rsidR="00556B22" w:rsidRPr="002B77A1" w:rsidRDefault="00556B22" w:rsidP="00DF5616">
            <w:pPr>
              <w:spacing w:after="0" w:line="240" w:lineRule="auto"/>
              <w:jc w:val="right"/>
              <w:rPr>
                <w:rFonts w:ascii="Arial" w:eastAsia="Times New Roman" w:hAnsi="Arial" w:cs="Arial"/>
                <w:color w:val="000000"/>
                <w:sz w:val="20"/>
                <w:szCs w:val="20"/>
              </w:rPr>
            </w:pPr>
          </w:p>
        </w:tc>
        <w:tc>
          <w:tcPr>
            <w:tcW w:w="1960" w:type="dxa"/>
            <w:tcBorders>
              <w:top w:val="nil"/>
              <w:left w:val="nil"/>
              <w:bottom w:val="single" w:sz="8" w:space="0" w:color="auto"/>
              <w:right w:val="single" w:sz="8" w:space="0" w:color="auto"/>
            </w:tcBorders>
            <w:shd w:val="clear" w:color="auto" w:fill="auto"/>
            <w:noWrap/>
            <w:vAlign w:val="center"/>
            <w:hideMark/>
          </w:tcPr>
          <w:p w14:paraId="0BF64DB1"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r>
      <w:tr w:rsidR="00556B22" w:rsidRPr="002B77A1" w14:paraId="51AFE4A4"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7A01C39E" w14:textId="77777777" w:rsidR="00556B22" w:rsidRPr="0011388A" w:rsidRDefault="00556B22" w:rsidP="00DF5616">
            <w:pPr>
              <w:spacing w:after="0" w:line="240" w:lineRule="auto"/>
              <w:rPr>
                <w:rFonts w:ascii="Arial" w:eastAsia="Times New Roman" w:hAnsi="Arial" w:cs="Arial"/>
                <w:b/>
                <w:bCs/>
                <w:color w:val="000000"/>
                <w:sz w:val="16"/>
                <w:szCs w:val="16"/>
              </w:rPr>
            </w:pPr>
          </w:p>
        </w:tc>
        <w:tc>
          <w:tcPr>
            <w:tcW w:w="1220" w:type="dxa"/>
            <w:tcBorders>
              <w:top w:val="nil"/>
              <w:left w:val="nil"/>
              <w:bottom w:val="single" w:sz="8" w:space="0" w:color="auto"/>
              <w:right w:val="single" w:sz="8" w:space="0" w:color="auto"/>
            </w:tcBorders>
            <w:shd w:val="clear" w:color="auto" w:fill="auto"/>
            <w:vAlign w:val="bottom"/>
            <w:hideMark/>
          </w:tcPr>
          <w:p w14:paraId="30BA6D60" w14:textId="77777777" w:rsidR="00556B22" w:rsidRPr="002B77A1" w:rsidRDefault="00556B22" w:rsidP="00DF5616">
            <w:pPr>
              <w:spacing w:after="0" w:line="240" w:lineRule="auto"/>
              <w:jc w:val="center"/>
              <w:rPr>
                <w:rFonts w:ascii="Arial" w:eastAsia="Times New Roman" w:hAnsi="Arial" w:cs="Arial"/>
                <w:color w:val="000000"/>
                <w:sz w:val="20"/>
                <w:szCs w:val="20"/>
              </w:rPr>
            </w:pPr>
            <w:r w:rsidRPr="00AD3756">
              <w:rPr>
                <w:rFonts w:ascii="Arial" w:eastAsia="Times New Roman" w:hAnsi="Arial" w:cs="Arial"/>
                <w:color w:val="000000"/>
                <w:sz w:val="20"/>
                <w:szCs w:val="20"/>
              </w:rPr>
              <w:t>202</w:t>
            </w:r>
            <w:r>
              <w:rPr>
                <w:rFonts w:ascii="Arial" w:eastAsia="Times New Roman" w:hAnsi="Arial" w:cs="Arial"/>
                <w:color w:val="000000"/>
                <w:sz w:val="20"/>
                <w:szCs w:val="20"/>
              </w:rPr>
              <w:t>2</w:t>
            </w:r>
          </w:p>
        </w:tc>
        <w:tc>
          <w:tcPr>
            <w:tcW w:w="1583" w:type="dxa"/>
            <w:tcBorders>
              <w:top w:val="nil"/>
              <w:left w:val="nil"/>
              <w:bottom w:val="single" w:sz="8" w:space="0" w:color="auto"/>
              <w:right w:val="single" w:sz="8" w:space="0" w:color="auto"/>
            </w:tcBorders>
            <w:shd w:val="clear" w:color="auto" w:fill="auto"/>
            <w:noWrap/>
            <w:vAlign w:val="center"/>
            <w:hideMark/>
          </w:tcPr>
          <w:p w14:paraId="7B02D8B5"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w:t>
            </w:r>
          </w:p>
        </w:tc>
        <w:tc>
          <w:tcPr>
            <w:tcW w:w="1640" w:type="dxa"/>
            <w:tcBorders>
              <w:top w:val="nil"/>
              <w:left w:val="nil"/>
              <w:bottom w:val="single" w:sz="8" w:space="0" w:color="auto"/>
              <w:right w:val="single" w:sz="8" w:space="0" w:color="auto"/>
            </w:tcBorders>
            <w:shd w:val="clear" w:color="auto" w:fill="auto"/>
            <w:noWrap/>
            <w:vAlign w:val="center"/>
            <w:hideMark/>
          </w:tcPr>
          <w:p w14:paraId="374099FB"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w:t>
            </w:r>
          </w:p>
        </w:tc>
        <w:tc>
          <w:tcPr>
            <w:tcW w:w="1720" w:type="dxa"/>
            <w:tcBorders>
              <w:top w:val="nil"/>
              <w:left w:val="nil"/>
              <w:bottom w:val="single" w:sz="8" w:space="0" w:color="auto"/>
              <w:right w:val="single" w:sz="8" w:space="0" w:color="auto"/>
            </w:tcBorders>
            <w:shd w:val="clear" w:color="auto" w:fill="auto"/>
            <w:noWrap/>
            <w:vAlign w:val="center"/>
            <w:hideMark/>
          </w:tcPr>
          <w:p w14:paraId="44600055"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hideMark/>
          </w:tcPr>
          <w:p w14:paraId="31F9A807"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r>
      <w:tr w:rsidR="00556B22" w:rsidRPr="002B77A1" w14:paraId="1CF92972"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63E34815" w14:textId="77777777" w:rsidR="00556B22" w:rsidRPr="0011388A" w:rsidRDefault="00556B22" w:rsidP="00DF5616">
            <w:pPr>
              <w:spacing w:after="0" w:line="240" w:lineRule="auto"/>
              <w:rPr>
                <w:rFonts w:ascii="Arial" w:eastAsia="Times New Roman" w:hAnsi="Arial" w:cs="Arial"/>
                <w:b/>
                <w:bCs/>
                <w:color w:val="000000"/>
                <w:sz w:val="16"/>
                <w:szCs w:val="16"/>
              </w:rPr>
            </w:pPr>
          </w:p>
        </w:tc>
        <w:tc>
          <w:tcPr>
            <w:tcW w:w="1220" w:type="dxa"/>
            <w:tcBorders>
              <w:top w:val="nil"/>
              <w:left w:val="nil"/>
              <w:bottom w:val="single" w:sz="8" w:space="0" w:color="auto"/>
              <w:right w:val="single" w:sz="8" w:space="0" w:color="auto"/>
            </w:tcBorders>
            <w:shd w:val="clear" w:color="auto" w:fill="auto"/>
            <w:noWrap/>
            <w:vAlign w:val="bottom"/>
            <w:hideMark/>
          </w:tcPr>
          <w:p w14:paraId="21514C09" w14:textId="77777777" w:rsidR="00556B22" w:rsidRPr="002B77A1" w:rsidRDefault="00556B22" w:rsidP="00DF5616">
            <w:pPr>
              <w:spacing w:after="0" w:line="240" w:lineRule="auto"/>
              <w:jc w:val="center"/>
              <w:rPr>
                <w:rFonts w:ascii="Arial" w:eastAsia="Times New Roman" w:hAnsi="Arial" w:cs="Arial"/>
                <w:color w:val="000000"/>
                <w:sz w:val="20"/>
                <w:szCs w:val="20"/>
              </w:rPr>
            </w:pPr>
            <w:r w:rsidRPr="00DD4A07">
              <w:rPr>
                <w:rFonts w:ascii="Arial" w:eastAsia="Times New Roman" w:hAnsi="Arial" w:cs="Arial"/>
                <w:color w:val="000000"/>
                <w:sz w:val="20"/>
                <w:szCs w:val="20"/>
              </w:rPr>
              <w:t>202</w:t>
            </w:r>
            <w:r>
              <w:rPr>
                <w:rFonts w:ascii="Arial" w:eastAsia="Times New Roman" w:hAnsi="Arial" w:cs="Arial"/>
                <w:color w:val="000000"/>
                <w:sz w:val="20"/>
                <w:szCs w:val="20"/>
              </w:rPr>
              <w:t>3</w:t>
            </w:r>
          </w:p>
        </w:tc>
        <w:tc>
          <w:tcPr>
            <w:tcW w:w="1583" w:type="dxa"/>
            <w:tcBorders>
              <w:top w:val="nil"/>
              <w:left w:val="nil"/>
              <w:bottom w:val="single" w:sz="8" w:space="0" w:color="auto"/>
              <w:right w:val="single" w:sz="8" w:space="0" w:color="auto"/>
            </w:tcBorders>
            <w:shd w:val="clear" w:color="auto" w:fill="auto"/>
            <w:noWrap/>
            <w:vAlign w:val="center"/>
          </w:tcPr>
          <w:p w14:paraId="46DEB928" w14:textId="77777777" w:rsidR="00556B22" w:rsidRPr="00DD4A07"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w:t>
            </w:r>
          </w:p>
        </w:tc>
        <w:tc>
          <w:tcPr>
            <w:tcW w:w="1640" w:type="dxa"/>
            <w:tcBorders>
              <w:top w:val="nil"/>
              <w:left w:val="nil"/>
              <w:bottom w:val="single" w:sz="8" w:space="0" w:color="auto"/>
              <w:right w:val="single" w:sz="8" w:space="0" w:color="auto"/>
            </w:tcBorders>
            <w:shd w:val="clear" w:color="auto" w:fill="auto"/>
            <w:noWrap/>
            <w:vAlign w:val="center"/>
          </w:tcPr>
          <w:p w14:paraId="6971FCBC"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w:t>
            </w:r>
          </w:p>
        </w:tc>
        <w:tc>
          <w:tcPr>
            <w:tcW w:w="1720" w:type="dxa"/>
            <w:tcBorders>
              <w:top w:val="nil"/>
              <w:left w:val="nil"/>
              <w:bottom w:val="single" w:sz="8" w:space="0" w:color="auto"/>
              <w:right w:val="single" w:sz="8" w:space="0" w:color="auto"/>
            </w:tcBorders>
            <w:shd w:val="clear" w:color="auto" w:fill="auto"/>
            <w:noWrap/>
            <w:vAlign w:val="center"/>
          </w:tcPr>
          <w:p w14:paraId="54F9A3E5"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tcPr>
          <w:p w14:paraId="08115BBD"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r>
      <w:tr w:rsidR="00556B22" w:rsidRPr="002B77A1" w14:paraId="39FCCFF0" w14:textId="77777777" w:rsidTr="00EB4CCD">
        <w:trPr>
          <w:trHeight w:val="430"/>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1DB7AE57" w14:textId="77777777" w:rsidR="00556B22" w:rsidRPr="0011388A" w:rsidRDefault="00556B22" w:rsidP="00DF5616">
            <w:pPr>
              <w:spacing w:after="0" w:line="240" w:lineRule="auto"/>
              <w:jc w:val="center"/>
              <w:rPr>
                <w:rFonts w:ascii="Arial" w:eastAsia="Times New Roman" w:hAnsi="Arial" w:cs="Arial"/>
                <w:b/>
                <w:bCs/>
                <w:color w:val="000000"/>
                <w:sz w:val="16"/>
                <w:szCs w:val="16"/>
              </w:rPr>
            </w:pPr>
            <w:r w:rsidRPr="0011388A">
              <w:rPr>
                <w:rFonts w:ascii="Arial" w:eastAsia="Times New Roman" w:hAnsi="Arial" w:cs="Arial"/>
                <w:b/>
                <w:bCs/>
                <w:color w:val="000000"/>
                <w:sz w:val="16"/>
                <w:szCs w:val="16"/>
              </w:rPr>
              <w:t>Drug Law Violations Referred for Disciplinary Action</w:t>
            </w:r>
          </w:p>
        </w:tc>
        <w:tc>
          <w:tcPr>
            <w:tcW w:w="1220" w:type="dxa"/>
            <w:tcBorders>
              <w:top w:val="nil"/>
              <w:left w:val="nil"/>
              <w:bottom w:val="single" w:sz="8" w:space="0" w:color="auto"/>
              <w:right w:val="single" w:sz="8" w:space="0" w:color="auto"/>
            </w:tcBorders>
            <w:shd w:val="clear" w:color="auto" w:fill="auto"/>
            <w:vAlign w:val="bottom"/>
            <w:hideMark/>
          </w:tcPr>
          <w:p w14:paraId="2AA814BA" w14:textId="77777777" w:rsidR="00556B22" w:rsidRPr="002B77A1" w:rsidRDefault="00556B22" w:rsidP="00DF5616">
            <w:pPr>
              <w:spacing w:after="0" w:line="240" w:lineRule="auto"/>
              <w:jc w:val="center"/>
              <w:rPr>
                <w:rFonts w:ascii="Arial" w:eastAsia="Times New Roman" w:hAnsi="Arial" w:cs="Arial"/>
                <w:color w:val="000000"/>
                <w:sz w:val="20"/>
                <w:szCs w:val="20"/>
              </w:rPr>
            </w:pPr>
            <w:r w:rsidRPr="00AD3756">
              <w:rPr>
                <w:rFonts w:ascii="Arial" w:eastAsia="Times New Roman" w:hAnsi="Arial" w:cs="Arial"/>
                <w:color w:val="000000"/>
                <w:sz w:val="20"/>
                <w:szCs w:val="20"/>
              </w:rPr>
              <w:t>20</w:t>
            </w:r>
            <w:r>
              <w:rPr>
                <w:rFonts w:ascii="Arial" w:eastAsia="Times New Roman" w:hAnsi="Arial" w:cs="Arial"/>
                <w:color w:val="000000"/>
                <w:sz w:val="20"/>
                <w:szCs w:val="20"/>
              </w:rPr>
              <w:t>21</w:t>
            </w:r>
          </w:p>
        </w:tc>
        <w:tc>
          <w:tcPr>
            <w:tcW w:w="1583" w:type="dxa"/>
            <w:tcBorders>
              <w:top w:val="nil"/>
              <w:left w:val="nil"/>
              <w:bottom w:val="single" w:sz="8" w:space="0" w:color="auto"/>
              <w:right w:val="single" w:sz="8" w:space="0" w:color="auto"/>
            </w:tcBorders>
            <w:shd w:val="clear" w:color="auto" w:fill="auto"/>
            <w:noWrap/>
            <w:vAlign w:val="center"/>
          </w:tcPr>
          <w:p w14:paraId="0D2FE43D"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w:t>
            </w:r>
          </w:p>
        </w:tc>
        <w:tc>
          <w:tcPr>
            <w:tcW w:w="1640" w:type="dxa"/>
            <w:tcBorders>
              <w:top w:val="nil"/>
              <w:left w:val="nil"/>
              <w:bottom w:val="single" w:sz="8" w:space="0" w:color="auto"/>
              <w:right w:val="single" w:sz="8" w:space="0" w:color="auto"/>
            </w:tcBorders>
            <w:shd w:val="clear" w:color="auto" w:fill="auto"/>
            <w:noWrap/>
            <w:vAlign w:val="center"/>
          </w:tcPr>
          <w:p w14:paraId="0153A246"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w:t>
            </w:r>
          </w:p>
        </w:tc>
        <w:tc>
          <w:tcPr>
            <w:tcW w:w="1720" w:type="dxa"/>
            <w:tcBorders>
              <w:top w:val="nil"/>
              <w:left w:val="nil"/>
              <w:bottom w:val="single" w:sz="8" w:space="0" w:color="auto"/>
              <w:right w:val="single" w:sz="8" w:space="0" w:color="auto"/>
            </w:tcBorders>
            <w:shd w:val="clear" w:color="auto" w:fill="auto"/>
            <w:noWrap/>
            <w:vAlign w:val="center"/>
            <w:hideMark/>
          </w:tcPr>
          <w:p w14:paraId="00850E0E"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 </w:t>
            </w:r>
          </w:p>
        </w:tc>
        <w:tc>
          <w:tcPr>
            <w:tcW w:w="1960" w:type="dxa"/>
            <w:tcBorders>
              <w:top w:val="nil"/>
              <w:left w:val="nil"/>
              <w:bottom w:val="single" w:sz="8" w:space="0" w:color="auto"/>
              <w:right w:val="single" w:sz="8" w:space="0" w:color="auto"/>
            </w:tcBorders>
            <w:shd w:val="clear" w:color="auto" w:fill="auto"/>
            <w:noWrap/>
            <w:vAlign w:val="center"/>
            <w:hideMark/>
          </w:tcPr>
          <w:p w14:paraId="0B78F287"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r>
      <w:tr w:rsidR="00556B22" w:rsidRPr="002B77A1" w14:paraId="6BEF83DB"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32C1FFCE" w14:textId="77777777" w:rsidR="00556B22" w:rsidRPr="0011388A" w:rsidRDefault="00556B22" w:rsidP="00DF5616">
            <w:pPr>
              <w:spacing w:after="0" w:line="240" w:lineRule="auto"/>
              <w:rPr>
                <w:rFonts w:ascii="Arial" w:eastAsia="Times New Roman" w:hAnsi="Arial" w:cs="Arial"/>
                <w:b/>
                <w:bCs/>
                <w:color w:val="000000"/>
                <w:sz w:val="16"/>
                <w:szCs w:val="16"/>
              </w:rPr>
            </w:pPr>
          </w:p>
        </w:tc>
        <w:tc>
          <w:tcPr>
            <w:tcW w:w="1220" w:type="dxa"/>
            <w:tcBorders>
              <w:top w:val="nil"/>
              <w:left w:val="nil"/>
              <w:bottom w:val="single" w:sz="8" w:space="0" w:color="auto"/>
              <w:right w:val="single" w:sz="8" w:space="0" w:color="auto"/>
            </w:tcBorders>
            <w:shd w:val="clear" w:color="auto" w:fill="auto"/>
            <w:vAlign w:val="bottom"/>
            <w:hideMark/>
          </w:tcPr>
          <w:p w14:paraId="577F457F" w14:textId="77777777" w:rsidR="00556B22" w:rsidRPr="002B77A1" w:rsidRDefault="00556B22" w:rsidP="00DF5616">
            <w:pPr>
              <w:spacing w:after="0" w:line="240" w:lineRule="auto"/>
              <w:jc w:val="center"/>
              <w:rPr>
                <w:rFonts w:ascii="Arial" w:eastAsia="Times New Roman" w:hAnsi="Arial" w:cs="Arial"/>
                <w:color w:val="000000"/>
                <w:sz w:val="20"/>
                <w:szCs w:val="20"/>
              </w:rPr>
            </w:pPr>
            <w:r w:rsidRPr="00AD3756">
              <w:rPr>
                <w:rFonts w:ascii="Arial" w:eastAsia="Times New Roman" w:hAnsi="Arial" w:cs="Arial"/>
                <w:color w:val="000000"/>
                <w:sz w:val="20"/>
                <w:szCs w:val="20"/>
              </w:rPr>
              <w:t>202</w:t>
            </w:r>
            <w:r>
              <w:rPr>
                <w:rFonts w:ascii="Arial" w:eastAsia="Times New Roman" w:hAnsi="Arial" w:cs="Arial"/>
                <w:color w:val="000000"/>
                <w:sz w:val="20"/>
                <w:szCs w:val="20"/>
              </w:rPr>
              <w:t>2</w:t>
            </w:r>
          </w:p>
        </w:tc>
        <w:tc>
          <w:tcPr>
            <w:tcW w:w="1583" w:type="dxa"/>
            <w:tcBorders>
              <w:top w:val="nil"/>
              <w:left w:val="nil"/>
              <w:bottom w:val="single" w:sz="8" w:space="0" w:color="auto"/>
              <w:right w:val="single" w:sz="8" w:space="0" w:color="auto"/>
            </w:tcBorders>
            <w:shd w:val="clear" w:color="auto" w:fill="auto"/>
            <w:noWrap/>
            <w:vAlign w:val="center"/>
            <w:hideMark/>
          </w:tcPr>
          <w:p w14:paraId="4899F3CD"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w:t>
            </w:r>
          </w:p>
        </w:tc>
        <w:tc>
          <w:tcPr>
            <w:tcW w:w="1640" w:type="dxa"/>
            <w:tcBorders>
              <w:top w:val="nil"/>
              <w:left w:val="nil"/>
              <w:bottom w:val="single" w:sz="8" w:space="0" w:color="auto"/>
              <w:right w:val="single" w:sz="8" w:space="0" w:color="auto"/>
            </w:tcBorders>
            <w:shd w:val="clear" w:color="auto" w:fill="auto"/>
            <w:noWrap/>
            <w:vAlign w:val="center"/>
            <w:hideMark/>
          </w:tcPr>
          <w:p w14:paraId="552AD112"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w:t>
            </w:r>
          </w:p>
        </w:tc>
        <w:tc>
          <w:tcPr>
            <w:tcW w:w="1720" w:type="dxa"/>
            <w:tcBorders>
              <w:top w:val="nil"/>
              <w:left w:val="nil"/>
              <w:bottom w:val="single" w:sz="8" w:space="0" w:color="auto"/>
              <w:right w:val="single" w:sz="8" w:space="0" w:color="auto"/>
            </w:tcBorders>
            <w:shd w:val="clear" w:color="auto" w:fill="auto"/>
            <w:noWrap/>
            <w:vAlign w:val="center"/>
            <w:hideMark/>
          </w:tcPr>
          <w:p w14:paraId="66A371F5"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hideMark/>
          </w:tcPr>
          <w:p w14:paraId="2757BCB7"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r>
      <w:tr w:rsidR="00556B22" w:rsidRPr="002B77A1" w14:paraId="1F5360F5" w14:textId="77777777" w:rsidTr="00EB4CCD">
        <w:trPr>
          <w:trHeight w:val="529"/>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5EA25E6B" w14:textId="77777777" w:rsidR="00556B22" w:rsidRPr="0011388A" w:rsidRDefault="00556B22" w:rsidP="00DF5616">
            <w:pPr>
              <w:spacing w:after="0" w:line="240" w:lineRule="auto"/>
              <w:rPr>
                <w:rFonts w:ascii="Arial" w:eastAsia="Times New Roman" w:hAnsi="Arial" w:cs="Arial"/>
                <w:b/>
                <w:bCs/>
                <w:color w:val="000000"/>
                <w:sz w:val="16"/>
                <w:szCs w:val="16"/>
              </w:rPr>
            </w:pPr>
          </w:p>
        </w:tc>
        <w:tc>
          <w:tcPr>
            <w:tcW w:w="1220" w:type="dxa"/>
            <w:tcBorders>
              <w:top w:val="nil"/>
              <w:left w:val="nil"/>
              <w:bottom w:val="single" w:sz="8" w:space="0" w:color="auto"/>
              <w:right w:val="single" w:sz="8" w:space="0" w:color="auto"/>
            </w:tcBorders>
            <w:shd w:val="clear" w:color="auto" w:fill="auto"/>
            <w:noWrap/>
            <w:vAlign w:val="bottom"/>
            <w:hideMark/>
          </w:tcPr>
          <w:p w14:paraId="160D2470" w14:textId="77777777" w:rsidR="00556B22" w:rsidRPr="002B77A1" w:rsidRDefault="00556B22" w:rsidP="00DF5616">
            <w:pPr>
              <w:spacing w:after="0" w:line="240" w:lineRule="auto"/>
              <w:jc w:val="center"/>
              <w:rPr>
                <w:rFonts w:ascii="Arial" w:eastAsia="Times New Roman" w:hAnsi="Arial" w:cs="Arial"/>
                <w:color w:val="000000"/>
                <w:sz w:val="20"/>
                <w:szCs w:val="20"/>
              </w:rPr>
            </w:pPr>
            <w:r w:rsidRPr="00DD4A07">
              <w:rPr>
                <w:rFonts w:ascii="Arial" w:eastAsia="Times New Roman" w:hAnsi="Arial" w:cs="Arial"/>
                <w:color w:val="000000"/>
                <w:sz w:val="20"/>
                <w:szCs w:val="20"/>
              </w:rPr>
              <w:t>202</w:t>
            </w:r>
            <w:r>
              <w:rPr>
                <w:rFonts w:ascii="Arial" w:eastAsia="Times New Roman" w:hAnsi="Arial" w:cs="Arial"/>
                <w:color w:val="000000"/>
                <w:sz w:val="20"/>
                <w:szCs w:val="20"/>
              </w:rPr>
              <w:t>3</w:t>
            </w:r>
          </w:p>
        </w:tc>
        <w:tc>
          <w:tcPr>
            <w:tcW w:w="1583" w:type="dxa"/>
            <w:tcBorders>
              <w:top w:val="nil"/>
              <w:left w:val="nil"/>
              <w:bottom w:val="single" w:sz="8" w:space="0" w:color="auto"/>
              <w:right w:val="single" w:sz="8" w:space="0" w:color="auto"/>
            </w:tcBorders>
            <w:shd w:val="clear" w:color="auto" w:fill="auto"/>
            <w:noWrap/>
            <w:vAlign w:val="center"/>
          </w:tcPr>
          <w:p w14:paraId="113B8FF1" w14:textId="77777777" w:rsidR="00556B22" w:rsidRPr="00DD4A07"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tcPr>
          <w:p w14:paraId="350DCD52" w14:textId="77777777" w:rsidR="00556B22" w:rsidRPr="00DD4A07"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tcPr>
          <w:p w14:paraId="6D8A822D"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tcPr>
          <w:p w14:paraId="75B0EBCF"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r>
      <w:tr w:rsidR="00556B22" w:rsidRPr="002B77A1" w14:paraId="5889C06B" w14:textId="77777777" w:rsidTr="00EB4CCD">
        <w:trPr>
          <w:trHeight w:val="47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5CBB5B1D" w14:textId="77777777" w:rsidR="00556B22" w:rsidRPr="0011388A" w:rsidRDefault="00556B22" w:rsidP="00DF5616">
            <w:pPr>
              <w:spacing w:after="0" w:line="240" w:lineRule="auto"/>
              <w:jc w:val="center"/>
              <w:rPr>
                <w:rFonts w:ascii="Arial" w:eastAsia="Times New Roman" w:hAnsi="Arial" w:cs="Arial"/>
                <w:b/>
                <w:bCs/>
                <w:color w:val="000000"/>
                <w:sz w:val="16"/>
                <w:szCs w:val="16"/>
              </w:rPr>
            </w:pPr>
            <w:r w:rsidRPr="0011388A">
              <w:rPr>
                <w:rFonts w:ascii="Arial" w:eastAsia="Times New Roman" w:hAnsi="Arial" w:cs="Arial"/>
                <w:b/>
                <w:bCs/>
                <w:color w:val="000000"/>
                <w:sz w:val="16"/>
                <w:szCs w:val="16"/>
              </w:rPr>
              <w:t>Weapons Law Violations Referred for Disciplinary Action</w:t>
            </w:r>
          </w:p>
        </w:tc>
        <w:tc>
          <w:tcPr>
            <w:tcW w:w="1220" w:type="dxa"/>
            <w:tcBorders>
              <w:top w:val="nil"/>
              <w:left w:val="nil"/>
              <w:bottom w:val="single" w:sz="8" w:space="0" w:color="auto"/>
              <w:right w:val="single" w:sz="8" w:space="0" w:color="auto"/>
            </w:tcBorders>
            <w:shd w:val="clear" w:color="auto" w:fill="auto"/>
            <w:vAlign w:val="bottom"/>
            <w:hideMark/>
          </w:tcPr>
          <w:p w14:paraId="1AA345A6" w14:textId="77777777" w:rsidR="00556B22" w:rsidRPr="0012494E" w:rsidRDefault="00556B22" w:rsidP="00DF5616">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Pr>
                <w:rFonts w:ascii="Arial" w:eastAsia="Times New Roman" w:hAnsi="Arial" w:cs="Arial"/>
                <w:color w:val="000000"/>
                <w:sz w:val="20"/>
                <w:szCs w:val="20"/>
              </w:rPr>
              <w:t>1</w:t>
            </w:r>
          </w:p>
        </w:tc>
        <w:tc>
          <w:tcPr>
            <w:tcW w:w="1583" w:type="dxa"/>
            <w:tcBorders>
              <w:top w:val="nil"/>
              <w:left w:val="nil"/>
              <w:bottom w:val="single" w:sz="8" w:space="0" w:color="auto"/>
              <w:right w:val="single" w:sz="8" w:space="0" w:color="auto"/>
            </w:tcBorders>
            <w:shd w:val="clear" w:color="auto" w:fill="auto"/>
            <w:noWrap/>
            <w:vAlign w:val="center"/>
            <w:hideMark/>
          </w:tcPr>
          <w:p w14:paraId="04B3AA2E"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w:t>
            </w:r>
          </w:p>
        </w:tc>
        <w:tc>
          <w:tcPr>
            <w:tcW w:w="1640" w:type="dxa"/>
            <w:tcBorders>
              <w:top w:val="nil"/>
              <w:left w:val="nil"/>
              <w:bottom w:val="single" w:sz="8" w:space="0" w:color="auto"/>
              <w:right w:val="single" w:sz="8" w:space="0" w:color="auto"/>
            </w:tcBorders>
            <w:shd w:val="clear" w:color="auto" w:fill="auto"/>
            <w:noWrap/>
            <w:vAlign w:val="center"/>
            <w:hideMark/>
          </w:tcPr>
          <w:p w14:paraId="7B945503"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w:t>
            </w:r>
          </w:p>
        </w:tc>
        <w:tc>
          <w:tcPr>
            <w:tcW w:w="1720" w:type="dxa"/>
            <w:tcBorders>
              <w:top w:val="nil"/>
              <w:left w:val="nil"/>
              <w:bottom w:val="single" w:sz="8" w:space="0" w:color="auto"/>
              <w:right w:val="single" w:sz="8" w:space="0" w:color="auto"/>
            </w:tcBorders>
            <w:shd w:val="clear" w:color="auto" w:fill="auto"/>
            <w:noWrap/>
            <w:vAlign w:val="center"/>
            <w:hideMark/>
          </w:tcPr>
          <w:p w14:paraId="048E5E09"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r w:rsidRPr="002B77A1">
              <w:rPr>
                <w:rFonts w:ascii="Arial" w:eastAsia="Times New Roman" w:hAnsi="Arial" w:cs="Arial"/>
                <w:color w:val="000000"/>
                <w:sz w:val="20"/>
                <w:szCs w:val="20"/>
              </w:rPr>
              <w:t> </w:t>
            </w:r>
          </w:p>
        </w:tc>
        <w:tc>
          <w:tcPr>
            <w:tcW w:w="1960" w:type="dxa"/>
            <w:tcBorders>
              <w:top w:val="nil"/>
              <w:left w:val="nil"/>
              <w:bottom w:val="single" w:sz="8" w:space="0" w:color="auto"/>
              <w:right w:val="single" w:sz="8" w:space="0" w:color="auto"/>
            </w:tcBorders>
            <w:shd w:val="clear" w:color="auto" w:fill="auto"/>
            <w:noWrap/>
            <w:vAlign w:val="center"/>
            <w:hideMark/>
          </w:tcPr>
          <w:p w14:paraId="64BA422E"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r>
      <w:tr w:rsidR="00556B22" w:rsidRPr="002B77A1" w14:paraId="421DC0E6"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37A79D51" w14:textId="77777777" w:rsidR="00556B22" w:rsidRPr="002B77A1" w:rsidRDefault="00556B22" w:rsidP="00DF5616">
            <w:pPr>
              <w:spacing w:after="0" w:line="240" w:lineRule="auto"/>
              <w:rPr>
                <w:rFonts w:ascii="Arial" w:eastAsia="Times New Roman" w:hAnsi="Arial" w:cs="Arial"/>
                <w:b/>
                <w:bCs/>
                <w:color w:val="000000"/>
                <w:sz w:val="20"/>
                <w:szCs w:val="20"/>
              </w:rPr>
            </w:pPr>
          </w:p>
        </w:tc>
        <w:tc>
          <w:tcPr>
            <w:tcW w:w="1220" w:type="dxa"/>
            <w:tcBorders>
              <w:top w:val="nil"/>
              <w:left w:val="nil"/>
              <w:bottom w:val="single" w:sz="8" w:space="0" w:color="auto"/>
              <w:right w:val="single" w:sz="8" w:space="0" w:color="auto"/>
            </w:tcBorders>
            <w:shd w:val="clear" w:color="auto" w:fill="auto"/>
            <w:vAlign w:val="bottom"/>
            <w:hideMark/>
          </w:tcPr>
          <w:p w14:paraId="344AFB1A" w14:textId="77777777" w:rsidR="00556B22" w:rsidRPr="0012494E" w:rsidRDefault="00556B22" w:rsidP="00DF5616">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Pr>
                <w:rFonts w:ascii="Arial" w:eastAsia="Times New Roman" w:hAnsi="Arial" w:cs="Arial"/>
                <w:color w:val="000000"/>
                <w:sz w:val="20"/>
                <w:szCs w:val="20"/>
              </w:rPr>
              <w:t>2</w:t>
            </w:r>
          </w:p>
        </w:tc>
        <w:tc>
          <w:tcPr>
            <w:tcW w:w="1583" w:type="dxa"/>
            <w:tcBorders>
              <w:top w:val="nil"/>
              <w:left w:val="nil"/>
              <w:bottom w:val="single" w:sz="8" w:space="0" w:color="auto"/>
              <w:right w:val="single" w:sz="8" w:space="0" w:color="auto"/>
            </w:tcBorders>
            <w:shd w:val="clear" w:color="auto" w:fill="auto"/>
            <w:noWrap/>
            <w:vAlign w:val="center"/>
            <w:hideMark/>
          </w:tcPr>
          <w:p w14:paraId="3B8FE3A5"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hideMark/>
          </w:tcPr>
          <w:p w14:paraId="1A1D0A8F"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14:paraId="672ACCB7"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hideMark/>
          </w:tcPr>
          <w:p w14:paraId="6FFC6E3B" w14:textId="77777777" w:rsidR="00556B22" w:rsidRPr="002B77A1" w:rsidRDefault="00556B22" w:rsidP="00DF5616">
            <w:pPr>
              <w:spacing w:after="0" w:line="240" w:lineRule="auto"/>
              <w:jc w:val="right"/>
              <w:rPr>
                <w:rFonts w:ascii="Arial" w:eastAsia="Times New Roman" w:hAnsi="Arial" w:cs="Arial"/>
                <w:color w:val="000000"/>
                <w:sz w:val="20"/>
                <w:szCs w:val="20"/>
              </w:rPr>
            </w:pPr>
            <w:r w:rsidRPr="002B77A1">
              <w:rPr>
                <w:rFonts w:ascii="Arial" w:eastAsia="Times New Roman" w:hAnsi="Arial" w:cs="Arial"/>
                <w:color w:val="000000"/>
                <w:sz w:val="20"/>
                <w:szCs w:val="20"/>
              </w:rPr>
              <w:t>0</w:t>
            </w:r>
          </w:p>
        </w:tc>
      </w:tr>
      <w:tr w:rsidR="00556B22" w:rsidRPr="002B77A1" w14:paraId="08035B03" w14:textId="77777777" w:rsidTr="00EB4CCD">
        <w:trPr>
          <w:trHeight w:val="315"/>
        </w:trPr>
        <w:tc>
          <w:tcPr>
            <w:tcW w:w="2080" w:type="dxa"/>
            <w:tcBorders>
              <w:top w:val="nil"/>
              <w:left w:val="single" w:sz="8" w:space="0" w:color="auto"/>
              <w:bottom w:val="single" w:sz="8" w:space="0" w:color="000000"/>
              <w:right w:val="single" w:sz="8" w:space="0" w:color="auto"/>
            </w:tcBorders>
            <w:shd w:val="clear" w:color="auto" w:fill="auto"/>
            <w:vAlign w:val="center"/>
            <w:hideMark/>
          </w:tcPr>
          <w:p w14:paraId="0A7E0DF3" w14:textId="77777777" w:rsidR="00556B22" w:rsidRPr="002B77A1" w:rsidRDefault="00556B22" w:rsidP="00DF5616">
            <w:pPr>
              <w:spacing w:after="0" w:line="240" w:lineRule="auto"/>
              <w:rPr>
                <w:rFonts w:ascii="Arial" w:eastAsia="Times New Roman" w:hAnsi="Arial" w:cs="Arial"/>
                <w:b/>
                <w:bCs/>
                <w:color w:val="000000"/>
                <w:sz w:val="20"/>
                <w:szCs w:val="20"/>
              </w:rPr>
            </w:pPr>
          </w:p>
        </w:tc>
        <w:tc>
          <w:tcPr>
            <w:tcW w:w="1220" w:type="dxa"/>
            <w:tcBorders>
              <w:top w:val="nil"/>
              <w:left w:val="nil"/>
              <w:bottom w:val="single" w:sz="8" w:space="0" w:color="auto"/>
              <w:right w:val="single" w:sz="8" w:space="0" w:color="auto"/>
            </w:tcBorders>
            <w:shd w:val="clear" w:color="auto" w:fill="auto"/>
            <w:noWrap/>
            <w:vAlign w:val="bottom"/>
            <w:hideMark/>
          </w:tcPr>
          <w:p w14:paraId="20E9E751" w14:textId="77777777" w:rsidR="00556B22" w:rsidRPr="0012494E" w:rsidRDefault="00556B22" w:rsidP="00DF5616">
            <w:pPr>
              <w:spacing w:after="0" w:line="240" w:lineRule="auto"/>
              <w:jc w:val="center"/>
              <w:rPr>
                <w:rFonts w:ascii="Arial" w:eastAsia="Times New Roman" w:hAnsi="Arial" w:cs="Arial"/>
                <w:color w:val="000000"/>
                <w:sz w:val="20"/>
                <w:szCs w:val="20"/>
              </w:rPr>
            </w:pPr>
            <w:r w:rsidRPr="0012494E">
              <w:rPr>
                <w:rFonts w:ascii="Arial" w:eastAsia="Times New Roman" w:hAnsi="Arial" w:cs="Arial"/>
                <w:color w:val="000000"/>
                <w:sz w:val="20"/>
                <w:szCs w:val="20"/>
              </w:rPr>
              <w:t>202</w:t>
            </w:r>
            <w:r>
              <w:rPr>
                <w:rFonts w:ascii="Arial" w:eastAsia="Times New Roman" w:hAnsi="Arial" w:cs="Arial"/>
                <w:color w:val="000000"/>
                <w:sz w:val="20"/>
                <w:szCs w:val="20"/>
              </w:rPr>
              <w:t>3</w:t>
            </w:r>
          </w:p>
        </w:tc>
        <w:tc>
          <w:tcPr>
            <w:tcW w:w="1583" w:type="dxa"/>
            <w:tcBorders>
              <w:top w:val="nil"/>
              <w:left w:val="nil"/>
              <w:bottom w:val="single" w:sz="8" w:space="0" w:color="auto"/>
              <w:right w:val="single" w:sz="8" w:space="0" w:color="auto"/>
            </w:tcBorders>
            <w:shd w:val="clear" w:color="auto" w:fill="auto"/>
            <w:noWrap/>
            <w:vAlign w:val="center"/>
          </w:tcPr>
          <w:p w14:paraId="485BBF34"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640" w:type="dxa"/>
            <w:tcBorders>
              <w:top w:val="nil"/>
              <w:left w:val="nil"/>
              <w:bottom w:val="single" w:sz="8" w:space="0" w:color="auto"/>
              <w:right w:val="single" w:sz="8" w:space="0" w:color="auto"/>
            </w:tcBorders>
            <w:shd w:val="clear" w:color="auto" w:fill="auto"/>
            <w:noWrap/>
            <w:vAlign w:val="center"/>
          </w:tcPr>
          <w:p w14:paraId="02C31140"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720" w:type="dxa"/>
            <w:tcBorders>
              <w:top w:val="nil"/>
              <w:left w:val="nil"/>
              <w:bottom w:val="single" w:sz="8" w:space="0" w:color="auto"/>
              <w:right w:val="single" w:sz="8" w:space="0" w:color="auto"/>
            </w:tcBorders>
            <w:shd w:val="clear" w:color="auto" w:fill="auto"/>
            <w:noWrap/>
            <w:vAlign w:val="center"/>
          </w:tcPr>
          <w:p w14:paraId="1079722F"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60" w:type="dxa"/>
            <w:tcBorders>
              <w:top w:val="nil"/>
              <w:left w:val="nil"/>
              <w:bottom w:val="single" w:sz="8" w:space="0" w:color="auto"/>
              <w:right w:val="single" w:sz="8" w:space="0" w:color="auto"/>
            </w:tcBorders>
            <w:shd w:val="clear" w:color="auto" w:fill="auto"/>
            <w:noWrap/>
            <w:vAlign w:val="center"/>
          </w:tcPr>
          <w:p w14:paraId="1E1E35D1" w14:textId="77777777" w:rsidR="00556B22" w:rsidRPr="002B77A1" w:rsidRDefault="00556B22" w:rsidP="00DF56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r>
    </w:tbl>
    <w:p w14:paraId="482E0944" w14:textId="77777777" w:rsidR="00556B22" w:rsidRDefault="00556B22" w:rsidP="006432F0">
      <w:pPr>
        <w:rPr>
          <w:rFonts w:ascii="Arial" w:hAnsi="Arial" w:cs="Arial"/>
          <w:sz w:val="24"/>
          <w:szCs w:val="24"/>
        </w:rPr>
      </w:pPr>
    </w:p>
    <w:p w14:paraId="437C99B5" w14:textId="77777777" w:rsidR="00E63A97" w:rsidRDefault="00E63A97" w:rsidP="006432F0">
      <w:pPr>
        <w:rPr>
          <w:rFonts w:ascii="Arial" w:hAnsi="Arial" w:cs="Arial"/>
          <w:sz w:val="24"/>
          <w:szCs w:val="24"/>
        </w:rPr>
      </w:pPr>
    </w:p>
    <w:p w14:paraId="7E2C0005" w14:textId="369D20B4" w:rsidR="006432F0" w:rsidRDefault="006432F0" w:rsidP="006432F0">
      <w:pPr>
        <w:rPr>
          <w:rFonts w:ascii="Arial" w:hAnsi="Arial" w:cs="Arial"/>
        </w:rPr>
      </w:pPr>
      <w:r w:rsidRPr="00D52CD5">
        <w:rPr>
          <w:rFonts w:ascii="Arial" w:hAnsi="Arial" w:cs="Arial"/>
          <w:b/>
          <w:bCs/>
        </w:rPr>
        <w:t>Hate Crimes</w:t>
      </w:r>
      <w:r w:rsidRPr="00FC541E">
        <w:rPr>
          <w:rFonts w:ascii="Arial" w:hAnsi="Arial" w:cs="Arial"/>
        </w:rPr>
        <w:t xml:space="preserve"> — No hate crimes were reported in 20</w:t>
      </w:r>
      <w:r w:rsidR="002E6233">
        <w:rPr>
          <w:rFonts w:ascii="Arial" w:hAnsi="Arial" w:cs="Arial"/>
        </w:rPr>
        <w:t>20</w:t>
      </w:r>
      <w:r w:rsidR="008C5E9E" w:rsidRPr="00FC541E">
        <w:rPr>
          <w:rFonts w:ascii="Arial" w:hAnsi="Arial" w:cs="Arial"/>
        </w:rPr>
        <w:t>, 20</w:t>
      </w:r>
      <w:r w:rsidR="005A5E2F" w:rsidRPr="00FC541E">
        <w:rPr>
          <w:rFonts w:ascii="Arial" w:hAnsi="Arial" w:cs="Arial"/>
        </w:rPr>
        <w:t>2</w:t>
      </w:r>
      <w:r w:rsidR="002E6233">
        <w:rPr>
          <w:rFonts w:ascii="Arial" w:hAnsi="Arial" w:cs="Arial"/>
        </w:rPr>
        <w:t>1</w:t>
      </w:r>
      <w:r w:rsidR="008C5E9E" w:rsidRPr="00FC541E">
        <w:rPr>
          <w:rFonts w:ascii="Arial" w:hAnsi="Arial" w:cs="Arial"/>
        </w:rPr>
        <w:t xml:space="preserve"> and 20</w:t>
      </w:r>
      <w:r w:rsidR="002A65FF" w:rsidRPr="00FC541E">
        <w:rPr>
          <w:rFonts w:ascii="Arial" w:hAnsi="Arial" w:cs="Arial"/>
        </w:rPr>
        <w:t>2</w:t>
      </w:r>
      <w:r w:rsidR="002E6233">
        <w:rPr>
          <w:rFonts w:ascii="Arial" w:hAnsi="Arial" w:cs="Arial"/>
        </w:rPr>
        <w:t>2</w:t>
      </w:r>
      <w:r w:rsidR="008C5E9E" w:rsidRPr="00FC541E">
        <w:rPr>
          <w:rFonts w:ascii="Arial" w:hAnsi="Arial" w:cs="Arial"/>
        </w:rPr>
        <w:t xml:space="preserve">.  </w:t>
      </w:r>
    </w:p>
    <w:tbl>
      <w:tblPr>
        <w:tblW w:w="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781"/>
      </w:tblGrid>
      <w:tr w:rsidR="0011388A" w:rsidRPr="006A0235" w14:paraId="6B2452C5" w14:textId="77777777" w:rsidTr="0011388A">
        <w:trPr>
          <w:trHeight w:val="300"/>
          <w:tblHeader/>
        </w:trPr>
        <w:tc>
          <w:tcPr>
            <w:tcW w:w="1634" w:type="dxa"/>
            <w:shd w:val="clear" w:color="auto" w:fill="auto"/>
            <w:noWrap/>
            <w:vAlign w:val="bottom"/>
          </w:tcPr>
          <w:p w14:paraId="700126F1" w14:textId="49E81DE3" w:rsidR="0011388A" w:rsidRPr="0011388A" w:rsidRDefault="0011388A" w:rsidP="006A0235">
            <w:pPr>
              <w:spacing w:after="0" w:line="240" w:lineRule="auto"/>
              <w:jc w:val="right"/>
              <w:rPr>
                <w:rFonts w:ascii="Arial" w:eastAsia="Times New Roman" w:hAnsi="Arial" w:cs="Arial"/>
                <w:b/>
                <w:color w:val="000000"/>
              </w:rPr>
            </w:pPr>
            <w:r w:rsidRPr="0011388A">
              <w:rPr>
                <w:rFonts w:ascii="Arial" w:eastAsia="Times New Roman" w:hAnsi="Arial" w:cs="Arial"/>
                <w:b/>
                <w:color w:val="000000"/>
              </w:rPr>
              <w:t>Year</w:t>
            </w:r>
          </w:p>
        </w:tc>
        <w:tc>
          <w:tcPr>
            <w:tcW w:w="1781" w:type="dxa"/>
            <w:shd w:val="clear" w:color="auto" w:fill="auto"/>
            <w:noWrap/>
            <w:vAlign w:val="bottom"/>
          </w:tcPr>
          <w:p w14:paraId="773FF198" w14:textId="094ED4AE" w:rsidR="0011388A" w:rsidRPr="0011388A" w:rsidRDefault="0011388A" w:rsidP="006A0235">
            <w:pPr>
              <w:spacing w:after="0" w:line="240" w:lineRule="auto"/>
              <w:jc w:val="right"/>
              <w:rPr>
                <w:rFonts w:ascii="Arial" w:eastAsia="Times New Roman" w:hAnsi="Arial" w:cs="Arial"/>
                <w:b/>
                <w:color w:val="000000"/>
              </w:rPr>
            </w:pPr>
            <w:r w:rsidRPr="0011388A">
              <w:rPr>
                <w:rFonts w:ascii="Arial" w:eastAsia="Times New Roman" w:hAnsi="Arial" w:cs="Arial"/>
                <w:b/>
                <w:color w:val="000000"/>
              </w:rPr>
              <w:t>Hate Crimes</w:t>
            </w:r>
          </w:p>
        </w:tc>
      </w:tr>
      <w:tr w:rsidR="006A0235" w:rsidRPr="006A0235" w14:paraId="383E17C2" w14:textId="77777777" w:rsidTr="00556B22">
        <w:trPr>
          <w:trHeight w:val="300"/>
        </w:trPr>
        <w:tc>
          <w:tcPr>
            <w:tcW w:w="1634" w:type="dxa"/>
            <w:shd w:val="clear" w:color="auto" w:fill="auto"/>
            <w:noWrap/>
            <w:vAlign w:val="bottom"/>
            <w:hideMark/>
          </w:tcPr>
          <w:p w14:paraId="610A0502" w14:textId="3D1D3711" w:rsidR="006A0235" w:rsidRPr="002C45EC" w:rsidRDefault="006A0235" w:rsidP="006A0235">
            <w:pPr>
              <w:spacing w:after="0" w:line="240" w:lineRule="auto"/>
              <w:jc w:val="right"/>
              <w:rPr>
                <w:rFonts w:ascii="Arial" w:eastAsia="Times New Roman" w:hAnsi="Arial" w:cs="Arial"/>
                <w:color w:val="000000"/>
              </w:rPr>
            </w:pPr>
            <w:r w:rsidRPr="002C45EC">
              <w:rPr>
                <w:rFonts w:ascii="Arial" w:eastAsia="Times New Roman" w:hAnsi="Arial" w:cs="Arial"/>
                <w:color w:val="000000"/>
              </w:rPr>
              <w:t>20</w:t>
            </w:r>
            <w:r w:rsidR="002E6233" w:rsidRPr="002C45EC">
              <w:rPr>
                <w:rFonts w:ascii="Arial" w:eastAsia="Times New Roman" w:hAnsi="Arial" w:cs="Arial"/>
                <w:color w:val="000000"/>
              </w:rPr>
              <w:t>2</w:t>
            </w:r>
            <w:r w:rsidR="00287FC6">
              <w:rPr>
                <w:rFonts w:ascii="Arial" w:eastAsia="Times New Roman" w:hAnsi="Arial" w:cs="Arial"/>
                <w:color w:val="000000"/>
              </w:rPr>
              <w:t>1</w:t>
            </w:r>
          </w:p>
        </w:tc>
        <w:tc>
          <w:tcPr>
            <w:tcW w:w="1781" w:type="dxa"/>
            <w:shd w:val="clear" w:color="auto" w:fill="auto"/>
            <w:noWrap/>
            <w:vAlign w:val="bottom"/>
            <w:hideMark/>
          </w:tcPr>
          <w:p w14:paraId="586F1323" w14:textId="77777777" w:rsidR="006A0235" w:rsidRPr="002C45EC" w:rsidRDefault="006A0235" w:rsidP="006A0235">
            <w:pPr>
              <w:spacing w:after="0" w:line="240" w:lineRule="auto"/>
              <w:jc w:val="right"/>
              <w:rPr>
                <w:rFonts w:ascii="Arial" w:eastAsia="Times New Roman" w:hAnsi="Arial" w:cs="Arial"/>
                <w:color w:val="000000"/>
              </w:rPr>
            </w:pPr>
            <w:r w:rsidRPr="002C45EC">
              <w:rPr>
                <w:rFonts w:ascii="Arial" w:eastAsia="Times New Roman" w:hAnsi="Arial" w:cs="Arial"/>
                <w:color w:val="000000"/>
              </w:rPr>
              <w:t>0</w:t>
            </w:r>
          </w:p>
        </w:tc>
      </w:tr>
      <w:tr w:rsidR="006A0235" w:rsidRPr="006A0235" w14:paraId="525D5ADE" w14:textId="77777777" w:rsidTr="00556B22">
        <w:trPr>
          <w:trHeight w:val="300"/>
        </w:trPr>
        <w:tc>
          <w:tcPr>
            <w:tcW w:w="1634" w:type="dxa"/>
            <w:shd w:val="clear" w:color="auto" w:fill="auto"/>
            <w:noWrap/>
            <w:vAlign w:val="bottom"/>
            <w:hideMark/>
          </w:tcPr>
          <w:p w14:paraId="4122327C" w14:textId="4CE4E430" w:rsidR="006A0235" w:rsidRPr="002C45EC" w:rsidRDefault="006A0235" w:rsidP="006A0235">
            <w:pPr>
              <w:spacing w:after="0" w:line="240" w:lineRule="auto"/>
              <w:jc w:val="right"/>
              <w:rPr>
                <w:rFonts w:ascii="Arial" w:eastAsia="Times New Roman" w:hAnsi="Arial" w:cs="Arial"/>
                <w:color w:val="000000"/>
              </w:rPr>
            </w:pPr>
            <w:r w:rsidRPr="002C45EC">
              <w:rPr>
                <w:rFonts w:ascii="Arial" w:eastAsia="Times New Roman" w:hAnsi="Arial" w:cs="Arial"/>
                <w:color w:val="000000"/>
              </w:rPr>
              <w:t>202</w:t>
            </w:r>
            <w:r w:rsidR="00287FC6">
              <w:rPr>
                <w:rFonts w:ascii="Arial" w:eastAsia="Times New Roman" w:hAnsi="Arial" w:cs="Arial"/>
                <w:color w:val="000000"/>
              </w:rPr>
              <w:t>2</w:t>
            </w:r>
          </w:p>
        </w:tc>
        <w:tc>
          <w:tcPr>
            <w:tcW w:w="1781" w:type="dxa"/>
            <w:shd w:val="clear" w:color="auto" w:fill="auto"/>
            <w:noWrap/>
            <w:vAlign w:val="bottom"/>
            <w:hideMark/>
          </w:tcPr>
          <w:p w14:paraId="57F7A40D" w14:textId="77777777" w:rsidR="006A0235" w:rsidRPr="002C45EC" w:rsidRDefault="006A0235" w:rsidP="006A0235">
            <w:pPr>
              <w:spacing w:after="0" w:line="240" w:lineRule="auto"/>
              <w:jc w:val="right"/>
              <w:rPr>
                <w:rFonts w:ascii="Arial" w:eastAsia="Times New Roman" w:hAnsi="Arial" w:cs="Arial"/>
                <w:color w:val="000000"/>
              </w:rPr>
            </w:pPr>
            <w:r w:rsidRPr="002C45EC">
              <w:rPr>
                <w:rFonts w:ascii="Arial" w:eastAsia="Times New Roman" w:hAnsi="Arial" w:cs="Arial"/>
                <w:color w:val="000000"/>
              </w:rPr>
              <w:t>0</w:t>
            </w:r>
          </w:p>
        </w:tc>
      </w:tr>
      <w:tr w:rsidR="006A0235" w:rsidRPr="006A0235" w14:paraId="4178CF01" w14:textId="77777777" w:rsidTr="00556B22">
        <w:trPr>
          <w:trHeight w:val="300"/>
        </w:trPr>
        <w:tc>
          <w:tcPr>
            <w:tcW w:w="1634" w:type="dxa"/>
            <w:shd w:val="clear" w:color="auto" w:fill="auto"/>
            <w:noWrap/>
            <w:vAlign w:val="bottom"/>
            <w:hideMark/>
          </w:tcPr>
          <w:p w14:paraId="6273CFD0" w14:textId="310383BA" w:rsidR="006A0235" w:rsidRPr="002C45EC" w:rsidRDefault="006A0235" w:rsidP="006A0235">
            <w:pPr>
              <w:spacing w:after="0" w:line="240" w:lineRule="auto"/>
              <w:jc w:val="right"/>
              <w:rPr>
                <w:rFonts w:ascii="Arial" w:eastAsia="Times New Roman" w:hAnsi="Arial" w:cs="Arial"/>
                <w:color w:val="000000"/>
              </w:rPr>
            </w:pPr>
            <w:r w:rsidRPr="002C45EC">
              <w:rPr>
                <w:rFonts w:ascii="Arial" w:eastAsia="Times New Roman" w:hAnsi="Arial" w:cs="Arial"/>
                <w:color w:val="000000"/>
              </w:rPr>
              <w:t>202</w:t>
            </w:r>
            <w:r w:rsidR="00284FF4">
              <w:rPr>
                <w:rFonts w:ascii="Arial" w:eastAsia="Times New Roman" w:hAnsi="Arial" w:cs="Arial"/>
                <w:color w:val="000000"/>
              </w:rPr>
              <w:t>3</w:t>
            </w:r>
          </w:p>
        </w:tc>
        <w:tc>
          <w:tcPr>
            <w:tcW w:w="1781" w:type="dxa"/>
            <w:shd w:val="clear" w:color="auto" w:fill="auto"/>
            <w:noWrap/>
            <w:vAlign w:val="bottom"/>
            <w:hideMark/>
          </w:tcPr>
          <w:p w14:paraId="0FF83E40" w14:textId="2B1881B0" w:rsidR="006A0235" w:rsidRPr="002C45EC" w:rsidRDefault="00DF7667" w:rsidP="006A0235">
            <w:pPr>
              <w:spacing w:after="0" w:line="240" w:lineRule="auto"/>
              <w:jc w:val="right"/>
              <w:rPr>
                <w:rFonts w:ascii="Arial" w:eastAsia="Times New Roman" w:hAnsi="Arial" w:cs="Arial"/>
                <w:color w:val="000000"/>
              </w:rPr>
            </w:pPr>
            <w:r w:rsidRPr="002C45EC">
              <w:rPr>
                <w:rFonts w:ascii="Arial" w:eastAsia="Times New Roman" w:hAnsi="Arial" w:cs="Arial"/>
                <w:color w:val="000000"/>
              </w:rPr>
              <w:t>0</w:t>
            </w:r>
          </w:p>
        </w:tc>
      </w:tr>
    </w:tbl>
    <w:p w14:paraId="44D42B23" w14:textId="77777777" w:rsidR="00D52CD5" w:rsidRPr="00FC541E" w:rsidRDefault="00D52CD5" w:rsidP="006432F0">
      <w:pPr>
        <w:rPr>
          <w:rFonts w:ascii="Arial" w:hAnsi="Arial" w:cs="Arial"/>
        </w:rPr>
      </w:pPr>
    </w:p>
    <w:p w14:paraId="75397589" w14:textId="47258B7E" w:rsidR="00D52CD5" w:rsidRPr="00D52CD5" w:rsidRDefault="006432F0" w:rsidP="006A0235">
      <w:pPr>
        <w:jc w:val="both"/>
        <w:rPr>
          <w:rFonts w:ascii="Arial" w:hAnsi="Arial" w:cs="Arial"/>
        </w:rPr>
      </w:pPr>
      <w:r w:rsidRPr="00D52CD5">
        <w:rPr>
          <w:rFonts w:ascii="Arial" w:hAnsi="Arial" w:cs="Arial"/>
          <w:b/>
          <w:bCs/>
        </w:rPr>
        <w:t>Unfounded Crimes</w:t>
      </w:r>
      <w:r w:rsidRPr="00FC541E">
        <w:rPr>
          <w:rFonts w:ascii="Arial" w:hAnsi="Arial" w:cs="Arial"/>
        </w:rPr>
        <w:t xml:space="preserve"> — </w:t>
      </w:r>
      <w:r w:rsidR="00D52CD5" w:rsidRPr="00D52CD5">
        <w:rPr>
          <w:rFonts w:ascii="Arial" w:hAnsi="Arial" w:cs="Arial"/>
        </w:rPr>
        <w:t>An unfounded statistic is a reported crime that has been removed from the statistics</w:t>
      </w:r>
      <w:r w:rsidR="00D52CD5">
        <w:rPr>
          <w:rFonts w:ascii="Arial" w:hAnsi="Arial" w:cs="Arial"/>
        </w:rPr>
        <w:t xml:space="preserve"> </w:t>
      </w:r>
      <w:r w:rsidR="00D52CD5" w:rsidRPr="00D52CD5">
        <w:rPr>
          <w:rFonts w:ascii="Arial" w:hAnsi="Arial" w:cs="Arial"/>
        </w:rPr>
        <w:t>when sworn or commissioned law enforcement personnel have fully investigated the</w:t>
      </w:r>
      <w:r w:rsidR="00D52CD5">
        <w:rPr>
          <w:rFonts w:ascii="Arial" w:hAnsi="Arial" w:cs="Arial"/>
        </w:rPr>
        <w:t xml:space="preserve"> </w:t>
      </w:r>
      <w:r w:rsidR="00D52CD5" w:rsidRPr="00D52CD5">
        <w:rPr>
          <w:rFonts w:ascii="Arial" w:hAnsi="Arial" w:cs="Arial"/>
        </w:rPr>
        <w:t>reported crime and made a formal determination that the crime report is false or</w:t>
      </w:r>
      <w:r w:rsidR="00D52CD5">
        <w:rPr>
          <w:rFonts w:ascii="Arial" w:hAnsi="Arial" w:cs="Arial"/>
        </w:rPr>
        <w:t xml:space="preserve"> </w:t>
      </w:r>
      <w:r w:rsidR="00D52CD5" w:rsidRPr="00D52CD5">
        <w:rPr>
          <w:rFonts w:ascii="Arial" w:hAnsi="Arial" w:cs="Arial"/>
        </w:rPr>
        <w:t>baseless and therefore, “unfounded.”</w:t>
      </w:r>
      <w:r w:rsidR="00D52CD5">
        <w:rPr>
          <w:rFonts w:ascii="Arial" w:hAnsi="Arial" w:cs="Arial"/>
        </w:rPr>
        <w:t xml:space="preserve"> </w:t>
      </w:r>
    </w:p>
    <w:p w14:paraId="72373EA0" w14:textId="2AC1C53F" w:rsidR="009B3190" w:rsidRDefault="00D52CD5" w:rsidP="006A0235">
      <w:pPr>
        <w:jc w:val="both"/>
        <w:rPr>
          <w:rFonts w:ascii="Arial" w:hAnsi="Arial" w:cs="Arial"/>
        </w:rPr>
      </w:pPr>
      <w:r w:rsidRPr="00D52CD5">
        <w:rPr>
          <w:rFonts w:ascii="Arial" w:hAnsi="Arial" w:cs="Arial"/>
        </w:rPr>
        <w:t>Unfounded statistics must be reported to the Department of Education and disclosed in the Annual</w:t>
      </w:r>
      <w:r>
        <w:rPr>
          <w:rFonts w:ascii="Arial" w:hAnsi="Arial" w:cs="Arial"/>
        </w:rPr>
        <w:t xml:space="preserve"> </w:t>
      </w:r>
      <w:r w:rsidRPr="00D52CD5">
        <w:rPr>
          <w:rFonts w:ascii="Arial" w:hAnsi="Arial" w:cs="Arial"/>
        </w:rPr>
        <w:t>Security Report.</w:t>
      </w:r>
      <w:r>
        <w:rPr>
          <w:rFonts w:ascii="Arial" w:hAnsi="Arial" w:cs="Arial"/>
        </w:rPr>
        <w:t xml:space="preserve">  For 2021, there was one case that was determined to be unfounded</w:t>
      </w:r>
      <w:r w:rsidR="006A0235">
        <w:rPr>
          <w:rFonts w:ascii="Arial" w:hAnsi="Arial" w:cs="Arial"/>
        </w:rPr>
        <w:t xml:space="preserve"> by law enforcement</w:t>
      </w:r>
      <w:r>
        <w:rPr>
          <w:rFonts w:ascii="Arial" w:hAnsi="Arial" w:cs="Arial"/>
        </w:rPr>
        <w:t xml:space="preserve">.   </w:t>
      </w:r>
    </w:p>
    <w:tbl>
      <w:tblPr>
        <w:tblW w:w="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781"/>
      </w:tblGrid>
      <w:tr w:rsidR="0011388A" w:rsidRPr="006A0235" w14:paraId="0DEE4744" w14:textId="77777777" w:rsidTr="0011388A">
        <w:trPr>
          <w:trHeight w:val="300"/>
        </w:trPr>
        <w:tc>
          <w:tcPr>
            <w:tcW w:w="1634" w:type="dxa"/>
            <w:shd w:val="clear" w:color="auto" w:fill="auto"/>
            <w:noWrap/>
            <w:vAlign w:val="bottom"/>
          </w:tcPr>
          <w:p w14:paraId="2E505175" w14:textId="7AA76DFF" w:rsidR="0011388A" w:rsidRPr="0011388A" w:rsidRDefault="0011388A" w:rsidP="006A0235">
            <w:pPr>
              <w:spacing w:after="0" w:line="240" w:lineRule="auto"/>
              <w:jc w:val="right"/>
              <w:rPr>
                <w:rFonts w:ascii="Arial" w:eastAsia="Times New Roman" w:hAnsi="Arial" w:cs="Arial"/>
                <w:b/>
                <w:color w:val="000000"/>
              </w:rPr>
            </w:pPr>
            <w:r w:rsidRPr="0011388A">
              <w:rPr>
                <w:rFonts w:ascii="Arial" w:eastAsia="Times New Roman" w:hAnsi="Arial" w:cs="Arial"/>
                <w:b/>
                <w:color w:val="000000"/>
                <w:sz w:val="18"/>
              </w:rPr>
              <w:t>Year</w:t>
            </w:r>
          </w:p>
        </w:tc>
        <w:tc>
          <w:tcPr>
            <w:tcW w:w="1781" w:type="dxa"/>
            <w:shd w:val="clear" w:color="auto" w:fill="auto"/>
            <w:noWrap/>
            <w:vAlign w:val="bottom"/>
          </w:tcPr>
          <w:p w14:paraId="5A51C48D" w14:textId="27111AEF" w:rsidR="0011388A" w:rsidRPr="0011388A" w:rsidRDefault="0011388A" w:rsidP="006A0235">
            <w:pPr>
              <w:spacing w:after="0" w:line="240" w:lineRule="auto"/>
              <w:jc w:val="right"/>
              <w:rPr>
                <w:rFonts w:ascii="Arial" w:eastAsia="Times New Roman" w:hAnsi="Arial" w:cs="Arial"/>
                <w:b/>
                <w:color w:val="000000"/>
              </w:rPr>
            </w:pPr>
            <w:r w:rsidRPr="0011388A">
              <w:rPr>
                <w:rFonts w:ascii="Arial" w:eastAsia="Times New Roman" w:hAnsi="Arial" w:cs="Arial"/>
                <w:b/>
                <w:color w:val="000000"/>
                <w:sz w:val="16"/>
              </w:rPr>
              <w:t>Unfounded Crimes</w:t>
            </w:r>
          </w:p>
        </w:tc>
      </w:tr>
      <w:tr w:rsidR="006A0235" w:rsidRPr="006A0235" w14:paraId="1EAEF90B" w14:textId="77777777" w:rsidTr="0011388A">
        <w:trPr>
          <w:trHeight w:val="300"/>
        </w:trPr>
        <w:tc>
          <w:tcPr>
            <w:tcW w:w="1634" w:type="dxa"/>
            <w:shd w:val="clear" w:color="auto" w:fill="auto"/>
            <w:noWrap/>
            <w:vAlign w:val="bottom"/>
            <w:hideMark/>
          </w:tcPr>
          <w:p w14:paraId="21A83E28" w14:textId="1318CBC4" w:rsidR="006A0235" w:rsidRPr="002C45EC" w:rsidRDefault="002E6233" w:rsidP="006A0235">
            <w:pPr>
              <w:spacing w:after="0" w:line="240" w:lineRule="auto"/>
              <w:jc w:val="right"/>
              <w:rPr>
                <w:rFonts w:ascii="Arial" w:eastAsia="Times New Roman" w:hAnsi="Arial" w:cs="Arial"/>
                <w:color w:val="000000"/>
              </w:rPr>
            </w:pPr>
            <w:r w:rsidRPr="002C45EC">
              <w:rPr>
                <w:rFonts w:ascii="Arial" w:eastAsia="Times New Roman" w:hAnsi="Arial" w:cs="Arial"/>
                <w:color w:val="000000"/>
              </w:rPr>
              <w:t>202</w:t>
            </w:r>
            <w:r w:rsidR="00B06256">
              <w:rPr>
                <w:rFonts w:ascii="Arial" w:eastAsia="Times New Roman" w:hAnsi="Arial" w:cs="Arial"/>
                <w:color w:val="000000"/>
              </w:rPr>
              <w:t>1</w:t>
            </w:r>
          </w:p>
        </w:tc>
        <w:tc>
          <w:tcPr>
            <w:tcW w:w="1781" w:type="dxa"/>
            <w:shd w:val="clear" w:color="auto" w:fill="auto"/>
            <w:noWrap/>
            <w:vAlign w:val="bottom"/>
            <w:hideMark/>
          </w:tcPr>
          <w:p w14:paraId="4E654904" w14:textId="78411F97" w:rsidR="006A0235" w:rsidRPr="002C45EC" w:rsidRDefault="00B06256" w:rsidP="006A0235">
            <w:pPr>
              <w:spacing w:after="0" w:line="240" w:lineRule="auto"/>
              <w:jc w:val="right"/>
              <w:rPr>
                <w:rFonts w:ascii="Arial" w:eastAsia="Times New Roman" w:hAnsi="Arial" w:cs="Arial"/>
                <w:color w:val="000000"/>
              </w:rPr>
            </w:pPr>
            <w:r>
              <w:rPr>
                <w:rFonts w:ascii="Arial" w:eastAsia="Times New Roman" w:hAnsi="Arial" w:cs="Arial"/>
                <w:color w:val="000000"/>
              </w:rPr>
              <w:t>1</w:t>
            </w:r>
          </w:p>
        </w:tc>
      </w:tr>
      <w:tr w:rsidR="006A0235" w:rsidRPr="006A0235" w14:paraId="6C5ECF17" w14:textId="77777777" w:rsidTr="0011388A">
        <w:trPr>
          <w:trHeight w:val="300"/>
        </w:trPr>
        <w:tc>
          <w:tcPr>
            <w:tcW w:w="1634" w:type="dxa"/>
            <w:shd w:val="clear" w:color="auto" w:fill="auto"/>
            <w:noWrap/>
            <w:vAlign w:val="bottom"/>
            <w:hideMark/>
          </w:tcPr>
          <w:p w14:paraId="3994E5A0" w14:textId="369870C5" w:rsidR="006A0235" w:rsidRPr="002C45EC" w:rsidRDefault="006A0235" w:rsidP="006A0235">
            <w:pPr>
              <w:spacing w:after="0" w:line="240" w:lineRule="auto"/>
              <w:jc w:val="right"/>
              <w:rPr>
                <w:rFonts w:ascii="Arial" w:eastAsia="Times New Roman" w:hAnsi="Arial" w:cs="Arial"/>
                <w:color w:val="000000"/>
              </w:rPr>
            </w:pPr>
            <w:r w:rsidRPr="002C45EC">
              <w:rPr>
                <w:rFonts w:ascii="Arial" w:eastAsia="Times New Roman" w:hAnsi="Arial" w:cs="Arial"/>
                <w:color w:val="000000"/>
              </w:rPr>
              <w:t>202</w:t>
            </w:r>
            <w:r w:rsidR="00B06256">
              <w:rPr>
                <w:rFonts w:ascii="Arial" w:eastAsia="Times New Roman" w:hAnsi="Arial" w:cs="Arial"/>
                <w:color w:val="000000"/>
              </w:rPr>
              <w:t>2</w:t>
            </w:r>
          </w:p>
        </w:tc>
        <w:tc>
          <w:tcPr>
            <w:tcW w:w="1781" w:type="dxa"/>
            <w:shd w:val="clear" w:color="auto" w:fill="auto"/>
            <w:noWrap/>
            <w:vAlign w:val="bottom"/>
            <w:hideMark/>
          </w:tcPr>
          <w:p w14:paraId="203A01AB" w14:textId="5D530E94" w:rsidR="006A0235" w:rsidRPr="002C45EC" w:rsidRDefault="00B06256" w:rsidP="006A0235">
            <w:pPr>
              <w:spacing w:after="0" w:line="240" w:lineRule="auto"/>
              <w:jc w:val="right"/>
              <w:rPr>
                <w:rFonts w:ascii="Arial" w:eastAsia="Times New Roman" w:hAnsi="Arial" w:cs="Arial"/>
                <w:color w:val="000000"/>
              </w:rPr>
            </w:pPr>
            <w:r>
              <w:rPr>
                <w:rFonts w:ascii="Arial" w:eastAsia="Times New Roman" w:hAnsi="Arial" w:cs="Arial"/>
                <w:color w:val="000000"/>
              </w:rPr>
              <w:t>0</w:t>
            </w:r>
          </w:p>
        </w:tc>
      </w:tr>
      <w:tr w:rsidR="006A0235" w:rsidRPr="006A0235" w14:paraId="666F98FC" w14:textId="77777777" w:rsidTr="0011388A">
        <w:trPr>
          <w:trHeight w:val="300"/>
        </w:trPr>
        <w:tc>
          <w:tcPr>
            <w:tcW w:w="1634" w:type="dxa"/>
            <w:shd w:val="clear" w:color="auto" w:fill="auto"/>
            <w:noWrap/>
            <w:vAlign w:val="bottom"/>
            <w:hideMark/>
          </w:tcPr>
          <w:p w14:paraId="0C3B9A9F" w14:textId="3B76A067" w:rsidR="006A0235" w:rsidRPr="002C45EC" w:rsidRDefault="006A0235" w:rsidP="006A0235">
            <w:pPr>
              <w:spacing w:after="0" w:line="240" w:lineRule="auto"/>
              <w:jc w:val="right"/>
              <w:rPr>
                <w:rFonts w:ascii="Arial" w:eastAsia="Times New Roman" w:hAnsi="Arial" w:cs="Arial"/>
                <w:color w:val="000000"/>
              </w:rPr>
            </w:pPr>
            <w:r w:rsidRPr="002C45EC">
              <w:rPr>
                <w:rFonts w:ascii="Arial" w:eastAsia="Times New Roman" w:hAnsi="Arial" w:cs="Arial"/>
                <w:color w:val="000000"/>
              </w:rPr>
              <w:t>202</w:t>
            </w:r>
            <w:r w:rsidR="00B06256">
              <w:rPr>
                <w:rFonts w:ascii="Arial" w:eastAsia="Times New Roman" w:hAnsi="Arial" w:cs="Arial"/>
                <w:color w:val="000000"/>
              </w:rPr>
              <w:t>3</w:t>
            </w:r>
          </w:p>
        </w:tc>
        <w:tc>
          <w:tcPr>
            <w:tcW w:w="1781" w:type="dxa"/>
            <w:shd w:val="clear" w:color="auto" w:fill="auto"/>
            <w:noWrap/>
            <w:vAlign w:val="bottom"/>
            <w:hideMark/>
          </w:tcPr>
          <w:p w14:paraId="65A78393" w14:textId="17B58E15" w:rsidR="006A0235" w:rsidRPr="002C45EC" w:rsidRDefault="00DF7667" w:rsidP="006A0235">
            <w:pPr>
              <w:spacing w:after="0" w:line="240" w:lineRule="auto"/>
              <w:jc w:val="right"/>
              <w:rPr>
                <w:rFonts w:ascii="Arial" w:eastAsia="Times New Roman" w:hAnsi="Arial" w:cs="Arial"/>
                <w:color w:val="000000"/>
              </w:rPr>
            </w:pPr>
            <w:r w:rsidRPr="002C45EC">
              <w:rPr>
                <w:rFonts w:ascii="Arial" w:eastAsia="Times New Roman" w:hAnsi="Arial" w:cs="Arial"/>
                <w:color w:val="000000"/>
              </w:rPr>
              <w:t>0</w:t>
            </w:r>
          </w:p>
        </w:tc>
      </w:tr>
    </w:tbl>
    <w:p w14:paraId="61CBB170" w14:textId="5E63033B" w:rsidR="006A0235" w:rsidRDefault="006A0235" w:rsidP="00D52CD5">
      <w:pPr>
        <w:rPr>
          <w:rFonts w:ascii="Arial" w:hAnsi="Arial" w:cs="Arial"/>
        </w:rPr>
      </w:pPr>
    </w:p>
    <w:p w14:paraId="14EE7461" w14:textId="1FD65F9A" w:rsidR="00142255" w:rsidRPr="00FC541E" w:rsidRDefault="00723955" w:rsidP="00723955">
      <w:pPr>
        <w:pStyle w:val="Heading1"/>
        <w:rPr>
          <w:rFonts w:ascii="Arial" w:hAnsi="Arial" w:cs="Arial"/>
          <w:color w:val="auto"/>
          <w:sz w:val="22"/>
          <w:szCs w:val="22"/>
        </w:rPr>
      </w:pPr>
      <w:bookmarkStart w:id="199" w:name="_Toc58438054"/>
      <w:bookmarkStart w:id="200" w:name="_Toc146553048"/>
      <w:r w:rsidRPr="00FC541E">
        <w:rPr>
          <w:rFonts w:ascii="Arial" w:hAnsi="Arial" w:cs="Arial"/>
          <w:color w:val="auto"/>
          <w:sz w:val="22"/>
          <w:szCs w:val="22"/>
        </w:rPr>
        <w:t>A</w:t>
      </w:r>
      <w:r w:rsidR="006A0235">
        <w:rPr>
          <w:rFonts w:ascii="Arial" w:hAnsi="Arial" w:cs="Arial"/>
          <w:color w:val="auto"/>
          <w:sz w:val="22"/>
          <w:szCs w:val="22"/>
        </w:rPr>
        <w:t>NNUAL FIRE SAFETY REPORT</w:t>
      </w:r>
      <w:bookmarkEnd w:id="199"/>
      <w:bookmarkEnd w:id="200"/>
    </w:p>
    <w:p w14:paraId="5BE3AAFA" w14:textId="77777777" w:rsidR="006A0235" w:rsidRDefault="006A0235" w:rsidP="007F5BB4">
      <w:pPr>
        <w:jc w:val="both"/>
        <w:rPr>
          <w:rFonts w:ascii="Arial" w:hAnsi="Arial" w:cs="Arial"/>
        </w:rPr>
      </w:pPr>
    </w:p>
    <w:p w14:paraId="1AF373AC" w14:textId="6827E699" w:rsidR="00142255" w:rsidRPr="00FC541E" w:rsidRDefault="00142255" w:rsidP="007F5BB4">
      <w:pPr>
        <w:jc w:val="both"/>
        <w:rPr>
          <w:rFonts w:ascii="Arial" w:hAnsi="Arial" w:cs="Arial"/>
        </w:rPr>
      </w:pPr>
      <w:r w:rsidRPr="00FC541E">
        <w:rPr>
          <w:rFonts w:ascii="Arial" w:hAnsi="Arial" w:cs="Arial"/>
        </w:rPr>
        <w:t xml:space="preserve">Institutions are required to keep a fire log that states </w:t>
      </w:r>
      <w:r w:rsidR="00A71396" w:rsidRPr="00FC541E">
        <w:rPr>
          <w:rFonts w:ascii="Arial" w:hAnsi="Arial" w:cs="Arial"/>
        </w:rPr>
        <w:t>the nature of the fire, date, time, and general location of each</w:t>
      </w:r>
      <w:r w:rsidRPr="00FC541E">
        <w:rPr>
          <w:rFonts w:ascii="Arial" w:hAnsi="Arial" w:cs="Arial"/>
        </w:rPr>
        <w:t xml:space="preserve"> fire in on-campus student housing facilities. </w:t>
      </w:r>
      <w:r w:rsidR="009F34FF">
        <w:rPr>
          <w:rFonts w:ascii="Arial" w:hAnsi="Arial" w:cs="Arial"/>
        </w:rPr>
        <w:t>USAO</w:t>
      </w:r>
      <w:r w:rsidR="00BD5BC6" w:rsidRPr="00FC541E">
        <w:rPr>
          <w:rFonts w:ascii="Arial" w:hAnsi="Arial" w:cs="Arial"/>
        </w:rPr>
        <w:t xml:space="preserve"> </w:t>
      </w:r>
      <w:r w:rsidRPr="00FC541E">
        <w:rPr>
          <w:rFonts w:ascii="Arial" w:hAnsi="Arial" w:cs="Arial"/>
        </w:rPr>
        <w:t xml:space="preserve">complies with this rule by including all fire-related incidents in the Annual Fire Safety Report and Fire Log maintained by Student Services.  </w:t>
      </w:r>
    </w:p>
    <w:p w14:paraId="08A95D70" w14:textId="77777777" w:rsidR="00142255" w:rsidRPr="00FC541E" w:rsidRDefault="00A71396" w:rsidP="007F5BB4">
      <w:pPr>
        <w:jc w:val="both"/>
        <w:rPr>
          <w:rFonts w:ascii="Arial" w:hAnsi="Arial" w:cs="Arial"/>
        </w:rPr>
      </w:pPr>
      <w:r w:rsidRPr="00FC541E">
        <w:rPr>
          <w:rFonts w:ascii="Arial" w:hAnsi="Arial" w:cs="Arial"/>
        </w:rPr>
        <w:t>The Annual Housing Fire Safety Report is required by</w:t>
      </w:r>
      <w:r w:rsidR="00142255" w:rsidRPr="00FC541E">
        <w:rPr>
          <w:rFonts w:ascii="Arial" w:hAnsi="Arial" w:cs="Arial"/>
        </w:rPr>
        <w:t xml:space="preserve"> the Higher Education Opportunity Act (</w:t>
      </w:r>
      <w:r w:rsidRPr="00FC541E">
        <w:rPr>
          <w:rFonts w:ascii="Arial" w:hAnsi="Arial" w:cs="Arial"/>
        </w:rPr>
        <w:t>HEOA) for any</w:t>
      </w:r>
      <w:r w:rsidR="00142255" w:rsidRPr="00FC541E">
        <w:rPr>
          <w:rFonts w:ascii="Arial" w:hAnsi="Arial" w:cs="Arial"/>
        </w:rPr>
        <w:t xml:space="preserve"> </w:t>
      </w:r>
      <w:r w:rsidRPr="00FC541E">
        <w:rPr>
          <w:rFonts w:ascii="Arial" w:hAnsi="Arial" w:cs="Arial"/>
        </w:rPr>
        <w:t>Title IV</w:t>
      </w:r>
      <w:r w:rsidR="00142255" w:rsidRPr="00FC541E">
        <w:rPr>
          <w:rFonts w:ascii="Arial" w:hAnsi="Arial" w:cs="Arial"/>
        </w:rPr>
        <w:t xml:space="preserve"> </w:t>
      </w:r>
      <w:r w:rsidRPr="00FC541E">
        <w:rPr>
          <w:rFonts w:ascii="Arial" w:hAnsi="Arial" w:cs="Arial"/>
        </w:rPr>
        <w:t>institution that maintains</w:t>
      </w:r>
      <w:r w:rsidR="00142255" w:rsidRPr="00FC541E">
        <w:rPr>
          <w:rFonts w:ascii="Arial" w:hAnsi="Arial" w:cs="Arial"/>
        </w:rPr>
        <w:t xml:space="preserve"> </w:t>
      </w:r>
      <w:r w:rsidRPr="00FC541E">
        <w:rPr>
          <w:rFonts w:ascii="Arial" w:hAnsi="Arial" w:cs="Arial"/>
        </w:rPr>
        <w:t>an on</w:t>
      </w:r>
      <w:r w:rsidR="00142255" w:rsidRPr="00FC541E">
        <w:rPr>
          <w:rFonts w:ascii="Arial" w:hAnsi="Arial" w:cs="Arial"/>
        </w:rPr>
        <w:t>-campus student housing facility. Per HEOA, an institution that maintains an on-campus student housing facility must collect fire statistics, publish an Annual Fire Safety Report, and keep a fire log.</w:t>
      </w:r>
    </w:p>
    <w:p w14:paraId="64723DE5" w14:textId="77777777" w:rsidR="00142255" w:rsidRPr="00FC541E" w:rsidRDefault="00142255" w:rsidP="007F5BB4">
      <w:pPr>
        <w:jc w:val="both"/>
        <w:rPr>
          <w:rFonts w:ascii="Arial" w:hAnsi="Arial" w:cs="Arial"/>
        </w:rPr>
      </w:pPr>
      <w:r w:rsidRPr="00FC541E">
        <w:rPr>
          <w:rFonts w:ascii="Arial" w:hAnsi="Arial" w:cs="Arial"/>
        </w:rPr>
        <w:t xml:space="preserve">The Clery Act was amended </w:t>
      </w:r>
      <w:r w:rsidR="00D4629F" w:rsidRPr="00FC541E">
        <w:rPr>
          <w:rFonts w:ascii="Arial" w:hAnsi="Arial" w:cs="Arial"/>
        </w:rPr>
        <w:t>by HEOA in 2008, requiring</w:t>
      </w:r>
      <w:r w:rsidRPr="00FC541E">
        <w:rPr>
          <w:rFonts w:ascii="Arial" w:hAnsi="Arial" w:cs="Arial"/>
        </w:rPr>
        <w:t xml:space="preserve"> future reports to begin including campus housing fire safety </w:t>
      </w:r>
      <w:r w:rsidR="00D4629F" w:rsidRPr="00FC541E">
        <w:rPr>
          <w:rFonts w:ascii="Arial" w:hAnsi="Arial" w:cs="Arial"/>
        </w:rPr>
        <w:t>statistics as</w:t>
      </w:r>
      <w:r w:rsidRPr="00FC541E">
        <w:rPr>
          <w:rFonts w:ascii="Arial" w:hAnsi="Arial" w:cs="Arial"/>
        </w:rPr>
        <w:t xml:space="preserve"> well.</w:t>
      </w:r>
    </w:p>
    <w:p w14:paraId="0DBD5A7A" w14:textId="2E0D3E04" w:rsidR="00142255" w:rsidRPr="00FC541E" w:rsidRDefault="00F90A94" w:rsidP="007F5BB4">
      <w:pPr>
        <w:keepNext/>
        <w:keepLines/>
        <w:spacing w:before="40" w:after="0"/>
        <w:jc w:val="both"/>
        <w:outlineLvl w:val="1"/>
        <w:rPr>
          <w:rFonts w:ascii="Arial" w:eastAsiaTheme="majorEastAsia" w:hAnsi="Arial" w:cs="Arial"/>
          <w:b/>
        </w:rPr>
      </w:pPr>
      <w:bookmarkStart w:id="201" w:name="_Toc58438055"/>
      <w:bookmarkStart w:id="202" w:name="_Toc146553049"/>
      <w:r w:rsidRPr="00FC541E">
        <w:rPr>
          <w:rFonts w:ascii="Arial" w:eastAsiaTheme="majorEastAsia" w:hAnsi="Arial" w:cs="Arial"/>
          <w:b/>
        </w:rPr>
        <w:t>I</w:t>
      </w:r>
      <w:r w:rsidR="00142255" w:rsidRPr="00FC541E">
        <w:rPr>
          <w:rFonts w:ascii="Arial" w:eastAsiaTheme="majorEastAsia" w:hAnsi="Arial" w:cs="Arial"/>
          <w:b/>
        </w:rPr>
        <w:t xml:space="preserve">f You See </w:t>
      </w:r>
      <w:r w:rsidR="00874A2F" w:rsidRPr="00FC541E">
        <w:rPr>
          <w:rFonts w:ascii="Arial" w:eastAsiaTheme="majorEastAsia" w:hAnsi="Arial" w:cs="Arial"/>
          <w:b/>
        </w:rPr>
        <w:t>a</w:t>
      </w:r>
      <w:r w:rsidR="00142255" w:rsidRPr="00FC541E">
        <w:rPr>
          <w:rFonts w:ascii="Arial" w:eastAsiaTheme="majorEastAsia" w:hAnsi="Arial" w:cs="Arial"/>
          <w:b/>
        </w:rPr>
        <w:t xml:space="preserve"> Fire</w:t>
      </w:r>
      <w:bookmarkEnd w:id="201"/>
      <w:bookmarkEnd w:id="202"/>
    </w:p>
    <w:p w14:paraId="3444BD75" w14:textId="77777777" w:rsidR="00142255" w:rsidRPr="00FC541E" w:rsidRDefault="00142255" w:rsidP="008628D4">
      <w:pPr>
        <w:pStyle w:val="ListParagraph"/>
        <w:numPr>
          <w:ilvl w:val="0"/>
          <w:numId w:val="21"/>
        </w:numPr>
        <w:jc w:val="both"/>
        <w:rPr>
          <w:rFonts w:ascii="Arial" w:hAnsi="Arial" w:cs="Arial"/>
        </w:rPr>
      </w:pPr>
      <w:r w:rsidRPr="00FC541E">
        <w:rPr>
          <w:rFonts w:ascii="Arial" w:hAnsi="Arial" w:cs="Arial"/>
        </w:rPr>
        <w:t xml:space="preserve">Activate the nearest </w:t>
      </w:r>
      <w:r w:rsidR="00D4629F" w:rsidRPr="00FC541E">
        <w:rPr>
          <w:rFonts w:ascii="Arial" w:hAnsi="Arial" w:cs="Arial"/>
        </w:rPr>
        <w:t>fire alarm</w:t>
      </w:r>
      <w:r w:rsidRPr="00FC541E">
        <w:rPr>
          <w:rFonts w:ascii="Arial" w:hAnsi="Arial" w:cs="Arial"/>
        </w:rPr>
        <w:t>.</w:t>
      </w:r>
    </w:p>
    <w:p w14:paraId="4C2501C0" w14:textId="77777777" w:rsidR="00142255" w:rsidRPr="00FC541E" w:rsidRDefault="00496E54" w:rsidP="008628D4">
      <w:pPr>
        <w:pStyle w:val="ListParagraph"/>
        <w:numPr>
          <w:ilvl w:val="0"/>
          <w:numId w:val="21"/>
        </w:numPr>
        <w:jc w:val="both"/>
        <w:rPr>
          <w:rFonts w:ascii="Arial" w:hAnsi="Arial" w:cs="Arial"/>
        </w:rPr>
      </w:pPr>
      <w:r w:rsidRPr="00FC541E">
        <w:rPr>
          <w:rFonts w:ascii="Arial" w:hAnsi="Arial" w:cs="Arial"/>
        </w:rPr>
        <w:t>C</w:t>
      </w:r>
      <w:r w:rsidR="00142255" w:rsidRPr="00FC541E">
        <w:rPr>
          <w:rFonts w:ascii="Arial" w:hAnsi="Arial" w:cs="Arial"/>
        </w:rPr>
        <w:t xml:space="preserve">all </w:t>
      </w:r>
      <w:r w:rsidRPr="00FC541E">
        <w:rPr>
          <w:rFonts w:ascii="Arial" w:hAnsi="Arial" w:cs="Arial"/>
        </w:rPr>
        <w:t xml:space="preserve">911 and then call campus security at 405-222-8066.  Give </w:t>
      </w:r>
      <w:r w:rsidR="00142255" w:rsidRPr="00FC541E">
        <w:rPr>
          <w:rFonts w:ascii="Arial" w:hAnsi="Arial" w:cs="Arial"/>
        </w:rPr>
        <w:t>your name, address, location, and the extent of the fire.</w:t>
      </w:r>
    </w:p>
    <w:p w14:paraId="42C11132" w14:textId="1D6F787C" w:rsidR="00142255" w:rsidRPr="00FC541E" w:rsidRDefault="00142255" w:rsidP="008628D4">
      <w:pPr>
        <w:pStyle w:val="ListParagraph"/>
        <w:numPr>
          <w:ilvl w:val="0"/>
          <w:numId w:val="21"/>
        </w:numPr>
        <w:jc w:val="both"/>
        <w:rPr>
          <w:rFonts w:ascii="Arial" w:hAnsi="Arial" w:cs="Arial"/>
        </w:rPr>
      </w:pPr>
      <w:r w:rsidRPr="00FC541E">
        <w:rPr>
          <w:rFonts w:ascii="Arial" w:hAnsi="Arial" w:cs="Arial"/>
        </w:rPr>
        <w:t xml:space="preserve">Calmly alert people in the </w:t>
      </w:r>
      <w:r w:rsidR="00874A2F" w:rsidRPr="00FC541E">
        <w:rPr>
          <w:rFonts w:ascii="Arial" w:hAnsi="Arial" w:cs="Arial"/>
        </w:rPr>
        <w:t>building and</w:t>
      </w:r>
      <w:r w:rsidRPr="00FC541E">
        <w:rPr>
          <w:rFonts w:ascii="Arial" w:hAnsi="Arial" w:cs="Arial"/>
        </w:rPr>
        <w:t xml:space="preserve"> evacuate the building by following EXIT signs.</w:t>
      </w:r>
    </w:p>
    <w:p w14:paraId="03BD7AF7" w14:textId="77777777" w:rsidR="00723955" w:rsidRPr="00FC541E" w:rsidRDefault="00142255" w:rsidP="007F5BB4">
      <w:pPr>
        <w:jc w:val="both"/>
        <w:rPr>
          <w:rFonts w:ascii="Arial" w:hAnsi="Arial" w:cs="Arial"/>
        </w:rPr>
      </w:pPr>
      <w:r w:rsidRPr="00FC541E">
        <w:rPr>
          <w:rFonts w:ascii="Arial" w:hAnsi="Arial" w:cs="Arial"/>
        </w:rPr>
        <w:t xml:space="preserve"> </w:t>
      </w:r>
    </w:p>
    <w:p w14:paraId="17231A5E" w14:textId="0AAFE1D4" w:rsidR="00F90A94" w:rsidRPr="00FC541E" w:rsidRDefault="00142255" w:rsidP="00F90A94">
      <w:pPr>
        <w:pStyle w:val="Heading2"/>
        <w:rPr>
          <w:rFonts w:ascii="Arial" w:hAnsi="Arial" w:cs="Arial"/>
          <w:b/>
          <w:color w:val="000000" w:themeColor="text1"/>
          <w:sz w:val="22"/>
          <w:szCs w:val="22"/>
        </w:rPr>
      </w:pPr>
      <w:bookmarkStart w:id="203" w:name="_Toc58438056"/>
      <w:bookmarkStart w:id="204" w:name="_Toc146553050"/>
      <w:r w:rsidRPr="00FC541E">
        <w:rPr>
          <w:rFonts w:ascii="Arial" w:hAnsi="Arial" w:cs="Arial"/>
          <w:b/>
          <w:color w:val="000000" w:themeColor="text1"/>
          <w:sz w:val="22"/>
          <w:szCs w:val="22"/>
        </w:rPr>
        <w:t xml:space="preserve">If You Are Caught </w:t>
      </w:r>
      <w:r w:rsidR="00874A2F" w:rsidRPr="00FC541E">
        <w:rPr>
          <w:rFonts w:ascii="Arial" w:hAnsi="Arial" w:cs="Arial"/>
          <w:b/>
          <w:color w:val="000000" w:themeColor="text1"/>
          <w:sz w:val="22"/>
          <w:szCs w:val="22"/>
        </w:rPr>
        <w:t>in</w:t>
      </w:r>
      <w:r w:rsidRPr="00FC541E">
        <w:rPr>
          <w:rFonts w:ascii="Arial" w:hAnsi="Arial" w:cs="Arial"/>
          <w:b/>
          <w:color w:val="000000" w:themeColor="text1"/>
          <w:sz w:val="22"/>
          <w:szCs w:val="22"/>
        </w:rPr>
        <w:t xml:space="preserve"> A Fire</w:t>
      </w:r>
      <w:bookmarkEnd w:id="203"/>
      <w:bookmarkEnd w:id="204"/>
    </w:p>
    <w:p w14:paraId="38B74A50" w14:textId="77777777" w:rsidR="00142255" w:rsidRPr="00FC541E" w:rsidRDefault="00142255" w:rsidP="008628D4">
      <w:pPr>
        <w:pStyle w:val="ListParagraph"/>
        <w:numPr>
          <w:ilvl w:val="0"/>
          <w:numId w:val="25"/>
        </w:numPr>
        <w:jc w:val="both"/>
        <w:rPr>
          <w:rFonts w:ascii="Arial" w:hAnsi="Arial" w:cs="Arial"/>
        </w:rPr>
      </w:pPr>
      <w:r w:rsidRPr="00FC541E">
        <w:rPr>
          <w:rFonts w:ascii="Arial" w:hAnsi="Arial" w:cs="Arial"/>
        </w:rPr>
        <w:t>Remain calm.</w:t>
      </w:r>
    </w:p>
    <w:p w14:paraId="6AAAA172" w14:textId="77777777" w:rsidR="00142255" w:rsidRPr="00FC541E" w:rsidRDefault="00142255" w:rsidP="008628D4">
      <w:pPr>
        <w:pStyle w:val="ListParagraph"/>
        <w:numPr>
          <w:ilvl w:val="0"/>
          <w:numId w:val="25"/>
        </w:numPr>
        <w:jc w:val="both"/>
        <w:rPr>
          <w:rFonts w:ascii="Arial" w:hAnsi="Arial" w:cs="Arial"/>
        </w:rPr>
      </w:pPr>
      <w:r w:rsidRPr="00FC541E">
        <w:rPr>
          <w:rFonts w:ascii="Arial" w:hAnsi="Arial" w:cs="Arial"/>
        </w:rPr>
        <w:lastRenderedPageBreak/>
        <w:t>Before opening a door, feel it with the back of your hand.   If it is hot:</w:t>
      </w:r>
    </w:p>
    <w:p w14:paraId="2F009012" w14:textId="77777777" w:rsidR="00142255" w:rsidRPr="00FC541E" w:rsidRDefault="00142255" w:rsidP="008628D4">
      <w:pPr>
        <w:pStyle w:val="ListParagraph"/>
        <w:numPr>
          <w:ilvl w:val="1"/>
          <w:numId w:val="22"/>
        </w:numPr>
        <w:jc w:val="both"/>
        <w:rPr>
          <w:rFonts w:ascii="Arial" w:hAnsi="Arial" w:cs="Arial"/>
        </w:rPr>
      </w:pPr>
      <w:r w:rsidRPr="00FC541E">
        <w:rPr>
          <w:rFonts w:ascii="Arial" w:hAnsi="Arial" w:cs="Arial"/>
        </w:rPr>
        <w:t>Do not open the door.</w:t>
      </w:r>
    </w:p>
    <w:p w14:paraId="43A3CD78" w14:textId="77777777" w:rsidR="00142255" w:rsidRPr="00FC541E" w:rsidRDefault="00142255" w:rsidP="008628D4">
      <w:pPr>
        <w:pStyle w:val="ListParagraph"/>
        <w:numPr>
          <w:ilvl w:val="1"/>
          <w:numId w:val="22"/>
        </w:numPr>
        <w:jc w:val="both"/>
        <w:rPr>
          <w:rFonts w:ascii="Arial" w:hAnsi="Arial" w:cs="Arial"/>
        </w:rPr>
      </w:pPr>
      <w:r w:rsidRPr="00FC541E">
        <w:rPr>
          <w:rFonts w:ascii="Arial" w:hAnsi="Arial" w:cs="Arial"/>
        </w:rPr>
        <w:t>Open the windows. If possible, lower the top half of the window to let out heat and smoke and raise the lower half to let in fresh air.</w:t>
      </w:r>
    </w:p>
    <w:p w14:paraId="7E0E40A4" w14:textId="17A9F8AE" w:rsidR="00142255" w:rsidRPr="00FC541E" w:rsidRDefault="00142255" w:rsidP="008628D4">
      <w:pPr>
        <w:pStyle w:val="ListParagraph"/>
        <w:numPr>
          <w:ilvl w:val="1"/>
          <w:numId w:val="22"/>
        </w:numPr>
        <w:jc w:val="both"/>
        <w:rPr>
          <w:rFonts w:ascii="Arial" w:hAnsi="Arial" w:cs="Arial"/>
        </w:rPr>
      </w:pPr>
      <w:r w:rsidRPr="00FC541E">
        <w:rPr>
          <w:rFonts w:ascii="Arial" w:hAnsi="Arial" w:cs="Arial"/>
        </w:rPr>
        <w:t xml:space="preserve">Seal crack around door with towels, </w:t>
      </w:r>
      <w:r w:rsidR="00AE7060" w:rsidRPr="00FC541E">
        <w:rPr>
          <w:rFonts w:ascii="Arial" w:hAnsi="Arial" w:cs="Arial"/>
        </w:rPr>
        <w:t>linens,</w:t>
      </w:r>
      <w:r w:rsidRPr="00FC541E">
        <w:rPr>
          <w:rFonts w:ascii="Arial" w:hAnsi="Arial" w:cs="Arial"/>
        </w:rPr>
        <w:t xml:space="preserve"> or clothes. Soak these items in water if possible.</w:t>
      </w:r>
    </w:p>
    <w:p w14:paraId="03D2E1CC" w14:textId="77777777" w:rsidR="00142255" w:rsidRPr="00FC541E" w:rsidRDefault="00142255" w:rsidP="008628D4">
      <w:pPr>
        <w:pStyle w:val="ListParagraph"/>
        <w:numPr>
          <w:ilvl w:val="1"/>
          <w:numId w:val="22"/>
        </w:numPr>
        <w:jc w:val="both"/>
        <w:rPr>
          <w:rFonts w:ascii="Arial" w:hAnsi="Arial" w:cs="Arial"/>
        </w:rPr>
      </w:pPr>
      <w:r w:rsidRPr="00FC541E">
        <w:rPr>
          <w:rFonts w:ascii="Arial" w:hAnsi="Arial" w:cs="Arial"/>
        </w:rPr>
        <w:t>To attract attention, hang objects out the window. Shout for help.</w:t>
      </w:r>
    </w:p>
    <w:p w14:paraId="4C2CF94B" w14:textId="77777777" w:rsidR="00142255" w:rsidRPr="00FC541E" w:rsidRDefault="00142255" w:rsidP="008628D4">
      <w:pPr>
        <w:pStyle w:val="ListParagraph"/>
        <w:numPr>
          <w:ilvl w:val="1"/>
          <w:numId w:val="22"/>
        </w:numPr>
        <w:jc w:val="both"/>
        <w:rPr>
          <w:rFonts w:ascii="Arial" w:hAnsi="Arial" w:cs="Arial"/>
        </w:rPr>
      </w:pPr>
      <w:r w:rsidRPr="00FC541E">
        <w:rPr>
          <w:rFonts w:ascii="Arial" w:hAnsi="Arial" w:cs="Arial"/>
        </w:rPr>
        <w:t xml:space="preserve">Keep low to the floor. Take short </w:t>
      </w:r>
      <w:r w:rsidR="00D4629F" w:rsidRPr="00FC541E">
        <w:rPr>
          <w:rFonts w:ascii="Arial" w:hAnsi="Arial" w:cs="Arial"/>
        </w:rPr>
        <w:t>breaths to avoid</w:t>
      </w:r>
      <w:r w:rsidRPr="00FC541E">
        <w:rPr>
          <w:rFonts w:ascii="Arial" w:hAnsi="Arial" w:cs="Arial"/>
        </w:rPr>
        <w:t xml:space="preserve"> inhaling smoke. Place a wet towel over your nose and mouth. Keep your head six (6) to eight (8) inches </w:t>
      </w:r>
      <w:r w:rsidR="00D4629F" w:rsidRPr="00FC541E">
        <w:rPr>
          <w:rFonts w:ascii="Arial" w:hAnsi="Arial" w:cs="Arial"/>
        </w:rPr>
        <w:t>off the</w:t>
      </w:r>
      <w:r w:rsidRPr="00FC541E">
        <w:rPr>
          <w:rFonts w:ascii="Arial" w:hAnsi="Arial" w:cs="Arial"/>
        </w:rPr>
        <w:t xml:space="preserve"> floor.</w:t>
      </w:r>
    </w:p>
    <w:p w14:paraId="74649633" w14:textId="77777777" w:rsidR="00142255" w:rsidRPr="00FC541E" w:rsidRDefault="00142255" w:rsidP="008628D4">
      <w:pPr>
        <w:pStyle w:val="ListParagraph"/>
        <w:numPr>
          <w:ilvl w:val="0"/>
          <w:numId w:val="25"/>
        </w:numPr>
        <w:jc w:val="both"/>
        <w:rPr>
          <w:rFonts w:ascii="Arial" w:hAnsi="Arial" w:cs="Arial"/>
        </w:rPr>
      </w:pPr>
      <w:r w:rsidRPr="00FC541E">
        <w:rPr>
          <w:rFonts w:ascii="Arial" w:hAnsi="Arial" w:cs="Arial"/>
        </w:rPr>
        <w:t xml:space="preserve">If the door is not hot, brace yourself against the door and open it slowly. If hot air or fire rushes in, close the </w:t>
      </w:r>
      <w:r w:rsidR="00D4629F" w:rsidRPr="00FC541E">
        <w:rPr>
          <w:rFonts w:ascii="Arial" w:hAnsi="Arial" w:cs="Arial"/>
        </w:rPr>
        <w:t>door and</w:t>
      </w:r>
      <w:r w:rsidRPr="00FC541E">
        <w:rPr>
          <w:rFonts w:ascii="Arial" w:hAnsi="Arial" w:cs="Arial"/>
        </w:rPr>
        <w:t xml:space="preserve"> refer to </w:t>
      </w:r>
      <w:r w:rsidR="00D4629F" w:rsidRPr="00FC541E">
        <w:rPr>
          <w:rFonts w:ascii="Arial" w:hAnsi="Arial" w:cs="Arial"/>
        </w:rPr>
        <w:t>Step 2A</w:t>
      </w:r>
      <w:r w:rsidRPr="00FC541E">
        <w:rPr>
          <w:rFonts w:ascii="Arial" w:hAnsi="Arial" w:cs="Arial"/>
        </w:rPr>
        <w:t>.</w:t>
      </w:r>
    </w:p>
    <w:p w14:paraId="51E30834" w14:textId="17F25083" w:rsidR="00142255" w:rsidRPr="00FC541E" w:rsidRDefault="00142255" w:rsidP="008628D4">
      <w:pPr>
        <w:pStyle w:val="ListParagraph"/>
        <w:numPr>
          <w:ilvl w:val="0"/>
          <w:numId w:val="25"/>
        </w:numPr>
        <w:jc w:val="both"/>
        <w:rPr>
          <w:rFonts w:ascii="Arial" w:hAnsi="Arial" w:cs="Arial"/>
        </w:rPr>
      </w:pPr>
      <w:r w:rsidRPr="00FC541E">
        <w:rPr>
          <w:rFonts w:ascii="Arial" w:hAnsi="Arial" w:cs="Arial"/>
        </w:rPr>
        <w:t xml:space="preserve">If </w:t>
      </w:r>
      <w:r w:rsidR="00D4629F" w:rsidRPr="00FC541E">
        <w:rPr>
          <w:rFonts w:ascii="Arial" w:hAnsi="Arial" w:cs="Arial"/>
        </w:rPr>
        <w:t>you can leave, close all doors behind you and proceed</w:t>
      </w:r>
      <w:r w:rsidRPr="00FC541E">
        <w:rPr>
          <w:rFonts w:ascii="Arial" w:hAnsi="Arial" w:cs="Arial"/>
        </w:rPr>
        <w:t xml:space="preserve"> to the nearest safe exit. Leave the building and stand </w:t>
      </w:r>
      <w:r w:rsidR="00D4629F" w:rsidRPr="00FC541E">
        <w:rPr>
          <w:rFonts w:ascii="Arial" w:hAnsi="Arial" w:cs="Arial"/>
        </w:rPr>
        <w:t>clear of</w:t>
      </w:r>
      <w:r w:rsidRPr="00FC541E">
        <w:rPr>
          <w:rFonts w:ascii="Arial" w:hAnsi="Arial" w:cs="Arial"/>
        </w:rPr>
        <w:t xml:space="preserve"> the fire. Provide directions to police and fire personnel </w:t>
      </w:r>
      <w:r w:rsidR="00D4629F" w:rsidRPr="00FC541E">
        <w:rPr>
          <w:rFonts w:ascii="Arial" w:hAnsi="Arial" w:cs="Arial"/>
        </w:rPr>
        <w:t>when they</w:t>
      </w:r>
      <w:r w:rsidRPr="00FC541E">
        <w:rPr>
          <w:rFonts w:ascii="Arial" w:hAnsi="Arial" w:cs="Arial"/>
        </w:rPr>
        <w:t xml:space="preserve"> arrive.</w:t>
      </w:r>
    </w:p>
    <w:p w14:paraId="46076358" w14:textId="77777777" w:rsidR="008F6835" w:rsidRPr="00FC541E" w:rsidRDefault="008F6835" w:rsidP="008F6835">
      <w:pPr>
        <w:pStyle w:val="ListParagraph"/>
        <w:ind w:left="1080"/>
        <w:jc w:val="both"/>
        <w:rPr>
          <w:rFonts w:ascii="Arial" w:hAnsi="Arial" w:cs="Arial"/>
        </w:rPr>
      </w:pPr>
    </w:p>
    <w:p w14:paraId="64F85346" w14:textId="77777777" w:rsidR="00142255" w:rsidRPr="00FC541E" w:rsidRDefault="00142255" w:rsidP="007F5BB4">
      <w:pPr>
        <w:keepNext/>
        <w:keepLines/>
        <w:spacing w:before="40" w:after="0"/>
        <w:jc w:val="both"/>
        <w:outlineLvl w:val="1"/>
        <w:rPr>
          <w:rFonts w:ascii="Arial" w:eastAsiaTheme="majorEastAsia" w:hAnsi="Arial" w:cs="Arial"/>
          <w:b/>
        </w:rPr>
      </w:pPr>
      <w:bookmarkStart w:id="205" w:name="_Toc58438057"/>
      <w:bookmarkStart w:id="206" w:name="_Toc146553051"/>
      <w:r w:rsidRPr="00FC541E">
        <w:rPr>
          <w:rFonts w:ascii="Arial" w:eastAsiaTheme="majorEastAsia" w:hAnsi="Arial" w:cs="Arial"/>
          <w:b/>
        </w:rPr>
        <w:t>Fire Prevention</w:t>
      </w:r>
      <w:bookmarkEnd w:id="205"/>
      <w:bookmarkEnd w:id="206"/>
    </w:p>
    <w:p w14:paraId="259F835E" w14:textId="77777777" w:rsidR="00142255" w:rsidRPr="00FC541E" w:rsidRDefault="00142255" w:rsidP="008628D4">
      <w:pPr>
        <w:pStyle w:val="ListParagraph"/>
        <w:numPr>
          <w:ilvl w:val="0"/>
          <w:numId w:val="23"/>
        </w:numPr>
        <w:jc w:val="both"/>
        <w:rPr>
          <w:rFonts w:ascii="Arial" w:hAnsi="Arial" w:cs="Arial"/>
        </w:rPr>
      </w:pPr>
      <w:r w:rsidRPr="00FC541E">
        <w:rPr>
          <w:rFonts w:ascii="Arial" w:hAnsi="Arial" w:cs="Arial"/>
        </w:rPr>
        <w:t xml:space="preserve">Know every regular and emergency exit.  </w:t>
      </w:r>
      <w:r w:rsidR="00D4629F" w:rsidRPr="00FC541E">
        <w:rPr>
          <w:rFonts w:ascii="Arial" w:hAnsi="Arial" w:cs="Arial"/>
        </w:rPr>
        <w:t>Know how to</w:t>
      </w:r>
      <w:r w:rsidRPr="00FC541E">
        <w:rPr>
          <w:rFonts w:ascii="Arial" w:hAnsi="Arial" w:cs="Arial"/>
        </w:rPr>
        <w:t xml:space="preserve"> activate the alarm system and what it sounds like. Know    the location of fire extinguishers and how to operate them.</w:t>
      </w:r>
    </w:p>
    <w:p w14:paraId="737F65F1" w14:textId="77777777" w:rsidR="00142255" w:rsidRPr="00FC541E" w:rsidRDefault="00142255" w:rsidP="008628D4">
      <w:pPr>
        <w:pStyle w:val="ListParagraph"/>
        <w:numPr>
          <w:ilvl w:val="0"/>
          <w:numId w:val="23"/>
        </w:numPr>
        <w:jc w:val="both"/>
        <w:rPr>
          <w:rFonts w:ascii="Arial" w:hAnsi="Arial" w:cs="Arial"/>
        </w:rPr>
      </w:pPr>
      <w:r w:rsidRPr="00FC541E">
        <w:rPr>
          <w:rFonts w:ascii="Arial" w:hAnsi="Arial" w:cs="Arial"/>
        </w:rPr>
        <w:t>Arrange the contents of your room with fire safety in mind. Maintain clear and unobstructed access to your room door, from both inside and outside.</w:t>
      </w:r>
    </w:p>
    <w:p w14:paraId="7976C29D" w14:textId="77777777" w:rsidR="00142255" w:rsidRPr="00FC541E" w:rsidRDefault="00142255" w:rsidP="008628D4">
      <w:pPr>
        <w:pStyle w:val="ListParagraph"/>
        <w:numPr>
          <w:ilvl w:val="0"/>
          <w:numId w:val="23"/>
        </w:numPr>
        <w:jc w:val="both"/>
        <w:rPr>
          <w:rFonts w:ascii="Arial" w:hAnsi="Arial" w:cs="Arial"/>
        </w:rPr>
      </w:pPr>
      <w:r w:rsidRPr="00FC541E">
        <w:rPr>
          <w:rFonts w:ascii="Arial" w:hAnsi="Arial" w:cs="Arial"/>
        </w:rPr>
        <w:t xml:space="preserve">Do not overload electrical outlets.  </w:t>
      </w:r>
      <w:r w:rsidR="00D4629F" w:rsidRPr="00FC541E">
        <w:rPr>
          <w:rFonts w:ascii="Arial" w:hAnsi="Arial" w:cs="Arial"/>
        </w:rPr>
        <w:t>Do not use broken</w:t>
      </w:r>
      <w:r w:rsidRPr="00FC541E">
        <w:rPr>
          <w:rFonts w:ascii="Arial" w:hAnsi="Arial" w:cs="Arial"/>
        </w:rPr>
        <w:t>, frayed, or cracked electrical cords. Do not suspend lamps or lights by their own cords.</w:t>
      </w:r>
    </w:p>
    <w:p w14:paraId="5C14E8CF" w14:textId="5DC66AB3" w:rsidR="00142255" w:rsidRPr="00FC541E" w:rsidRDefault="00142255" w:rsidP="008628D4">
      <w:pPr>
        <w:pStyle w:val="ListParagraph"/>
        <w:numPr>
          <w:ilvl w:val="0"/>
          <w:numId w:val="23"/>
        </w:numPr>
        <w:jc w:val="both"/>
        <w:rPr>
          <w:rFonts w:ascii="Arial" w:hAnsi="Arial" w:cs="Arial"/>
        </w:rPr>
      </w:pPr>
      <w:r w:rsidRPr="00FC541E">
        <w:rPr>
          <w:rFonts w:ascii="Arial" w:hAnsi="Arial" w:cs="Arial"/>
        </w:rPr>
        <w:t xml:space="preserve">If you smoke, exercise care when smoking and do not smoke in bed. </w:t>
      </w:r>
      <w:r w:rsidR="009F34FF">
        <w:rPr>
          <w:rFonts w:ascii="Arial" w:hAnsi="Arial" w:cs="Arial"/>
        </w:rPr>
        <w:t>USAO</w:t>
      </w:r>
      <w:r w:rsidRPr="00FC541E">
        <w:rPr>
          <w:rFonts w:ascii="Arial" w:hAnsi="Arial" w:cs="Arial"/>
        </w:rPr>
        <w:t xml:space="preserve"> is a tobacco free campus.</w:t>
      </w:r>
    </w:p>
    <w:p w14:paraId="29343D12" w14:textId="77777777" w:rsidR="00142255" w:rsidRPr="00FC541E" w:rsidRDefault="00142255" w:rsidP="008628D4">
      <w:pPr>
        <w:pStyle w:val="ListParagraph"/>
        <w:numPr>
          <w:ilvl w:val="0"/>
          <w:numId w:val="23"/>
        </w:numPr>
        <w:jc w:val="both"/>
        <w:rPr>
          <w:rFonts w:ascii="Arial" w:hAnsi="Arial" w:cs="Arial"/>
        </w:rPr>
      </w:pPr>
      <w:r w:rsidRPr="00FC541E">
        <w:rPr>
          <w:rFonts w:ascii="Arial" w:hAnsi="Arial" w:cs="Arial"/>
        </w:rPr>
        <w:t>Do not allow excess clutter of flammable materials.</w:t>
      </w:r>
    </w:p>
    <w:p w14:paraId="54179648" w14:textId="77777777" w:rsidR="00723955" w:rsidRDefault="00723955" w:rsidP="007F5BB4">
      <w:pPr>
        <w:keepNext/>
        <w:keepLines/>
        <w:spacing w:before="40" w:after="0"/>
        <w:jc w:val="both"/>
        <w:outlineLvl w:val="1"/>
        <w:rPr>
          <w:rFonts w:ascii="Arial" w:eastAsiaTheme="majorEastAsia" w:hAnsi="Arial" w:cs="Arial"/>
          <w:color w:val="2E74B5" w:themeColor="accent1" w:themeShade="BF"/>
        </w:rPr>
      </w:pPr>
    </w:p>
    <w:p w14:paraId="004D6945" w14:textId="559FB54E" w:rsidR="00A449D6" w:rsidRPr="00B45190" w:rsidRDefault="00A449D6" w:rsidP="007F5BB4">
      <w:pPr>
        <w:keepNext/>
        <w:keepLines/>
        <w:spacing w:before="40" w:after="0"/>
        <w:jc w:val="both"/>
        <w:outlineLvl w:val="1"/>
        <w:rPr>
          <w:rFonts w:ascii="Arial" w:eastAsiaTheme="majorEastAsia" w:hAnsi="Arial" w:cs="Arial"/>
          <w:b/>
          <w:bCs/>
        </w:rPr>
      </w:pPr>
      <w:r w:rsidRPr="00B45190">
        <w:rPr>
          <w:rFonts w:ascii="Arial" w:eastAsiaTheme="majorEastAsia" w:hAnsi="Arial" w:cs="Arial"/>
          <w:b/>
          <w:bCs/>
        </w:rPr>
        <w:t>Future Fire Safety Improvement</w:t>
      </w:r>
    </w:p>
    <w:p w14:paraId="5EE6D420" w14:textId="3F71CDBE" w:rsidR="00EB2151" w:rsidRPr="00B45190" w:rsidRDefault="0074679F" w:rsidP="007F5BB4">
      <w:pPr>
        <w:keepNext/>
        <w:keepLines/>
        <w:spacing w:before="40" w:after="0"/>
        <w:jc w:val="both"/>
        <w:outlineLvl w:val="1"/>
        <w:rPr>
          <w:rFonts w:ascii="Arial" w:eastAsiaTheme="majorEastAsia" w:hAnsi="Arial" w:cs="Arial"/>
        </w:rPr>
      </w:pPr>
      <w:r w:rsidRPr="00B45190">
        <w:rPr>
          <w:rFonts w:ascii="Arial" w:eastAsiaTheme="majorEastAsia" w:hAnsi="Arial" w:cs="Arial"/>
        </w:rPr>
        <w:t xml:space="preserve">USAO </w:t>
      </w:r>
      <w:r w:rsidR="003C02F8" w:rsidRPr="00B45190">
        <w:rPr>
          <w:rFonts w:ascii="Arial" w:eastAsiaTheme="majorEastAsia" w:hAnsi="Arial" w:cs="Arial"/>
        </w:rPr>
        <w:t>intends to maintain compliance with current fire safety regulations and standard</w:t>
      </w:r>
      <w:r w:rsidR="00801747" w:rsidRPr="00B45190">
        <w:rPr>
          <w:rFonts w:ascii="Arial" w:eastAsiaTheme="majorEastAsia" w:hAnsi="Arial" w:cs="Arial"/>
        </w:rPr>
        <w:t xml:space="preserve">s. The university has no plans </w:t>
      </w:r>
      <w:r w:rsidR="00E62DFE" w:rsidRPr="00B45190">
        <w:rPr>
          <w:rFonts w:ascii="Arial" w:eastAsiaTheme="majorEastAsia" w:hAnsi="Arial" w:cs="Arial"/>
        </w:rPr>
        <w:t xml:space="preserve">to improve fire safety </w:t>
      </w:r>
      <w:r w:rsidR="002225F1" w:rsidRPr="00B45190">
        <w:rPr>
          <w:rFonts w:ascii="Arial" w:eastAsiaTheme="majorEastAsia" w:hAnsi="Arial" w:cs="Arial"/>
        </w:rPr>
        <w:t>at this time.</w:t>
      </w:r>
    </w:p>
    <w:p w14:paraId="437CE141" w14:textId="77777777" w:rsidR="00B83387" w:rsidRPr="00FC541E" w:rsidRDefault="00B83387" w:rsidP="007F5BB4">
      <w:pPr>
        <w:keepNext/>
        <w:keepLines/>
        <w:spacing w:before="40" w:after="0"/>
        <w:jc w:val="both"/>
        <w:outlineLvl w:val="1"/>
        <w:rPr>
          <w:rFonts w:ascii="Arial" w:eastAsiaTheme="majorEastAsia" w:hAnsi="Arial" w:cs="Arial"/>
          <w:color w:val="2E74B5" w:themeColor="accent1" w:themeShade="BF"/>
        </w:rPr>
      </w:pPr>
    </w:p>
    <w:p w14:paraId="27ED3195" w14:textId="77777777" w:rsidR="00142255" w:rsidRPr="00FC541E" w:rsidRDefault="00142255" w:rsidP="007F5BB4">
      <w:pPr>
        <w:keepNext/>
        <w:keepLines/>
        <w:spacing w:before="40" w:after="0"/>
        <w:jc w:val="both"/>
        <w:outlineLvl w:val="1"/>
        <w:rPr>
          <w:rFonts w:ascii="Arial" w:eastAsiaTheme="majorEastAsia" w:hAnsi="Arial" w:cs="Arial"/>
          <w:b/>
        </w:rPr>
      </w:pPr>
      <w:bookmarkStart w:id="207" w:name="_Toc58438058"/>
      <w:bookmarkStart w:id="208" w:name="_Toc146553052"/>
      <w:r w:rsidRPr="00FC541E">
        <w:rPr>
          <w:rFonts w:ascii="Arial" w:eastAsiaTheme="majorEastAsia" w:hAnsi="Arial" w:cs="Arial"/>
          <w:b/>
        </w:rPr>
        <w:t>Fire Reporting</w:t>
      </w:r>
      <w:bookmarkEnd w:id="207"/>
      <w:bookmarkEnd w:id="208"/>
    </w:p>
    <w:p w14:paraId="5193EA68" w14:textId="4AAAFC7E" w:rsidR="00142255" w:rsidRPr="00FC541E" w:rsidRDefault="00142255" w:rsidP="007F5BB4">
      <w:pPr>
        <w:jc w:val="both"/>
        <w:rPr>
          <w:rFonts w:ascii="Arial" w:hAnsi="Arial" w:cs="Arial"/>
        </w:rPr>
      </w:pPr>
      <w:r w:rsidRPr="00FC541E">
        <w:rPr>
          <w:rFonts w:ascii="Arial" w:hAnsi="Arial" w:cs="Arial"/>
        </w:rPr>
        <w:t xml:space="preserve">Per federal law, </w:t>
      </w:r>
      <w:r w:rsidR="002E6233">
        <w:rPr>
          <w:rFonts w:ascii="Arial" w:hAnsi="Arial" w:cs="Arial"/>
        </w:rPr>
        <w:t xml:space="preserve">the </w:t>
      </w:r>
      <w:r w:rsidR="009F34FF">
        <w:rPr>
          <w:rFonts w:ascii="Arial" w:hAnsi="Arial" w:cs="Arial"/>
        </w:rPr>
        <w:t>USAO</w:t>
      </w:r>
      <w:r w:rsidR="00BD5BC6" w:rsidRPr="00FC541E">
        <w:rPr>
          <w:rFonts w:ascii="Arial" w:hAnsi="Arial" w:cs="Arial"/>
        </w:rPr>
        <w:t xml:space="preserve"> </w:t>
      </w:r>
      <w:r w:rsidRPr="00FC541E">
        <w:rPr>
          <w:rFonts w:ascii="Arial" w:hAnsi="Arial" w:cs="Arial"/>
        </w:rPr>
        <w:t xml:space="preserve">is required to annually disclose statistical data on all fires that occur in on-campus housing facilities. Listed below are the non-emergency phone numbers to call to report fires that have already been </w:t>
      </w:r>
      <w:r w:rsidR="00D4629F" w:rsidRPr="00FC541E">
        <w:rPr>
          <w:rFonts w:ascii="Arial" w:hAnsi="Arial" w:cs="Arial"/>
        </w:rPr>
        <w:t>extinguished in on</w:t>
      </w:r>
      <w:r w:rsidRPr="00FC541E">
        <w:rPr>
          <w:rFonts w:ascii="Arial" w:hAnsi="Arial" w:cs="Arial"/>
        </w:rPr>
        <w:t>-</w:t>
      </w:r>
      <w:r w:rsidR="00D4629F" w:rsidRPr="00FC541E">
        <w:rPr>
          <w:rFonts w:ascii="Arial" w:hAnsi="Arial" w:cs="Arial"/>
        </w:rPr>
        <w:t>campus student housing</w:t>
      </w:r>
      <w:r w:rsidRPr="00FC541E">
        <w:rPr>
          <w:rFonts w:ascii="Arial" w:hAnsi="Arial" w:cs="Arial"/>
        </w:rPr>
        <w:t xml:space="preserve">.  These phone numbers are for fires for which you are unsure whether security may already be aware. If you find evidence of such a fire or if you hear about such a fire, please contact one </w:t>
      </w:r>
      <w:r w:rsidR="00D4629F" w:rsidRPr="00FC541E">
        <w:rPr>
          <w:rFonts w:ascii="Arial" w:hAnsi="Arial" w:cs="Arial"/>
        </w:rPr>
        <w:t>of the</w:t>
      </w:r>
      <w:r w:rsidRPr="00FC541E">
        <w:rPr>
          <w:rFonts w:ascii="Arial" w:hAnsi="Arial" w:cs="Arial"/>
        </w:rPr>
        <w:t xml:space="preserve"> following:</w:t>
      </w:r>
    </w:p>
    <w:p w14:paraId="32948A59" w14:textId="6EF8C9F0" w:rsidR="00142255" w:rsidRPr="00FC541E" w:rsidRDefault="002E6233" w:rsidP="007F5BB4">
      <w:pPr>
        <w:jc w:val="both"/>
        <w:rPr>
          <w:rFonts w:ascii="Arial" w:hAnsi="Arial" w:cs="Arial"/>
        </w:rPr>
      </w:pPr>
      <w:r>
        <w:rPr>
          <w:rFonts w:ascii="Arial" w:hAnsi="Arial" w:cs="Arial"/>
        </w:rPr>
        <w:t>USAO</w:t>
      </w:r>
      <w:r w:rsidR="00BD5BC6" w:rsidRPr="00FC541E">
        <w:rPr>
          <w:rFonts w:ascii="Arial" w:hAnsi="Arial" w:cs="Arial"/>
        </w:rPr>
        <w:t xml:space="preserve"> </w:t>
      </w:r>
      <w:r w:rsidR="00142255" w:rsidRPr="00FC541E">
        <w:rPr>
          <w:rFonts w:ascii="Arial" w:hAnsi="Arial" w:cs="Arial"/>
        </w:rPr>
        <w:t>Security:  405-222-8066</w:t>
      </w:r>
    </w:p>
    <w:p w14:paraId="078C47C3" w14:textId="5BF06BB1" w:rsidR="00142255" w:rsidRPr="00FC541E" w:rsidRDefault="002E6233" w:rsidP="007F5BB4">
      <w:pPr>
        <w:jc w:val="both"/>
        <w:rPr>
          <w:rFonts w:ascii="Arial" w:hAnsi="Arial" w:cs="Arial"/>
        </w:rPr>
      </w:pPr>
      <w:r>
        <w:rPr>
          <w:rFonts w:ascii="Arial" w:hAnsi="Arial" w:cs="Arial"/>
        </w:rPr>
        <w:t>USAO</w:t>
      </w:r>
      <w:r w:rsidR="00BD5BC6" w:rsidRPr="00FC541E">
        <w:rPr>
          <w:rFonts w:ascii="Arial" w:hAnsi="Arial" w:cs="Arial"/>
        </w:rPr>
        <w:t xml:space="preserve"> </w:t>
      </w:r>
      <w:r w:rsidR="00142255" w:rsidRPr="00FC541E">
        <w:rPr>
          <w:rFonts w:ascii="Arial" w:hAnsi="Arial" w:cs="Arial"/>
        </w:rPr>
        <w:t>Housing and Residential Life:  405-574-</w:t>
      </w:r>
      <w:r w:rsidR="00E52BAB">
        <w:rPr>
          <w:rFonts w:ascii="Arial" w:hAnsi="Arial" w:cs="Arial"/>
        </w:rPr>
        <w:t>1395</w:t>
      </w:r>
    </w:p>
    <w:p w14:paraId="26440E9F" w14:textId="77777777" w:rsidR="00142255" w:rsidRPr="00FC541E" w:rsidRDefault="00142255" w:rsidP="007F5BB4">
      <w:pPr>
        <w:jc w:val="both"/>
        <w:rPr>
          <w:rFonts w:ascii="Arial" w:hAnsi="Arial" w:cs="Arial"/>
        </w:rPr>
      </w:pPr>
      <w:r w:rsidRPr="00FC541E">
        <w:rPr>
          <w:rFonts w:ascii="Arial" w:hAnsi="Arial" w:cs="Arial"/>
        </w:rPr>
        <w:t xml:space="preserve">When calling, please provide as much information as possible </w:t>
      </w:r>
      <w:r w:rsidR="00D4629F" w:rsidRPr="00FC541E">
        <w:rPr>
          <w:rFonts w:ascii="Arial" w:hAnsi="Arial" w:cs="Arial"/>
        </w:rPr>
        <w:t>about the location, date, time, and cause of the fire</w:t>
      </w:r>
      <w:r w:rsidRPr="00FC541E">
        <w:rPr>
          <w:rFonts w:ascii="Arial" w:hAnsi="Arial" w:cs="Arial"/>
        </w:rPr>
        <w:t xml:space="preserve">.  </w:t>
      </w:r>
      <w:r w:rsidR="003E3F46" w:rsidRPr="00FC541E">
        <w:rPr>
          <w:rFonts w:ascii="Arial" w:hAnsi="Arial" w:cs="Arial"/>
        </w:rPr>
        <w:t>It is</w:t>
      </w:r>
      <w:r w:rsidRPr="00FC541E">
        <w:rPr>
          <w:rFonts w:ascii="Arial" w:hAnsi="Arial" w:cs="Arial"/>
        </w:rPr>
        <w:t xml:space="preserve"> critical </w:t>
      </w:r>
      <w:r w:rsidR="003E3F46" w:rsidRPr="00FC541E">
        <w:rPr>
          <w:rFonts w:ascii="Arial" w:hAnsi="Arial" w:cs="Arial"/>
        </w:rPr>
        <w:t>to document all reports of residential fires in the</w:t>
      </w:r>
      <w:r w:rsidRPr="00FC541E">
        <w:rPr>
          <w:rFonts w:ascii="Arial" w:hAnsi="Arial" w:cs="Arial"/>
        </w:rPr>
        <w:t xml:space="preserve"> </w:t>
      </w:r>
      <w:r w:rsidR="003E3F46" w:rsidRPr="00FC541E">
        <w:rPr>
          <w:rFonts w:ascii="Arial" w:hAnsi="Arial" w:cs="Arial"/>
        </w:rPr>
        <w:t>annual report</w:t>
      </w:r>
      <w:r w:rsidRPr="00FC541E">
        <w:rPr>
          <w:rFonts w:ascii="Arial" w:hAnsi="Arial" w:cs="Arial"/>
        </w:rPr>
        <w:t>.</w:t>
      </w:r>
    </w:p>
    <w:p w14:paraId="1BF1AA47" w14:textId="77777777" w:rsidR="00142255" w:rsidRPr="00FC541E" w:rsidRDefault="00142255" w:rsidP="007F5BB4">
      <w:pPr>
        <w:keepNext/>
        <w:keepLines/>
        <w:spacing w:before="40" w:after="0"/>
        <w:jc w:val="both"/>
        <w:outlineLvl w:val="1"/>
        <w:rPr>
          <w:rFonts w:ascii="Arial" w:eastAsiaTheme="majorEastAsia" w:hAnsi="Arial" w:cs="Arial"/>
          <w:b/>
        </w:rPr>
      </w:pPr>
      <w:bookmarkStart w:id="209" w:name="_Toc58438059"/>
      <w:bookmarkStart w:id="210" w:name="_Toc146553053"/>
      <w:r w:rsidRPr="00FC541E">
        <w:rPr>
          <w:rFonts w:ascii="Arial" w:eastAsiaTheme="majorEastAsia" w:hAnsi="Arial" w:cs="Arial"/>
          <w:b/>
        </w:rPr>
        <w:t>Fire Safety Education and Training Programs</w:t>
      </w:r>
      <w:bookmarkEnd w:id="209"/>
      <w:bookmarkEnd w:id="210"/>
    </w:p>
    <w:p w14:paraId="211E2855" w14:textId="1FF83D2E" w:rsidR="00142255" w:rsidRPr="00FC541E" w:rsidRDefault="009F34FF" w:rsidP="007F5BB4">
      <w:pPr>
        <w:jc w:val="both"/>
        <w:rPr>
          <w:rFonts w:ascii="Arial" w:hAnsi="Arial" w:cs="Arial"/>
        </w:rPr>
      </w:pPr>
      <w:r>
        <w:rPr>
          <w:rFonts w:ascii="Arial" w:hAnsi="Arial" w:cs="Arial"/>
        </w:rPr>
        <w:t>USAO</w:t>
      </w:r>
      <w:r w:rsidR="00BD5BC6" w:rsidRPr="00FC541E">
        <w:rPr>
          <w:rFonts w:ascii="Arial" w:hAnsi="Arial" w:cs="Arial"/>
        </w:rPr>
        <w:t xml:space="preserve"> </w:t>
      </w:r>
      <w:r w:rsidR="003E3F46" w:rsidRPr="00FC541E">
        <w:rPr>
          <w:rFonts w:ascii="Arial" w:hAnsi="Arial" w:cs="Arial"/>
        </w:rPr>
        <w:t>strives to provide a safe and</w:t>
      </w:r>
      <w:r w:rsidR="00142255" w:rsidRPr="00FC541E">
        <w:rPr>
          <w:rFonts w:ascii="Arial" w:hAnsi="Arial" w:cs="Arial"/>
        </w:rPr>
        <w:t xml:space="preserve"> friendly environment </w:t>
      </w:r>
      <w:r w:rsidR="003E3F46" w:rsidRPr="00FC541E">
        <w:rPr>
          <w:rFonts w:ascii="Arial" w:hAnsi="Arial" w:cs="Arial"/>
        </w:rPr>
        <w:t>for all of our campus community</w:t>
      </w:r>
      <w:r w:rsidR="00142255" w:rsidRPr="00FC541E">
        <w:rPr>
          <w:rFonts w:ascii="Arial" w:hAnsi="Arial" w:cs="Arial"/>
        </w:rPr>
        <w:t>.  To assist in this ma</w:t>
      </w:r>
      <w:r w:rsidR="00314384">
        <w:rPr>
          <w:rFonts w:ascii="Arial" w:hAnsi="Arial" w:cs="Arial"/>
        </w:rPr>
        <w:t>tt</w:t>
      </w:r>
      <w:r w:rsidR="00142255" w:rsidRPr="00FC541E">
        <w:rPr>
          <w:rFonts w:ascii="Arial" w:hAnsi="Arial" w:cs="Arial"/>
        </w:rPr>
        <w:t xml:space="preserve">er, several measures are taken. </w:t>
      </w:r>
      <w:r w:rsidR="003E3F46" w:rsidRPr="00FC541E">
        <w:rPr>
          <w:rFonts w:ascii="Arial" w:hAnsi="Arial" w:cs="Arial"/>
        </w:rPr>
        <w:t>These include</w:t>
      </w:r>
      <w:r w:rsidR="00142255" w:rsidRPr="00FC541E">
        <w:rPr>
          <w:rFonts w:ascii="Arial" w:hAnsi="Arial" w:cs="Arial"/>
        </w:rPr>
        <w:t xml:space="preserve"> regular fire and life safety inspections in all campus facilities, various </w:t>
      </w:r>
      <w:r w:rsidR="003E3F46" w:rsidRPr="00FC541E">
        <w:rPr>
          <w:rFonts w:ascii="Arial" w:hAnsi="Arial" w:cs="Arial"/>
        </w:rPr>
        <w:t>education programs targeted at specific</w:t>
      </w:r>
      <w:r w:rsidR="00142255" w:rsidRPr="00FC541E">
        <w:rPr>
          <w:rFonts w:ascii="Arial" w:hAnsi="Arial" w:cs="Arial"/>
        </w:rPr>
        <w:t xml:space="preserve"> groups (RAs), </w:t>
      </w:r>
      <w:r w:rsidR="003E3F46" w:rsidRPr="00FC541E">
        <w:rPr>
          <w:rFonts w:ascii="Arial" w:hAnsi="Arial" w:cs="Arial"/>
        </w:rPr>
        <w:lastRenderedPageBreak/>
        <w:t>ongoing education and safety awareness, and</w:t>
      </w:r>
      <w:r w:rsidR="00142255" w:rsidRPr="00FC541E">
        <w:rPr>
          <w:rFonts w:ascii="Arial" w:hAnsi="Arial" w:cs="Arial"/>
        </w:rPr>
        <w:t xml:space="preserve"> the development of University rules and standard administrative procedures regarding fire safety.</w:t>
      </w:r>
    </w:p>
    <w:p w14:paraId="1CFE03BF" w14:textId="77777777" w:rsidR="00142255" w:rsidRPr="0012494E" w:rsidRDefault="00142255" w:rsidP="007F5BB4">
      <w:pPr>
        <w:keepNext/>
        <w:keepLines/>
        <w:spacing w:before="40" w:after="0"/>
        <w:jc w:val="both"/>
        <w:outlineLvl w:val="1"/>
        <w:rPr>
          <w:rFonts w:ascii="Arial" w:eastAsiaTheme="majorEastAsia" w:hAnsi="Arial" w:cs="Arial"/>
          <w:b/>
        </w:rPr>
      </w:pPr>
      <w:bookmarkStart w:id="211" w:name="_Toc58438060"/>
      <w:bookmarkStart w:id="212" w:name="_Toc146553054"/>
      <w:r w:rsidRPr="0012494E">
        <w:rPr>
          <w:rFonts w:ascii="Arial" w:eastAsiaTheme="majorEastAsia" w:hAnsi="Arial" w:cs="Arial"/>
          <w:b/>
        </w:rPr>
        <w:t>Housing and Residential Life Fire Safety Policies</w:t>
      </w:r>
      <w:bookmarkEnd w:id="211"/>
      <w:bookmarkEnd w:id="212"/>
    </w:p>
    <w:p w14:paraId="57E27912" w14:textId="38ACB462" w:rsidR="00142255" w:rsidRPr="00FC541E" w:rsidRDefault="00142255" w:rsidP="007F5BB4">
      <w:pPr>
        <w:jc w:val="both"/>
        <w:rPr>
          <w:rFonts w:ascii="Arial" w:hAnsi="Arial" w:cs="Arial"/>
        </w:rPr>
      </w:pPr>
      <w:r w:rsidRPr="0012494E">
        <w:rPr>
          <w:rFonts w:ascii="Arial" w:hAnsi="Arial" w:cs="Arial"/>
        </w:rPr>
        <w:t>To provide for the safety of all residents</w:t>
      </w:r>
      <w:r w:rsidR="00D4629F" w:rsidRPr="0012494E">
        <w:rPr>
          <w:rFonts w:ascii="Arial" w:hAnsi="Arial" w:cs="Arial"/>
        </w:rPr>
        <w:t>, Housing and</w:t>
      </w:r>
      <w:r w:rsidRPr="00FC541E">
        <w:rPr>
          <w:rFonts w:ascii="Arial" w:hAnsi="Arial" w:cs="Arial"/>
        </w:rPr>
        <w:t xml:space="preserve"> Residential Life has developed an extensive set of guidelines and policies for all student housing located in the Housing Guide. </w:t>
      </w:r>
      <w:r w:rsidR="00585627" w:rsidRPr="00FC541E">
        <w:rPr>
          <w:rFonts w:ascii="Arial" w:hAnsi="Arial" w:cs="Arial"/>
        </w:rPr>
        <w:t>T</w:t>
      </w:r>
      <w:r w:rsidRPr="00FC541E">
        <w:rPr>
          <w:rFonts w:ascii="Arial" w:hAnsi="Arial" w:cs="Arial"/>
        </w:rPr>
        <w:t xml:space="preserve">his publication covers </w:t>
      </w:r>
      <w:r w:rsidR="00D4629F" w:rsidRPr="00FC541E">
        <w:rPr>
          <w:rFonts w:ascii="Arial" w:hAnsi="Arial" w:cs="Arial"/>
        </w:rPr>
        <w:t xml:space="preserve">all policies for </w:t>
      </w:r>
      <w:r w:rsidR="002E6233">
        <w:rPr>
          <w:rFonts w:ascii="Arial" w:hAnsi="Arial" w:cs="Arial"/>
        </w:rPr>
        <w:t xml:space="preserve">Housing </w:t>
      </w:r>
      <w:r w:rsidR="00D4629F" w:rsidRPr="00FC541E">
        <w:rPr>
          <w:rFonts w:ascii="Arial" w:hAnsi="Arial" w:cs="Arial"/>
        </w:rPr>
        <w:t>facilities</w:t>
      </w:r>
      <w:r w:rsidRPr="00FC541E">
        <w:rPr>
          <w:rFonts w:ascii="Arial" w:hAnsi="Arial" w:cs="Arial"/>
        </w:rPr>
        <w:t xml:space="preserve"> and includes information pertinent to fire safety.</w:t>
      </w:r>
    </w:p>
    <w:p w14:paraId="264B9AB5" w14:textId="77777777" w:rsidR="00142255" w:rsidRPr="00FC541E" w:rsidRDefault="00142255" w:rsidP="007F5BB4">
      <w:pPr>
        <w:jc w:val="both"/>
        <w:rPr>
          <w:rFonts w:ascii="Arial" w:hAnsi="Arial" w:cs="Arial"/>
        </w:rPr>
      </w:pPr>
      <w:r w:rsidRPr="00FC541E">
        <w:rPr>
          <w:rFonts w:ascii="Arial" w:hAnsi="Arial" w:cs="Arial"/>
        </w:rPr>
        <w:t xml:space="preserve">Each residence hall has a designated Point of Assembly for residents to gather in the event of an emergency resulting in fire alarm activation. Residents are to evacuate the residence hall </w:t>
      </w:r>
      <w:r w:rsidR="00D4629F" w:rsidRPr="00FC541E">
        <w:rPr>
          <w:rFonts w:ascii="Arial" w:hAnsi="Arial" w:cs="Arial"/>
        </w:rPr>
        <w:t>in the event of fire alarm activation</w:t>
      </w:r>
      <w:r w:rsidRPr="00FC541E">
        <w:rPr>
          <w:rFonts w:ascii="Arial" w:hAnsi="Arial" w:cs="Arial"/>
        </w:rPr>
        <w:t xml:space="preserve">.   Residents are informed that fire drills are conducted each semester to prepare them for an actual emergency. </w:t>
      </w:r>
    </w:p>
    <w:p w14:paraId="3D7ACC33" w14:textId="77777777" w:rsidR="00142255" w:rsidRPr="00FC541E" w:rsidRDefault="00142255" w:rsidP="007F5BB4">
      <w:pPr>
        <w:keepNext/>
        <w:keepLines/>
        <w:spacing w:before="40" w:after="0"/>
        <w:jc w:val="both"/>
        <w:outlineLvl w:val="2"/>
        <w:rPr>
          <w:rFonts w:ascii="Arial" w:eastAsiaTheme="majorEastAsia" w:hAnsi="Arial" w:cs="Arial"/>
          <w:b/>
        </w:rPr>
      </w:pPr>
      <w:bookmarkStart w:id="213" w:name="_Toc58438061"/>
      <w:bookmarkStart w:id="214" w:name="_Toc146553055"/>
      <w:r w:rsidRPr="00FC541E">
        <w:rPr>
          <w:rFonts w:ascii="Arial" w:eastAsiaTheme="majorEastAsia" w:hAnsi="Arial" w:cs="Arial"/>
          <w:b/>
        </w:rPr>
        <w:t>Housing and Residential Life Prohibited Items and Equipment</w:t>
      </w:r>
      <w:bookmarkEnd w:id="213"/>
      <w:bookmarkEnd w:id="214"/>
    </w:p>
    <w:p w14:paraId="1C6F6F08" w14:textId="7EDF6C34" w:rsidR="00585627" w:rsidRPr="00434300" w:rsidRDefault="00142255" w:rsidP="00434300">
      <w:pPr>
        <w:jc w:val="both"/>
        <w:rPr>
          <w:rFonts w:ascii="Arial" w:hAnsi="Arial" w:cs="Arial"/>
        </w:rPr>
      </w:pPr>
      <w:r w:rsidRPr="00FC541E">
        <w:rPr>
          <w:rFonts w:ascii="Arial" w:hAnsi="Arial" w:cs="Arial"/>
        </w:rPr>
        <w:t>Any prohibited or misused appliances or equipment will be confiscated by the hall staff, and individuals responsible will be subject to disciplinary action.</w:t>
      </w:r>
    </w:p>
    <w:p w14:paraId="7A03509B" w14:textId="77777777" w:rsidR="00142255" w:rsidRPr="00FC541E" w:rsidRDefault="00142255" w:rsidP="007F5BB4">
      <w:pPr>
        <w:spacing w:after="0"/>
        <w:jc w:val="both"/>
        <w:rPr>
          <w:rFonts w:ascii="Arial" w:hAnsi="Arial" w:cs="Arial"/>
        </w:rPr>
      </w:pPr>
      <w:r w:rsidRPr="00FC541E">
        <w:rPr>
          <w:rFonts w:ascii="Arial" w:hAnsi="Arial" w:cs="Arial"/>
          <w:b/>
        </w:rPr>
        <w:t>Appliances</w:t>
      </w:r>
    </w:p>
    <w:p w14:paraId="6C384E2E" w14:textId="77777777" w:rsidR="00142255" w:rsidRPr="00FC541E" w:rsidRDefault="00142255" w:rsidP="007F5BB4">
      <w:pPr>
        <w:spacing w:after="0"/>
        <w:jc w:val="both"/>
        <w:rPr>
          <w:rFonts w:ascii="Arial" w:hAnsi="Arial" w:cs="Arial"/>
        </w:rPr>
      </w:pPr>
      <w:r w:rsidRPr="00FC541E">
        <w:rPr>
          <w:rFonts w:ascii="Arial" w:hAnsi="Arial" w:cs="Arial"/>
        </w:rPr>
        <w:t>All appliances must meet Underwriters Laboratory Safety Standards.  Appliances with fully enclosed heating elements and/or electrical wiring are permitted. Hot plates, halogen lamps, open coil appliances, electric space heaters, air conditioners, wireless routers, halogen lamps and appliances that could melt or overheat if left unattended constitute a fire hazard and are prohibited. Use of multiple socket plugs, running cords under carpeting and direct splicing in the electrical outlet is prohibited. The use of surge protection strips is acceptable and recommended. Microwaves 1200 watts or less and refrigerators 5 cubic feet or less are allowed in student housing.   Cooking appliances may only be operated in kitchen areas.</w:t>
      </w:r>
      <w:r w:rsidR="003E194E" w:rsidRPr="00FC541E">
        <w:rPr>
          <w:rFonts w:ascii="Arial" w:hAnsi="Arial" w:cs="Arial"/>
        </w:rPr>
        <w:t xml:space="preserve">  </w:t>
      </w:r>
      <w:r w:rsidRPr="00FC541E">
        <w:rPr>
          <w:rFonts w:ascii="Arial" w:hAnsi="Arial" w:cs="Arial"/>
        </w:rPr>
        <w:t xml:space="preserve">Do not nail extension cords to walls, place them under rugs or beds, string them on pipes, etc. Periodically inspect all cords and appliances for cracks or other defects. Please be aware that overloading an electric circuit with too many appliances can cause problems. Some appliances or furnishings have a higher likelihood of contributing to unsafe environments for community living. Housing and Residential Life regulates the use of these appliances to ensure the safety and security </w:t>
      </w:r>
      <w:r w:rsidR="00D4629F" w:rsidRPr="00FC541E">
        <w:rPr>
          <w:rFonts w:ascii="Arial" w:hAnsi="Arial" w:cs="Arial"/>
        </w:rPr>
        <w:t>of the</w:t>
      </w:r>
      <w:r w:rsidRPr="00FC541E">
        <w:rPr>
          <w:rFonts w:ascii="Arial" w:hAnsi="Arial" w:cs="Arial"/>
        </w:rPr>
        <w:t xml:space="preserve"> community.</w:t>
      </w:r>
    </w:p>
    <w:p w14:paraId="471C2EED" w14:textId="77777777" w:rsidR="003E194E" w:rsidRPr="00FC541E" w:rsidRDefault="003E194E" w:rsidP="007F5BB4">
      <w:pPr>
        <w:spacing w:after="0"/>
        <w:jc w:val="both"/>
        <w:rPr>
          <w:rFonts w:ascii="Arial" w:hAnsi="Arial" w:cs="Arial"/>
        </w:rPr>
      </w:pPr>
    </w:p>
    <w:p w14:paraId="1F410973" w14:textId="23EB4F04" w:rsidR="00142255" w:rsidRPr="00FC541E" w:rsidRDefault="00D4629F" w:rsidP="007F5BB4">
      <w:pPr>
        <w:spacing w:after="0"/>
        <w:jc w:val="both"/>
        <w:rPr>
          <w:rFonts w:ascii="Arial" w:hAnsi="Arial" w:cs="Arial"/>
          <w:b/>
        </w:rPr>
      </w:pPr>
      <w:r w:rsidRPr="00FC541E">
        <w:rPr>
          <w:rFonts w:ascii="Arial" w:hAnsi="Arial" w:cs="Arial"/>
          <w:b/>
        </w:rPr>
        <w:t>Open Flames</w:t>
      </w:r>
      <w:r w:rsidR="00142255" w:rsidRPr="00FC541E">
        <w:rPr>
          <w:rFonts w:ascii="Arial" w:hAnsi="Arial" w:cs="Arial"/>
          <w:b/>
        </w:rPr>
        <w:t>/Candles/Incense</w:t>
      </w:r>
    </w:p>
    <w:p w14:paraId="1D1441F8" w14:textId="77777777" w:rsidR="00142255" w:rsidRPr="00FC541E" w:rsidRDefault="00142255" w:rsidP="007F5BB4">
      <w:pPr>
        <w:spacing w:after="0"/>
        <w:jc w:val="both"/>
        <w:rPr>
          <w:rFonts w:ascii="Arial" w:hAnsi="Arial" w:cs="Arial"/>
        </w:rPr>
      </w:pPr>
      <w:r w:rsidRPr="00FC541E">
        <w:rPr>
          <w:rFonts w:ascii="Arial" w:hAnsi="Arial" w:cs="Arial"/>
        </w:rPr>
        <w:t>Burning candles and incense, as well as kerosene lamps and other flammable liquid fueled devices, are prohibited in all University owned housing. Decorative candles must have non-burned, clipped wicks, or be wickless. The number one cause of residence hall and apartment fires is open flames.</w:t>
      </w:r>
    </w:p>
    <w:p w14:paraId="2D337B9F" w14:textId="77777777" w:rsidR="00723955" w:rsidRDefault="00723955" w:rsidP="007F5BB4">
      <w:pPr>
        <w:spacing w:after="0"/>
        <w:jc w:val="both"/>
        <w:rPr>
          <w:rFonts w:ascii="Arial" w:hAnsi="Arial" w:cs="Arial"/>
        </w:rPr>
      </w:pPr>
    </w:p>
    <w:p w14:paraId="0E3E2286" w14:textId="77777777" w:rsidR="0012494E" w:rsidRPr="00FC541E" w:rsidRDefault="0012494E" w:rsidP="007F5BB4">
      <w:pPr>
        <w:spacing w:after="0"/>
        <w:jc w:val="both"/>
        <w:rPr>
          <w:rFonts w:ascii="Arial" w:hAnsi="Arial" w:cs="Arial"/>
        </w:rPr>
      </w:pPr>
    </w:p>
    <w:p w14:paraId="2B1A42E7" w14:textId="77777777" w:rsidR="00142255" w:rsidRPr="00FC541E" w:rsidRDefault="00142255" w:rsidP="007F5BB4">
      <w:pPr>
        <w:spacing w:after="0"/>
        <w:jc w:val="both"/>
        <w:rPr>
          <w:rFonts w:ascii="Arial" w:hAnsi="Arial" w:cs="Arial"/>
        </w:rPr>
      </w:pPr>
      <w:r w:rsidRPr="00FC541E">
        <w:rPr>
          <w:rFonts w:ascii="Arial" w:hAnsi="Arial" w:cs="Arial"/>
          <w:b/>
        </w:rPr>
        <w:t>Fireworks and Explosives</w:t>
      </w:r>
    </w:p>
    <w:p w14:paraId="29855DFA" w14:textId="77777777" w:rsidR="00142255" w:rsidRPr="00FC541E" w:rsidRDefault="00142255" w:rsidP="007F5BB4">
      <w:pPr>
        <w:spacing w:after="0"/>
        <w:jc w:val="both"/>
        <w:rPr>
          <w:rFonts w:ascii="Arial" w:hAnsi="Arial" w:cs="Arial"/>
        </w:rPr>
      </w:pPr>
      <w:r w:rsidRPr="00FC541E">
        <w:rPr>
          <w:rFonts w:ascii="Arial" w:hAnsi="Arial" w:cs="Arial"/>
        </w:rPr>
        <w:t xml:space="preserve">Under state and federal law, fireworks and explosives are prohibited in Housing and Residential Life buildings and on </w:t>
      </w:r>
      <w:r w:rsidR="00D4629F" w:rsidRPr="00FC541E">
        <w:rPr>
          <w:rFonts w:ascii="Arial" w:hAnsi="Arial" w:cs="Arial"/>
        </w:rPr>
        <w:t>University grounds</w:t>
      </w:r>
      <w:r w:rsidRPr="00FC541E">
        <w:rPr>
          <w:rFonts w:ascii="Arial" w:hAnsi="Arial" w:cs="Arial"/>
        </w:rPr>
        <w:t xml:space="preserve">. </w:t>
      </w:r>
    </w:p>
    <w:p w14:paraId="3F54ACCA" w14:textId="77777777" w:rsidR="0012494E" w:rsidRDefault="0012494E" w:rsidP="007F5BB4">
      <w:pPr>
        <w:spacing w:after="0"/>
        <w:jc w:val="both"/>
        <w:rPr>
          <w:rFonts w:ascii="Arial" w:hAnsi="Arial" w:cs="Arial"/>
          <w:b/>
        </w:rPr>
      </w:pPr>
    </w:p>
    <w:p w14:paraId="65B7E50F" w14:textId="00BF20A9" w:rsidR="00142255" w:rsidRPr="00FC541E" w:rsidRDefault="00142255" w:rsidP="007F5BB4">
      <w:pPr>
        <w:spacing w:after="0"/>
        <w:jc w:val="both"/>
        <w:rPr>
          <w:rFonts w:ascii="Arial" w:hAnsi="Arial" w:cs="Arial"/>
        </w:rPr>
      </w:pPr>
      <w:r w:rsidRPr="00FC541E">
        <w:rPr>
          <w:rFonts w:ascii="Arial" w:hAnsi="Arial" w:cs="Arial"/>
          <w:b/>
        </w:rPr>
        <w:t>Refrigerators</w:t>
      </w:r>
    </w:p>
    <w:p w14:paraId="5ADB4EEF" w14:textId="77777777" w:rsidR="00142255" w:rsidRPr="00FC541E" w:rsidRDefault="00585627" w:rsidP="007F5BB4">
      <w:pPr>
        <w:spacing w:after="0"/>
        <w:jc w:val="both"/>
        <w:rPr>
          <w:rFonts w:ascii="Arial" w:hAnsi="Arial" w:cs="Arial"/>
        </w:rPr>
      </w:pPr>
      <w:r w:rsidRPr="00FC541E">
        <w:rPr>
          <w:rFonts w:ascii="Arial" w:hAnsi="Arial" w:cs="Arial"/>
        </w:rPr>
        <w:t>Refrigerators are permitted with a limit of</w:t>
      </w:r>
      <w:r w:rsidR="00142255" w:rsidRPr="00FC541E">
        <w:rPr>
          <w:rFonts w:ascii="Arial" w:hAnsi="Arial" w:cs="Arial"/>
        </w:rPr>
        <w:t xml:space="preserve"> </w:t>
      </w:r>
      <w:r w:rsidRPr="00FC541E">
        <w:rPr>
          <w:rFonts w:ascii="Arial" w:hAnsi="Arial" w:cs="Arial"/>
        </w:rPr>
        <w:t>three</w:t>
      </w:r>
      <w:r w:rsidR="00142255" w:rsidRPr="00FC541E">
        <w:rPr>
          <w:rFonts w:ascii="Arial" w:hAnsi="Arial" w:cs="Arial"/>
        </w:rPr>
        <w:t xml:space="preserve"> </w:t>
      </w:r>
      <w:r w:rsidRPr="00FC541E">
        <w:rPr>
          <w:rFonts w:ascii="Arial" w:hAnsi="Arial" w:cs="Arial"/>
        </w:rPr>
        <w:t>amps and</w:t>
      </w:r>
      <w:r w:rsidR="00142255" w:rsidRPr="00FC541E">
        <w:rPr>
          <w:rFonts w:ascii="Arial" w:hAnsi="Arial" w:cs="Arial"/>
        </w:rPr>
        <w:t xml:space="preserve"> </w:t>
      </w:r>
      <w:r w:rsidRPr="00FC541E">
        <w:rPr>
          <w:rFonts w:ascii="Arial" w:hAnsi="Arial" w:cs="Arial"/>
        </w:rPr>
        <w:t>five</w:t>
      </w:r>
      <w:r w:rsidR="00142255" w:rsidRPr="00FC541E">
        <w:rPr>
          <w:rFonts w:ascii="Arial" w:hAnsi="Arial" w:cs="Arial"/>
        </w:rPr>
        <w:t xml:space="preserve"> cubic feet per room. The University is not responsible for loss of items due to </w:t>
      </w:r>
      <w:r w:rsidR="00D4629F" w:rsidRPr="00FC541E">
        <w:rPr>
          <w:rFonts w:ascii="Arial" w:hAnsi="Arial" w:cs="Arial"/>
        </w:rPr>
        <w:t>power outages</w:t>
      </w:r>
      <w:r w:rsidR="00142255" w:rsidRPr="00FC541E">
        <w:rPr>
          <w:rFonts w:ascii="Arial" w:hAnsi="Arial" w:cs="Arial"/>
        </w:rPr>
        <w:t>.</w:t>
      </w:r>
    </w:p>
    <w:p w14:paraId="2A70028A" w14:textId="77777777" w:rsidR="00723955" w:rsidRPr="00FC541E" w:rsidRDefault="00723955" w:rsidP="007F5BB4">
      <w:pPr>
        <w:spacing w:after="0"/>
        <w:jc w:val="both"/>
        <w:rPr>
          <w:rFonts w:ascii="Arial" w:hAnsi="Arial" w:cs="Arial"/>
        </w:rPr>
      </w:pPr>
    </w:p>
    <w:p w14:paraId="261E2833" w14:textId="77777777" w:rsidR="00142255" w:rsidRPr="00FC541E" w:rsidRDefault="00142255" w:rsidP="007F5BB4">
      <w:pPr>
        <w:spacing w:after="0"/>
        <w:jc w:val="both"/>
        <w:rPr>
          <w:rFonts w:ascii="Arial" w:hAnsi="Arial" w:cs="Arial"/>
        </w:rPr>
      </w:pPr>
      <w:r w:rsidRPr="00FC541E">
        <w:rPr>
          <w:rFonts w:ascii="Arial" w:hAnsi="Arial" w:cs="Arial"/>
          <w:b/>
        </w:rPr>
        <w:t>Decorations</w:t>
      </w:r>
    </w:p>
    <w:p w14:paraId="6DF8EB9D" w14:textId="77777777" w:rsidR="00142255" w:rsidRPr="00FC541E" w:rsidRDefault="00142255" w:rsidP="007F5BB4">
      <w:pPr>
        <w:spacing w:after="0"/>
        <w:jc w:val="both"/>
        <w:rPr>
          <w:rFonts w:ascii="Arial" w:hAnsi="Arial" w:cs="Arial"/>
        </w:rPr>
      </w:pPr>
      <w:r w:rsidRPr="00FC541E">
        <w:rPr>
          <w:rFonts w:ascii="Arial" w:hAnsi="Arial" w:cs="Arial"/>
        </w:rPr>
        <w:lastRenderedPageBreak/>
        <w:t xml:space="preserve">For the safety of the community, no live cut Christmas trees or greenery are permitted, lighting/wiring may not stretch across doorways or across common areas, </w:t>
      </w:r>
      <w:r w:rsidR="00585627" w:rsidRPr="00FC541E">
        <w:rPr>
          <w:rFonts w:ascii="Arial" w:hAnsi="Arial" w:cs="Arial"/>
        </w:rPr>
        <w:t>and decorative</w:t>
      </w:r>
      <w:r w:rsidRPr="00FC541E">
        <w:rPr>
          <w:rFonts w:ascii="Arial" w:hAnsi="Arial" w:cs="Arial"/>
        </w:rPr>
        <w:t xml:space="preserve"> lighting must </w:t>
      </w:r>
      <w:r w:rsidR="00585627" w:rsidRPr="00FC541E">
        <w:rPr>
          <w:rFonts w:ascii="Arial" w:hAnsi="Arial" w:cs="Arial"/>
        </w:rPr>
        <w:t>be turned off when unattended</w:t>
      </w:r>
      <w:r w:rsidRPr="00FC541E">
        <w:rPr>
          <w:rFonts w:ascii="Arial" w:hAnsi="Arial" w:cs="Arial"/>
        </w:rPr>
        <w:t xml:space="preserve">.  Decorations </w:t>
      </w:r>
      <w:r w:rsidR="00585627" w:rsidRPr="00FC541E">
        <w:rPr>
          <w:rFonts w:ascii="Arial" w:hAnsi="Arial" w:cs="Arial"/>
        </w:rPr>
        <w:t>may not cover more than 1</w:t>
      </w:r>
      <w:r w:rsidRPr="00FC541E">
        <w:rPr>
          <w:rFonts w:ascii="Arial" w:hAnsi="Arial" w:cs="Arial"/>
        </w:rPr>
        <w:t>/</w:t>
      </w:r>
      <w:r w:rsidR="00585627" w:rsidRPr="00FC541E">
        <w:rPr>
          <w:rFonts w:ascii="Arial" w:hAnsi="Arial" w:cs="Arial"/>
        </w:rPr>
        <w:t>3 (</w:t>
      </w:r>
      <w:r w:rsidRPr="00FC541E">
        <w:rPr>
          <w:rFonts w:ascii="Arial" w:hAnsi="Arial" w:cs="Arial"/>
        </w:rPr>
        <w:t>33</w:t>
      </w:r>
      <w:r w:rsidR="00585627" w:rsidRPr="00FC541E">
        <w:rPr>
          <w:rFonts w:ascii="Arial" w:hAnsi="Arial" w:cs="Arial"/>
        </w:rPr>
        <w:t>%) of door and surface</w:t>
      </w:r>
      <w:r w:rsidRPr="00FC541E">
        <w:rPr>
          <w:rFonts w:ascii="Arial" w:hAnsi="Arial" w:cs="Arial"/>
        </w:rPr>
        <w:t xml:space="preserve"> area, be three dimensional, nor obstruct the peep hole or the room number. Decorations deemed unsafe by Housing and Residential Life may be removed.</w:t>
      </w:r>
    </w:p>
    <w:p w14:paraId="0173E3FE" w14:textId="77777777" w:rsidR="00723955" w:rsidRPr="00FC541E" w:rsidRDefault="00723955" w:rsidP="007F5BB4">
      <w:pPr>
        <w:spacing w:after="0"/>
        <w:jc w:val="both"/>
        <w:rPr>
          <w:rFonts w:ascii="Arial" w:hAnsi="Arial" w:cs="Arial"/>
        </w:rPr>
      </w:pPr>
    </w:p>
    <w:p w14:paraId="55FE47C9" w14:textId="77777777" w:rsidR="00142255" w:rsidRPr="00FC541E" w:rsidRDefault="00142255" w:rsidP="007F5BB4">
      <w:pPr>
        <w:spacing w:after="0"/>
        <w:jc w:val="both"/>
        <w:rPr>
          <w:rFonts w:ascii="Arial" w:hAnsi="Arial" w:cs="Arial"/>
        </w:rPr>
      </w:pPr>
      <w:r w:rsidRPr="00FC541E">
        <w:rPr>
          <w:rFonts w:ascii="Arial" w:hAnsi="Arial" w:cs="Arial"/>
          <w:b/>
        </w:rPr>
        <w:t>Windows/Air Vent Blockage</w:t>
      </w:r>
    </w:p>
    <w:p w14:paraId="1714D2EC" w14:textId="77777777" w:rsidR="00142255" w:rsidRPr="00FC541E" w:rsidRDefault="00142255" w:rsidP="007F5BB4">
      <w:pPr>
        <w:spacing w:after="0"/>
        <w:jc w:val="both"/>
        <w:rPr>
          <w:rFonts w:ascii="Arial" w:hAnsi="Arial" w:cs="Arial"/>
        </w:rPr>
      </w:pPr>
      <w:r w:rsidRPr="00FC541E">
        <w:rPr>
          <w:rFonts w:ascii="Arial" w:hAnsi="Arial" w:cs="Arial"/>
        </w:rPr>
        <w:t xml:space="preserve">No items should be hung outside the windows, placed on the ledges, or on balcony or patio railings in any Housing and Residential </w:t>
      </w:r>
      <w:r w:rsidR="00D4629F" w:rsidRPr="00FC541E">
        <w:rPr>
          <w:rFonts w:ascii="Arial" w:hAnsi="Arial" w:cs="Arial"/>
        </w:rPr>
        <w:t>Life facilities</w:t>
      </w:r>
      <w:r w:rsidRPr="00FC541E">
        <w:rPr>
          <w:rFonts w:ascii="Arial" w:hAnsi="Arial" w:cs="Arial"/>
        </w:rPr>
        <w:t>.</w:t>
      </w:r>
    </w:p>
    <w:p w14:paraId="14EC7211" w14:textId="77777777" w:rsidR="00723955" w:rsidRPr="00FC541E" w:rsidRDefault="00723955" w:rsidP="007F5BB4">
      <w:pPr>
        <w:spacing w:after="0"/>
        <w:jc w:val="both"/>
        <w:rPr>
          <w:rFonts w:ascii="Arial" w:hAnsi="Arial" w:cs="Arial"/>
        </w:rPr>
      </w:pPr>
    </w:p>
    <w:p w14:paraId="4DE0B0D8" w14:textId="77777777" w:rsidR="00142255" w:rsidRPr="00FC541E" w:rsidRDefault="00142255" w:rsidP="007F5BB4">
      <w:pPr>
        <w:spacing w:after="0"/>
        <w:jc w:val="both"/>
        <w:rPr>
          <w:rFonts w:ascii="Arial" w:hAnsi="Arial" w:cs="Arial"/>
          <w:b/>
        </w:rPr>
      </w:pPr>
      <w:r w:rsidRPr="00FC541E">
        <w:rPr>
          <w:rFonts w:ascii="Arial" w:hAnsi="Arial" w:cs="Arial"/>
          <w:b/>
        </w:rPr>
        <w:t>Emergency/Safety Equipment</w:t>
      </w:r>
    </w:p>
    <w:p w14:paraId="3FED30ED" w14:textId="77777777" w:rsidR="00142255" w:rsidRPr="00FC541E" w:rsidRDefault="00142255" w:rsidP="007F5BB4">
      <w:pPr>
        <w:spacing w:after="0"/>
        <w:jc w:val="both"/>
        <w:rPr>
          <w:rFonts w:ascii="Arial" w:hAnsi="Arial" w:cs="Arial"/>
        </w:rPr>
      </w:pPr>
      <w:r w:rsidRPr="00FC541E">
        <w:rPr>
          <w:rFonts w:ascii="Arial" w:hAnsi="Arial" w:cs="Arial"/>
        </w:rPr>
        <w:t>Tampering, damaging, or inhibiting the use of emergency/ safety equipment, including exterior residence hall doors</w:t>
      </w:r>
      <w:r w:rsidR="00D4629F" w:rsidRPr="00FC541E">
        <w:rPr>
          <w:rFonts w:ascii="Arial" w:hAnsi="Arial" w:cs="Arial"/>
        </w:rPr>
        <w:t>, in</w:t>
      </w:r>
      <w:r w:rsidRPr="00FC541E">
        <w:rPr>
          <w:rFonts w:ascii="Arial" w:hAnsi="Arial" w:cs="Arial"/>
        </w:rPr>
        <w:t xml:space="preserve"> any residence hall is prohibited. Residents may not use emergency equipment for any purpose other than emergency use. Residents involved in such activities will be subject to disciplinary action and may </w:t>
      </w:r>
      <w:r w:rsidR="00D4629F" w:rsidRPr="00FC541E">
        <w:rPr>
          <w:rFonts w:ascii="Arial" w:hAnsi="Arial" w:cs="Arial"/>
        </w:rPr>
        <w:t>be removed from University</w:t>
      </w:r>
      <w:r w:rsidRPr="00FC541E">
        <w:rPr>
          <w:rFonts w:ascii="Arial" w:hAnsi="Arial" w:cs="Arial"/>
        </w:rPr>
        <w:t xml:space="preserve"> housing. This regulation includes, but is not limited to, fire extinguishers, heat and smoke detectors, exit signs, fire alarm pull stations, or locked exterior doors.</w:t>
      </w:r>
    </w:p>
    <w:p w14:paraId="097AC181" w14:textId="77777777" w:rsidR="00723955" w:rsidRPr="00FC541E" w:rsidRDefault="00723955" w:rsidP="007F5BB4">
      <w:pPr>
        <w:spacing w:after="0"/>
        <w:jc w:val="both"/>
        <w:rPr>
          <w:rFonts w:ascii="Arial" w:hAnsi="Arial" w:cs="Arial"/>
        </w:rPr>
      </w:pPr>
    </w:p>
    <w:p w14:paraId="455E1754" w14:textId="77777777" w:rsidR="00142255" w:rsidRPr="00FC541E" w:rsidRDefault="00142255" w:rsidP="007F5BB4">
      <w:pPr>
        <w:spacing w:after="0"/>
        <w:jc w:val="both"/>
        <w:rPr>
          <w:rFonts w:ascii="Arial" w:hAnsi="Arial" w:cs="Arial"/>
        </w:rPr>
      </w:pPr>
      <w:r w:rsidRPr="00FC541E">
        <w:rPr>
          <w:rFonts w:ascii="Arial" w:hAnsi="Arial" w:cs="Arial"/>
          <w:b/>
        </w:rPr>
        <w:t>Smoking/Tobacco Use</w:t>
      </w:r>
      <w:r w:rsidRPr="00FC541E">
        <w:rPr>
          <w:rFonts w:ascii="Arial" w:hAnsi="Arial" w:cs="Arial"/>
        </w:rPr>
        <w:t>:</w:t>
      </w:r>
    </w:p>
    <w:p w14:paraId="45B1C476" w14:textId="114FD39F" w:rsidR="00142255" w:rsidRPr="00FC541E" w:rsidRDefault="009F34FF" w:rsidP="007F5BB4">
      <w:pPr>
        <w:spacing w:after="0"/>
        <w:jc w:val="both"/>
        <w:rPr>
          <w:rFonts w:ascii="Arial" w:hAnsi="Arial" w:cs="Arial"/>
        </w:rPr>
      </w:pPr>
      <w:r>
        <w:rPr>
          <w:rFonts w:ascii="Arial" w:hAnsi="Arial" w:cs="Arial"/>
        </w:rPr>
        <w:t>USAO</w:t>
      </w:r>
      <w:r w:rsidR="00BD5BC6" w:rsidRPr="00FC541E">
        <w:rPr>
          <w:rFonts w:ascii="Arial" w:hAnsi="Arial" w:cs="Arial"/>
        </w:rPr>
        <w:t xml:space="preserve"> </w:t>
      </w:r>
      <w:r w:rsidR="00142255" w:rsidRPr="00FC541E">
        <w:rPr>
          <w:rFonts w:ascii="Arial" w:hAnsi="Arial" w:cs="Arial"/>
        </w:rPr>
        <w:t xml:space="preserve">is a tobacco free environment therefore all residence halls and apartments are smoke-free. No smoking or tobacco use </w:t>
      </w:r>
      <w:r w:rsidR="00D4629F" w:rsidRPr="00FC541E">
        <w:rPr>
          <w:rFonts w:ascii="Arial" w:hAnsi="Arial" w:cs="Arial"/>
        </w:rPr>
        <w:t>is permitted on University</w:t>
      </w:r>
      <w:r w:rsidR="00142255" w:rsidRPr="00FC541E">
        <w:rPr>
          <w:rFonts w:ascii="Arial" w:hAnsi="Arial" w:cs="Arial"/>
        </w:rPr>
        <w:t xml:space="preserve"> property.</w:t>
      </w:r>
    </w:p>
    <w:p w14:paraId="4FCABFA1" w14:textId="77777777" w:rsidR="0055616E" w:rsidRPr="00FC541E" w:rsidRDefault="0055616E" w:rsidP="007F5BB4">
      <w:pPr>
        <w:spacing w:after="0"/>
        <w:jc w:val="both"/>
        <w:rPr>
          <w:rFonts w:ascii="Arial" w:hAnsi="Arial" w:cs="Arial"/>
        </w:rPr>
      </w:pPr>
    </w:p>
    <w:p w14:paraId="30265862" w14:textId="77777777" w:rsidR="00142255" w:rsidRPr="00FC541E" w:rsidRDefault="00142255" w:rsidP="007F5BB4">
      <w:pPr>
        <w:spacing w:after="0"/>
        <w:jc w:val="both"/>
        <w:rPr>
          <w:rFonts w:ascii="Arial" w:hAnsi="Arial" w:cs="Arial"/>
        </w:rPr>
      </w:pPr>
      <w:r w:rsidRPr="00FC541E">
        <w:rPr>
          <w:rFonts w:ascii="Arial" w:hAnsi="Arial" w:cs="Arial"/>
          <w:b/>
        </w:rPr>
        <w:t>Motor Vehicles</w:t>
      </w:r>
      <w:r w:rsidRPr="00FC541E">
        <w:rPr>
          <w:rFonts w:ascii="Arial" w:hAnsi="Arial" w:cs="Arial"/>
        </w:rPr>
        <w:t>:</w:t>
      </w:r>
    </w:p>
    <w:p w14:paraId="4A1979B9" w14:textId="77777777" w:rsidR="00142255" w:rsidRPr="00FC541E" w:rsidRDefault="00142255" w:rsidP="007F5BB4">
      <w:pPr>
        <w:spacing w:after="0"/>
        <w:jc w:val="both"/>
        <w:rPr>
          <w:rFonts w:ascii="Arial" w:hAnsi="Arial" w:cs="Arial"/>
        </w:rPr>
      </w:pPr>
      <w:r w:rsidRPr="00FC541E">
        <w:rPr>
          <w:rFonts w:ascii="Arial" w:hAnsi="Arial" w:cs="Arial"/>
        </w:rPr>
        <w:t xml:space="preserve">Motor vehicles, including recreational vehicles, are </w:t>
      </w:r>
      <w:r w:rsidR="00D4629F" w:rsidRPr="00FC541E">
        <w:rPr>
          <w:rFonts w:ascii="Arial" w:hAnsi="Arial" w:cs="Arial"/>
        </w:rPr>
        <w:t>prohibited in</w:t>
      </w:r>
      <w:r w:rsidRPr="00FC541E">
        <w:rPr>
          <w:rFonts w:ascii="Arial" w:hAnsi="Arial" w:cs="Arial"/>
        </w:rPr>
        <w:t xml:space="preserve"> Housing and Residential Life buildings and on University grounds. These items must be kept in the parking lots.</w:t>
      </w:r>
    </w:p>
    <w:p w14:paraId="4E5F8B0B" w14:textId="77777777" w:rsidR="0055616E" w:rsidRPr="00FC541E" w:rsidRDefault="0055616E" w:rsidP="007F5BB4">
      <w:pPr>
        <w:spacing w:after="0"/>
        <w:jc w:val="both"/>
        <w:rPr>
          <w:rFonts w:ascii="Arial" w:hAnsi="Arial" w:cs="Arial"/>
        </w:rPr>
      </w:pPr>
    </w:p>
    <w:p w14:paraId="426600DC" w14:textId="77777777" w:rsidR="00142255" w:rsidRPr="00FC541E" w:rsidRDefault="00D4629F" w:rsidP="007F5BB4">
      <w:pPr>
        <w:spacing w:after="0"/>
        <w:jc w:val="both"/>
        <w:rPr>
          <w:rFonts w:ascii="Arial" w:hAnsi="Arial" w:cs="Arial"/>
        </w:rPr>
      </w:pPr>
      <w:r w:rsidRPr="00FC541E">
        <w:rPr>
          <w:rFonts w:ascii="Arial" w:hAnsi="Arial" w:cs="Arial"/>
          <w:b/>
        </w:rPr>
        <w:t>Hover boards</w:t>
      </w:r>
      <w:r w:rsidR="00142255" w:rsidRPr="00FC541E">
        <w:rPr>
          <w:rFonts w:ascii="Arial" w:hAnsi="Arial" w:cs="Arial"/>
        </w:rPr>
        <w:t>:</w:t>
      </w:r>
    </w:p>
    <w:p w14:paraId="5E3BC5EC" w14:textId="739DA2CD" w:rsidR="00142255" w:rsidRPr="00FC541E" w:rsidRDefault="00142255" w:rsidP="007F5BB4">
      <w:pPr>
        <w:spacing w:after="0"/>
        <w:jc w:val="both"/>
        <w:rPr>
          <w:rFonts w:ascii="Arial" w:hAnsi="Arial" w:cs="Arial"/>
        </w:rPr>
      </w:pPr>
      <w:r w:rsidRPr="00FC541E">
        <w:rPr>
          <w:rFonts w:ascii="Arial" w:hAnsi="Arial" w:cs="Arial"/>
        </w:rPr>
        <w:t xml:space="preserve">Hoverboards (also known as self-balancing scooters, including possession and use, are prohibited in all campus housing. </w:t>
      </w:r>
    </w:p>
    <w:p w14:paraId="7199EDCA" w14:textId="77777777" w:rsidR="0012494E" w:rsidRDefault="0012494E" w:rsidP="007F5BB4">
      <w:pPr>
        <w:spacing w:after="0"/>
        <w:jc w:val="both"/>
        <w:rPr>
          <w:rFonts w:ascii="Arial" w:hAnsi="Arial" w:cs="Arial"/>
          <w:b/>
        </w:rPr>
      </w:pPr>
    </w:p>
    <w:p w14:paraId="3CB0DB41" w14:textId="2E75A078" w:rsidR="00142255" w:rsidRPr="00FC541E" w:rsidRDefault="00142255" w:rsidP="007F5BB4">
      <w:pPr>
        <w:spacing w:after="0"/>
        <w:jc w:val="both"/>
        <w:rPr>
          <w:rFonts w:ascii="Arial" w:hAnsi="Arial" w:cs="Arial"/>
          <w:b/>
        </w:rPr>
      </w:pPr>
      <w:r w:rsidRPr="00FC541E">
        <w:rPr>
          <w:rFonts w:ascii="Arial" w:hAnsi="Arial" w:cs="Arial"/>
          <w:b/>
        </w:rPr>
        <w:t>Health &amp; Safety Inspections</w:t>
      </w:r>
    </w:p>
    <w:p w14:paraId="67D82C5F" w14:textId="77777777" w:rsidR="00142255" w:rsidRPr="00FC541E" w:rsidRDefault="00142255" w:rsidP="007F5BB4">
      <w:pPr>
        <w:spacing w:after="0"/>
        <w:jc w:val="both"/>
        <w:rPr>
          <w:rFonts w:ascii="Arial" w:hAnsi="Arial" w:cs="Arial"/>
        </w:rPr>
      </w:pPr>
      <w:r w:rsidRPr="00FC541E">
        <w:rPr>
          <w:rFonts w:ascii="Arial" w:hAnsi="Arial" w:cs="Arial"/>
        </w:rPr>
        <w:t xml:space="preserve">Each month Housing and Residential Life staff will inspect rooms </w:t>
      </w:r>
      <w:r w:rsidR="00D4629F" w:rsidRPr="00FC541E">
        <w:rPr>
          <w:rFonts w:ascii="Arial" w:hAnsi="Arial" w:cs="Arial"/>
        </w:rPr>
        <w:t>for safety concerns</w:t>
      </w:r>
      <w:r w:rsidRPr="00FC541E">
        <w:rPr>
          <w:rFonts w:ascii="Arial" w:hAnsi="Arial" w:cs="Arial"/>
        </w:rPr>
        <w:t xml:space="preserve">.  </w:t>
      </w:r>
      <w:r w:rsidR="00D4629F" w:rsidRPr="00FC541E">
        <w:rPr>
          <w:rFonts w:ascii="Arial" w:hAnsi="Arial" w:cs="Arial"/>
        </w:rPr>
        <w:t>When performing Health and</w:t>
      </w:r>
      <w:r w:rsidRPr="00FC541E">
        <w:rPr>
          <w:rFonts w:ascii="Arial" w:hAnsi="Arial" w:cs="Arial"/>
        </w:rPr>
        <w:t xml:space="preserve"> </w:t>
      </w:r>
      <w:r w:rsidR="00D4629F" w:rsidRPr="00FC541E">
        <w:rPr>
          <w:rFonts w:ascii="Arial" w:hAnsi="Arial" w:cs="Arial"/>
        </w:rPr>
        <w:t>Safety checks, staff</w:t>
      </w:r>
      <w:r w:rsidRPr="00FC541E">
        <w:rPr>
          <w:rFonts w:ascii="Arial" w:hAnsi="Arial" w:cs="Arial"/>
        </w:rPr>
        <w:t xml:space="preserve"> will:</w:t>
      </w:r>
    </w:p>
    <w:p w14:paraId="6B2B1798" w14:textId="77777777" w:rsidR="00142255" w:rsidRPr="00FC541E" w:rsidRDefault="00142255" w:rsidP="008628D4">
      <w:pPr>
        <w:numPr>
          <w:ilvl w:val="0"/>
          <w:numId w:val="13"/>
        </w:numPr>
        <w:spacing w:after="0"/>
        <w:contextualSpacing/>
        <w:jc w:val="both"/>
        <w:rPr>
          <w:rFonts w:ascii="Arial" w:hAnsi="Arial" w:cs="Arial"/>
        </w:rPr>
      </w:pPr>
      <w:r w:rsidRPr="00FC541E">
        <w:rPr>
          <w:rFonts w:ascii="Arial" w:hAnsi="Arial" w:cs="Arial"/>
        </w:rPr>
        <w:t>Post notification for the community at least 24 hours prior to the inspection, when possible.</w:t>
      </w:r>
    </w:p>
    <w:p w14:paraId="6F350F50" w14:textId="77777777" w:rsidR="00142255" w:rsidRPr="00FC541E" w:rsidRDefault="00142255" w:rsidP="008628D4">
      <w:pPr>
        <w:numPr>
          <w:ilvl w:val="0"/>
          <w:numId w:val="13"/>
        </w:numPr>
        <w:spacing w:after="0"/>
        <w:contextualSpacing/>
        <w:jc w:val="both"/>
        <w:rPr>
          <w:rFonts w:ascii="Arial" w:hAnsi="Arial" w:cs="Arial"/>
        </w:rPr>
      </w:pPr>
      <w:r w:rsidRPr="00FC541E">
        <w:rPr>
          <w:rFonts w:ascii="Arial" w:hAnsi="Arial" w:cs="Arial"/>
        </w:rPr>
        <w:t>Knock and announce themselves before entering.</w:t>
      </w:r>
    </w:p>
    <w:p w14:paraId="61995BE2" w14:textId="77777777" w:rsidR="00142255" w:rsidRPr="00FC541E" w:rsidRDefault="00142255" w:rsidP="008628D4">
      <w:pPr>
        <w:numPr>
          <w:ilvl w:val="0"/>
          <w:numId w:val="13"/>
        </w:numPr>
        <w:spacing w:after="0"/>
        <w:contextualSpacing/>
        <w:jc w:val="both"/>
        <w:rPr>
          <w:rFonts w:ascii="Arial" w:hAnsi="Arial" w:cs="Arial"/>
        </w:rPr>
      </w:pPr>
      <w:r w:rsidRPr="00FC541E">
        <w:rPr>
          <w:rFonts w:ascii="Arial" w:hAnsi="Arial" w:cs="Arial"/>
        </w:rPr>
        <w:t>Enter rooms in pairs.</w:t>
      </w:r>
    </w:p>
    <w:p w14:paraId="5366D5A0" w14:textId="77777777" w:rsidR="00142255" w:rsidRPr="00FC541E" w:rsidRDefault="00142255" w:rsidP="008628D4">
      <w:pPr>
        <w:numPr>
          <w:ilvl w:val="0"/>
          <w:numId w:val="13"/>
        </w:numPr>
        <w:spacing w:after="0"/>
        <w:contextualSpacing/>
        <w:jc w:val="both"/>
        <w:rPr>
          <w:rFonts w:ascii="Arial" w:hAnsi="Arial" w:cs="Arial"/>
        </w:rPr>
      </w:pPr>
      <w:r w:rsidRPr="00FC541E">
        <w:rPr>
          <w:rFonts w:ascii="Arial" w:hAnsi="Arial" w:cs="Arial"/>
        </w:rPr>
        <w:t>Inspect only items that are in plain view (no closets, drawers, or refrigerators will be opened).</w:t>
      </w:r>
    </w:p>
    <w:p w14:paraId="2B1E43E0" w14:textId="77777777" w:rsidR="00142255" w:rsidRPr="00FC541E" w:rsidRDefault="00142255" w:rsidP="008628D4">
      <w:pPr>
        <w:numPr>
          <w:ilvl w:val="0"/>
          <w:numId w:val="13"/>
        </w:numPr>
        <w:spacing w:after="0"/>
        <w:contextualSpacing/>
        <w:jc w:val="both"/>
        <w:rPr>
          <w:rFonts w:ascii="Arial" w:hAnsi="Arial" w:cs="Arial"/>
        </w:rPr>
      </w:pPr>
      <w:r w:rsidRPr="00FC541E">
        <w:rPr>
          <w:rFonts w:ascii="Arial" w:hAnsi="Arial" w:cs="Arial"/>
        </w:rPr>
        <w:t>Look for unsafe cord placement (over doors, across door jams), unclean environment (rotting food, mold, an offensive odor), doorway obstruction, electrical outlet overloading, maintenance concerns, pests, and paper covering more than 1/3 of door/walls.</w:t>
      </w:r>
    </w:p>
    <w:p w14:paraId="431EBFAB" w14:textId="77777777" w:rsidR="00142255" w:rsidRPr="00FC541E" w:rsidRDefault="00142255" w:rsidP="008628D4">
      <w:pPr>
        <w:numPr>
          <w:ilvl w:val="0"/>
          <w:numId w:val="13"/>
        </w:numPr>
        <w:spacing w:after="0"/>
        <w:contextualSpacing/>
        <w:jc w:val="both"/>
        <w:rPr>
          <w:rFonts w:ascii="Arial" w:hAnsi="Arial" w:cs="Arial"/>
        </w:rPr>
      </w:pPr>
      <w:r w:rsidRPr="00FC541E">
        <w:rPr>
          <w:rFonts w:ascii="Arial" w:hAnsi="Arial" w:cs="Arial"/>
        </w:rPr>
        <w:t>Document any policy violations.</w:t>
      </w:r>
    </w:p>
    <w:p w14:paraId="0DABCE0E" w14:textId="77777777" w:rsidR="0055616E" w:rsidRPr="00FC541E" w:rsidRDefault="0055616E" w:rsidP="007F5BB4">
      <w:pPr>
        <w:spacing w:after="0"/>
        <w:ind w:left="720"/>
        <w:contextualSpacing/>
        <w:jc w:val="both"/>
        <w:rPr>
          <w:rFonts w:ascii="Arial" w:hAnsi="Arial" w:cs="Arial"/>
        </w:rPr>
      </w:pPr>
    </w:p>
    <w:p w14:paraId="130C94C7" w14:textId="6D68C9B4" w:rsidR="00142255" w:rsidRPr="00FC541E" w:rsidRDefault="00142255" w:rsidP="007F5BB4">
      <w:pPr>
        <w:keepNext/>
        <w:keepLines/>
        <w:spacing w:before="40" w:after="0"/>
        <w:jc w:val="both"/>
        <w:outlineLvl w:val="1"/>
        <w:rPr>
          <w:rFonts w:ascii="Arial" w:eastAsiaTheme="majorEastAsia" w:hAnsi="Arial" w:cs="Arial"/>
          <w:b/>
        </w:rPr>
      </w:pPr>
      <w:bookmarkStart w:id="215" w:name="_Toc58438062"/>
      <w:bookmarkStart w:id="216" w:name="_Toc146553056"/>
      <w:r w:rsidRPr="00FC541E">
        <w:rPr>
          <w:rFonts w:ascii="Arial" w:eastAsiaTheme="majorEastAsia" w:hAnsi="Arial" w:cs="Arial"/>
          <w:b/>
        </w:rPr>
        <w:lastRenderedPageBreak/>
        <w:t>Fire Safety</w:t>
      </w:r>
      <w:bookmarkEnd w:id="215"/>
      <w:bookmarkEnd w:id="216"/>
    </w:p>
    <w:p w14:paraId="680EF048" w14:textId="77777777" w:rsidR="00385D84" w:rsidRPr="00FC541E" w:rsidRDefault="00385D84" w:rsidP="007F5BB4">
      <w:pPr>
        <w:keepNext/>
        <w:keepLines/>
        <w:spacing w:before="40" w:after="0"/>
        <w:jc w:val="both"/>
        <w:outlineLvl w:val="1"/>
        <w:rPr>
          <w:rFonts w:ascii="Arial" w:eastAsiaTheme="majorEastAsia" w:hAnsi="Arial" w:cs="Arial"/>
          <w:b/>
        </w:rPr>
      </w:pPr>
    </w:p>
    <w:p w14:paraId="64B457C7" w14:textId="77777777" w:rsidR="00142255" w:rsidRPr="00FC541E" w:rsidRDefault="00142255" w:rsidP="007F5BB4">
      <w:pPr>
        <w:pStyle w:val="Heading3"/>
        <w:jc w:val="both"/>
        <w:rPr>
          <w:rFonts w:ascii="Arial" w:hAnsi="Arial" w:cs="Arial"/>
          <w:b/>
          <w:color w:val="auto"/>
          <w:sz w:val="22"/>
          <w:szCs w:val="22"/>
        </w:rPr>
      </w:pPr>
      <w:bookmarkStart w:id="217" w:name="_Toc58438063"/>
      <w:bookmarkStart w:id="218" w:name="_Toc146553057"/>
      <w:r w:rsidRPr="00FC541E">
        <w:rPr>
          <w:rFonts w:ascii="Arial" w:hAnsi="Arial" w:cs="Arial"/>
          <w:b/>
          <w:color w:val="auto"/>
          <w:sz w:val="22"/>
          <w:szCs w:val="22"/>
        </w:rPr>
        <w:t>Fire Drills</w:t>
      </w:r>
      <w:bookmarkEnd w:id="217"/>
      <w:bookmarkEnd w:id="218"/>
    </w:p>
    <w:p w14:paraId="7598640D" w14:textId="6FA1CEC6" w:rsidR="00142255" w:rsidRPr="00FC541E" w:rsidRDefault="00142255" w:rsidP="007F5BB4">
      <w:pPr>
        <w:jc w:val="both"/>
        <w:rPr>
          <w:rFonts w:ascii="Arial" w:hAnsi="Arial" w:cs="Arial"/>
        </w:rPr>
      </w:pPr>
      <w:r w:rsidRPr="00FC541E">
        <w:rPr>
          <w:rFonts w:ascii="Arial" w:hAnsi="Arial" w:cs="Arial"/>
        </w:rPr>
        <w:t xml:space="preserve">For the protection and safety of our community, announced and </w:t>
      </w:r>
      <w:r w:rsidR="00BF7119" w:rsidRPr="00FC541E">
        <w:rPr>
          <w:rFonts w:ascii="Arial" w:hAnsi="Arial" w:cs="Arial"/>
        </w:rPr>
        <w:t>unannounced fire drills</w:t>
      </w:r>
      <w:r w:rsidRPr="00FC541E">
        <w:rPr>
          <w:rFonts w:ascii="Arial" w:hAnsi="Arial" w:cs="Arial"/>
        </w:rPr>
        <w:t xml:space="preserve"> will </w:t>
      </w:r>
      <w:r w:rsidR="00BF7119" w:rsidRPr="00FC541E">
        <w:rPr>
          <w:rFonts w:ascii="Arial" w:hAnsi="Arial" w:cs="Arial"/>
        </w:rPr>
        <w:t>be held during</w:t>
      </w:r>
      <w:r w:rsidRPr="00FC541E">
        <w:rPr>
          <w:rFonts w:ascii="Arial" w:hAnsi="Arial" w:cs="Arial"/>
        </w:rPr>
        <w:t xml:space="preserve"> the academic year. To become familiar with evacuation routes, cooperation is mandatory. Anytime the alarm sounds residents are to leave the building. Participation in fire evacuations is required by state law.</w:t>
      </w:r>
      <w:r w:rsidR="005313DC">
        <w:rPr>
          <w:rFonts w:ascii="Arial" w:hAnsi="Arial" w:cs="Arial"/>
        </w:rPr>
        <w:t xml:space="preserve"> One fire drill was conducted i</w:t>
      </w:r>
      <w:r w:rsidR="002F4E02">
        <w:rPr>
          <w:rFonts w:ascii="Arial" w:hAnsi="Arial" w:cs="Arial"/>
        </w:rPr>
        <w:t>n the spring and another in the fall of 2023</w:t>
      </w:r>
      <w:r w:rsidR="007472D7">
        <w:rPr>
          <w:rFonts w:ascii="Arial" w:hAnsi="Arial" w:cs="Arial"/>
        </w:rPr>
        <w:t>.</w:t>
      </w:r>
    </w:p>
    <w:p w14:paraId="7243431A" w14:textId="77777777" w:rsidR="00142255" w:rsidRPr="00FC541E" w:rsidRDefault="00142255" w:rsidP="007F5BB4">
      <w:pPr>
        <w:keepNext/>
        <w:keepLines/>
        <w:spacing w:before="40" w:after="0"/>
        <w:jc w:val="both"/>
        <w:outlineLvl w:val="2"/>
        <w:rPr>
          <w:rFonts w:ascii="Arial" w:eastAsiaTheme="majorEastAsia" w:hAnsi="Arial" w:cs="Arial"/>
          <w:b/>
        </w:rPr>
      </w:pPr>
      <w:bookmarkStart w:id="219" w:name="_Toc58438064"/>
      <w:bookmarkStart w:id="220" w:name="_Toc146553058"/>
      <w:r w:rsidRPr="00FC541E">
        <w:rPr>
          <w:rFonts w:ascii="Arial" w:eastAsiaTheme="majorEastAsia" w:hAnsi="Arial" w:cs="Arial"/>
          <w:b/>
        </w:rPr>
        <w:t>Fire Alarm Instructions</w:t>
      </w:r>
      <w:bookmarkEnd w:id="219"/>
      <w:bookmarkEnd w:id="220"/>
    </w:p>
    <w:p w14:paraId="19722A5E" w14:textId="77777777" w:rsidR="00142255" w:rsidRPr="00FC541E" w:rsidRDefault="00142255" w:rsidP="007F5BB4">
      <w:pPr>
        <w:jc w:val="both"/>
        <w:rPr>
          <w:rFonts w:ascii="Arial" w:hAnsi="Arial" w:cs="Arial"/>
        </w:rPr>
      </w:pPr>
      <w:r w:rsidRPr="00FC541E">
        <w:rPr>
          <w:rFonts w:ascii="Arial" w:hAnsi="Arial" w:cs="Arial"/>
        </w:rPr>
        <w:t>To ensure the safety of all persons within the residence hall or apartment, occupants should be familiar with proper procedures in responding to fire alarms. These procedures include:</w:t>
      </w:r>
    </w:p>
    <w:p w14:paraId="4BD01D9B" w14:textId="77777777" w:rsidR="00142255" w:rsidRPr="00FC541E" w:rsidRDefault="00142255" w:rsidP="008628D4">
      <w:pPr>
        <w:numPr>
          <w:ilvl w:val="2"/>
          <w:numId w:val="12"/>
        </w:numPr>
        <w:spacing w:after="0" w:line="240" w:lineRule="auto"/>
        <w:ind w:left="1080"/>
        <w:contextualSpacing/>
        <w:jc w:val="both"/>
        <w:rPr>
          <w:rFonts w:ascii="Arial" w:hAnsi="Arial" w:cs="Arial"/>
        </w:rPr>
      </w:pPr>
      <w:r w:rsidRPr="00FC541E">
        <w:rPr>
          <w:rFonts w:ascii="Arial" w:hAnsi="Arial" w:cs="Arial"/>
        </w:rPr>
        <w:t>In inclement weather, wear a coat and shoes and carry a towel.</w:t>
      </w:r>
    </w:p>
    <w:p w14:paraId="0A0CABC3" w14:textId="77777777" w:rsidR="00142255" w:rsidRPr="00FC541E" w:rsidRDefault="00142255" w:rsidP="008628D4">
      <w:pPr>
        <w:numPr>
          <w:ilvl w:val="2"/>
          <w:numId w:val="12"/>
        </w:numPr>
        <w:spacing w:after="0" w:line="240" w:lineRule="auto"/>
        <w:ind w:left="1080"/>
        <w:contextualSpacing/>
        <w:jc w:val="both"/>
        <w:rPr>
          <w:rFonts w:ascii="Arial" w:hAnsi="Arial" w:cs="Arial"/>
        </w:rPr>
      </w:pPr>
      <w:r w:rsidRPr="00FC541E">
        <w:rPr>
          <w:rFonts w:ascii="Arial" w:hAnsi="Arial" w:cs="Arial"/>
        </w:rPr>
        <w:t>Close windows and leave lights on in room. Take room key.</w:t>
      </w:r>
    </w:p>
    <w:p w14:paraId="23261343" w14:textId="77777777" w:rsidR="00142255" w:rsidRPr="00FC541E" w:rsidRDefault="00142255" w:rsidP="008628D4">
      <w:pPr>
        <w:numPr>
          <w:ilvl w:val="2"/>
          <w:numId w:val="12"/>
        </w:numPr>
        <w:spacing w:after="0" w:line="240" w:lineRule="auto"/>
        <w:ind w:left="1080"/>
        <w:contextualSpacing/>
        <w:jc w:val="both"/>
        <w:rPr>
          <w:rFonts w:ascii="Arial" w:hAnsi="Arial" w:cs="Arial"/>
        </w:rPr>
      </w:pPr>
      <w:r w:rsidRPr="00FC541E">
        <w:rPr>
          <w:rFonts w:ascii="Arial" w:hAnsi="Arial" w:cs="Arial"/>
        </w:rPr>
        <w:t xml:space="preserve">Leave door closed and walk to exit. If smoke is encountered, stay low </w:t>
      </w:r>
      <w:r w:rsidR="00BF7119" w:rsidRPr="00FC541E">
        <w:rPr>
          <w:rFonts w:ascii="Arial" w:hAnsi="Arial" w:cs="Arial"/>
        </w:rPr>
        <w:t>for air</w:t>
      </w:r>
      <w:r w:rsidRPr="00FC541E">
        <w:rPr>
          <w:rFonts w:ascii="Arial" w:hAnsi="Arial" w:cs="Arial"/>
        </w:rPr>
        <w:t>.</w:t>
      </w:r>
    </w:p>
    <w:p w14:paraId="06BDA665" w14:textId="77777777" w:rsidR="00142255" w:rsidRPr="00FC541E" w:rsidRDefault="00142255" w:rsidP="008628D4">
      <w:pPr>
        <w:numPr>
          <w:ilvl w:val="2"/>
          <w:numId w:val="12"/>
        </w:numPr>
        <w:spacing w:after="0" w:line="240" w:lineRule="auto"/>
        <w:ind w:left="1080"/>
        <w:contextualSpacing/>
        <w:jc w:val="both"/>
        <w:rPr>
          <w:rFonts w:ascii="Arial" w:hAnsi="Arial" w:cs="Arial"/>
        </w:rPr>
      </w:pPr>
      <w:r w:rsidRPr="00FC541E">
        <w:rPr>
          <w:rFonts w:ascii="Arial" w:hAnsi="Arial" w:cs="Arial"/>
        </w:rPr>
        <w:t>Do not use an elevator.</w:t>
      </w:r>
    </w:p>
    <w:p w14:paraId="34A514E2" w14:textId="77777777" w:rsidR="00142255" w:rsidRPr="00FC541E" w:rsidRDefault="00142255" w:rsidP="008628D4">
      <w:pPr>
        <w:numPr>
          <w:ilvl w:val="0"/>
          <w:numId w:val="14"/>
        </w:numPr>
        <w:spacing w:after="0" w:line="240" w:lineRule="auto"/>
        <w:ind w:left="1440"/>
        <w:contextualSpacing/>
        <w:jc w:val="both"/>
        <w:rPr>
          <w:rFonts w:ascii="Arial" w:hAnsi="Arial" w:cs="Arial"/>
        </w:rPr>
      </w:pPr>
      <w:r w:rsidRPr="00FC541E">
        <w:rPr>
          <w:rFonts w:ascii="Arial" w:hAnsi="Arial" w:cs="Arial"/>
        </w:rPr>
        <w:t>Physical assistance for evacuation — Call Security at 405-222-8066 or 911</w:t>
      </w:r>
    </w:p>
    <w:p w14:paraId="3C1EF1AD" w14:textId="77777777" w:rsidR="00142255" w:rsidRPr="00FC541E" w:rsidRDefault="00142255" w:rsidP="008628D4">
      <w:pPr>
        <w:numPr>
          <w:ilvl w:val="2"/>
          <w:numId w:val="12"/>
        </w:numPr>
        <w:spacing w:after="0" w:line="240" w:lineRule="auto"/>
        <w:ind w:left="1080"/>
        <w:contextualSpacing/>
        <w:jc w:val="both"/>
        <w:rPr>
          <w:rFonts w:ascii="Arial" w:hAnsi="Arial" w:cs="Arial"/>
        </w:rPr>
      </w:pPr>
      <w:r w:rsidRPr="00FC541E">
        <w:rPr>
          <w:rFonts w:ascii="Arial" w:hAnsi="Arial" w:cs="Arial"/>
        </w:rPr>
        <w:t>If unable to leave room, place a towel under the door if smoke is either seen or smelled.</w:t>
      </w:r>
    </w:p>
    <w:p w14:paraId="0A2A4FF2" w14:textId="77777777" w:rsidR="00142255" w:rsidRPr="00FC541E" w:rsidRDefault="00142255" w:rsidP="008628D4">
      <w:pPr>
        <w:numPr>
          <w:ilvl w:val="2"/>
          <w:numId w:val="12"/>
        </w:numPr>
        <w:spacing w:after="0" w:line="240" w:lineRule="auto"/>
        <w:ind w:left="1080"/>
        <w:contextualSpacing/>
        <w:jc w:val="both"/>
        <w:rPr>
          <w:rFonts w:ascii="Arial" w:hAnsi="Arial" w:cs="Arial"/>
        </w:rPr>
      </w:pPr>
      <w:r w:rsidRPr="00FC541E">
        <w:rPr>
          <w:rFonts w:ascii="Arial" w:hAnsi="Arial" w:cs="Arial"/>
        </w:rPr>
        <w:t>Hang a towel out of the window, indicating to a person below that a person is in that room.</w:t>
      </w:r>
    </w:p>
    <w:p w14:paraId="14499F14" w14:textId="77777777" w:rsidR="00142255" w:rsidRPr="00FC541E" w:rsidRDefault="00142255" w:rsidP="008628D4">
      <w:pPr>
        <w:numPr>
          <w:ilvl w:val="2"/>
          <w:numId w:val="12"/>
        </w:numPr>
        <w:spacing w:after="0" w:line="240" w:lineRule="auto"/>
        <w:ind w:left="1080"/>
        <w:contextualSpacing/>
        <w:jc w:val="both"/>
        <w:rPr>
          <w:rFonts w:ascii="Arial" w:hAnsi="Arial" w:cs="Arial"/>
        </w:rPr>
      </w:pPr>
      <w:r w:rsidRPr="00FC541E">
        <w:rPr>
          <w:rFonts w:ascii="Arial" w:hAnsi="Arial" w:cs="Arial"/>
        </w:rPr>
        <w:t>Await assistance in the room or area of refuge.</w:t>
      </w:r>
    </w:p>
    <w:p w14:paraId="67688387" w14:textId="77777777" w:rsidR="00142255" w:rsidRPr="00FC541E" w:rsidRDefault="00142255" w:rsidP="007F5BB4">
      <w:pPr>
        <w:jc w:val="both"/>
        <w:rPr>
          <w:rFonts w:ascii="Arial" w:hAnsi="Arial" w:cs="Arial"/>
        </w:rPr>
      </w:pPr>
    </w:p>
    <w:p w14:paraId="2F8AB3E7" w14:textId="0DA80271" w:rsidR="00142255" w:rsidRPr="00FC541E" w:rsidRDefault="00142255" w:rsidP="007F5BB4">
      <w:pPr>
        <w:keepNext/>
        <w:keepLines/>
        <w:spacing w:before="40" w:after="0"/>
        <w:jc w:val="both"/>
        <w:outlineLvl w:val="2"/>
        <w:rPr>
          <w:rFonts w:ascii="Arial" w:eastAsiaTheme="majorEastAsia" w:hAnsi="Arial" w:cs="Arial"/>
          <w:b/>
        </w:rPr>
      </w:pPr>
      <w:bookmarkStart w:id="221" w:name="_Toc58438065"/>
      <w:bookmarkStart w:id="222" w:name="_Toc146553059"/>
      <w:r w:rsidRPr="00FC541E">
        <w:rPr>
          <w:rFonts w:ascii="Arial" w:eastAsiaTheme="majorEastAsia" w:hAnsi="Arial" w:cs="Arial"/>
          <w:b/>
        </w:rPr>
        <w:t>Smoke Detector</w:t>
      </w:r>
      <w:r w:rsidR="00EC4873">
        <w:rPr>
          <w:rFonts w:ascii="Arial" w:eastAsiaTheme="majorEastAsia" w:hAnsi="Arial" w:cs="Arial"/>
          <w:b/>
        </w:rPr>
        <w:t>, Fire Extinguisher</w:t>
      </w:r>
      <w:r w:rsidRPr="00FC541E">
        <w:rPr>
          <w:rFonts w:ascii="Arial" w:eastAsiaTheme="majorEastAsia" w:hAnsi="Arial" w:cs="Arial"/>
          <w:b/>
        </w:rPr>
        <w:t xml:space="preserve"> &amp; Sprinkler System</w:t>
      </w:r>
      <w:bookmarkEnd w:id="221"/>
      <w:bookmarkEnd w:id="222"/>
    </w:p>
    <w:p w14:paraId="772460EF" w14:textId="77777777" w:rsidR="00142255" w:rsidRDefault="00142255" w:rsidP="007F5BB4">
      <w:pPr>
        <w:jc w:val="both"/>
        <w:rPr>
          <w:rFonts w:ascii="Arial" w:hAnsi="Arial" w:cs="Arial"/>
        </w:rPr>
      </w:pPr>
      <w:r w:rsidRPr="00FC541E">
        <w:rPr>
          <w:rFonts w:ascii="Arial" w:hAnsi="Arial" w:cs="Arial"/>
        </w:rPr>
        <w:t>Each residence hall room is equipped with a smoke detector. Smoke detectors in rooms are inspected regularly.</w:t>
      </w:r>
    </w:p>
    <w:p w14:paraId="0E0DB270" w14:textId="75014128" w:rsidR="00EC4873" w:rsidRPr="00FC541E" w:rsidRDefault="00EC4873" w:rsidP="007F5BB4">
      <w:pPr>
        <w:jc w:val="both"/>
        <w:rPr>
          <w:rFonts w:ascii="Arial" w:hAnsi="Arial" w:cs="Arial"/>
        </w:rPr>
      </w:pPr>
      <w:r w:rsidRPr="00EC4873">
        <w:rPr>
          <w:rFonts w:ascii="Arial" w:hAnsi="Arial" w:cs="Arial"/>
        </w:rPr>
        <w:t>The kitchen area of each Lawson apartment is equipped with a fire extinguisher; Sparks and Robertson Hall have fire extinguishers located throughout the building.</w:t>
      </w:r>
    </w:p>
    <w:p w14:paraId="49A79D9F" w14:textId="77777777" w:rsidR="00142255" w:rsidRPr="00FC541E" w:rsidRDefault="00142255" w:rsidP="007F5BB4">
      <w:pPr>
        <w:jc w:val="both"/>
        <w:rPr>
          <w:rFonts w:ascii="Arial" w:hAnsi="Arial" w:cs="Arial"/>
        </w:rPr>
      </w:pPr>
      <w:r w:rsidRPr="00FC541E">
        <w:rPr>
          <w:rFonts w:ascii="Arial" w:hAnsi="Arial" w:cs="Arial"/>
        </w:rPr>
        <w:t>Sprinkler systems have been installed for added safety in all residence facilities. To make the sprinkler system as effective as possible:</w:t>
      </w:r>
    </w:p>
    <w:p w14:paraId="3E56ACB6" w14:textId="77777777" w:rsidR="00142255" w:rsidRPr="00FC541E" w:rsidRDefault="00142255" w:rsidP="008628D4">
      <w:pPr>
        <w:numPr>
          <w:ilvl w:val="2"/>
          <w:numId w:val="12"/>
        </w:numPr>
        <w:ind w:left="1080"/>
        <w:contextualSpacing/>
        <w:jc w:val="both"/>
        <w:rPr>
          <w:rFonts w:ascii="Arial" w:hAnsi="Arial" w:cs="Arial"/>
        </w:rPr>
      </w:pPr>
      <w:r w:rsidRPr="00FC541E">
        <w:rPr>
          <w:rFonts w:ascii="Arial" w:hAnsi="Arial" w:cs="Arial"/>
        </w:rPr>
        <w:t>Sprinklers must never be painted;</w:t>
      </w:r>
    </w:p>
    <w:p w14:paraId="1E2C94B1" w14:textId="77777777" w:rsidR="00142255" w:rsidRPr="00FC541E" w:rsidRDefault="00142255" w:rsidP="008628D4">
      <w:pPr>
        <w:numPr>
          <w:ilvl w:val="2"/>
          <w:numId w:val="12"/>
        </w:numPr>
        <w:ind w:left="1080"/>
        <w:contextualSpacing/>
        <w:jc w:val="both"/>
        <w:rPr>
          <w:rFonts w:ascii="Arial" w:hAnsi="Arial" w:cs="Arial"/>
        </w:rPr>
      </w:pPr>
      <w:r w:rsidRPr="00FC541E">
        <w:rPr>
          <w:rFonts w:ascii="Arial" w:hAnsi="Arial" w:cs="Arial"/>
        </w:rPr>
        <w:t>Nothing may be hung from the sprinkler piping or sprinkler heads;</w:t>
      </w:r>
    </w:p>
    <w:p w14:paraId="2F510439" w14:textId="77777777" w:rsidR="00142255" w:rsidRPr="00FC541E" w:rsidRDefault="00142255" w:rsidP="008628D4">
      <w:pPr>
        <w:numPr>
          <w:ilvl w:val="2"/>
          <w:numId w:val="12"/>
        </w:numPr>
        <w:ind w:left="1080"/>
        <w:contextualSpacing/>
        <w:jc w:val="both"/>
        <w:rPr>
          <w:rFonts w:ascii="Arial" w:hAnsi="Arial" w:cs="Arial"/>
        </w:rPr>
      </w:pPr>
      <w:r w:rsidRPr="00FC541E">
        <w:rPr>
          <w:rFonts w:ascii="Arial" w:hAnsi="Arial" w:cs="Arial"/>
        </w:rPr>
        <w:t>Sprinkler heads may never be obstructed or altered;</w:t>
      </w:r>
    </w:p>
    <w:p w14:paraId="521BC1D8" w14:textId="77777777" w:rsidR="00142255" w:rsidRPr="00FC541E" w:rsidRDefault="00142255" w:rsidP="008628D4">
      <w:pPr>
        <w:numPr>
          <w:ilvl w:val="2"/>
          <w:numId w:val="12"/>
        </w:numPr>
        <w:ind w:left="1080"/>
        <w:contextualSpacing/>
        <w:jc w:val="both"/>
        <w:rPr>
          <w:rFonts w:ascii="Arial" w:hAnsi="Arial" w:cs="Arial"/>
        </w:rPr>
      </w:pPr>
      <w:r w:rsidRPr="00FC541E">
        <w:rPr>
          <w:rFonts w:ascii="Arial" w:hAnsi="Arial" w:cs="Arial"/>
        </w:rPr>
        <w:t>Nothing may be stored within 18 inches from the sprinkler head;</w:t>
      </w:r>
    </w:p>
    <w:p w14:paraId="0DE84BB8" w14:textId="77777777" w:rsidR="00142255" w:rsidRPr="00FC541E" w:rsidRDefault="00142255" w:rsidP="008628D4">
      <w:pPr>
        <w:numPr>
          <w:ilvl w:val="2"/>
          <w:numId w:val="12"/>
        </w:numPr>
        <w:ind w:left="1080"/>
        <w:contextualSpacing/>
        <w:jc w:val="both"/>
        <w:rPr>
          <w:rFonts w:ascii="Arial" w:hAnsi="Arial" w:cs="Arial"/>
        </w:rPr>
      </w:pPr>
      <w:r w:rsidRPr="00FC541E">
        <w:rPr>
          <w:rFonts w:ascii="Arial" w:hAnsi="Arial" w:cs="Arial"/>
        </w:rPr>
        <w:t>Frisbees, footballs, baseballs, etc., are not to be thrown in rooms, hallways, or other public areas;</w:t>
      </w:r>
    </w:p>
    <w:p w14:paraId="23AD99ED" w14:textId="77777777" w:rsidR="00142255" w:rsidRPr="00FC541E" w:rsidRDefault="00142255" w:rsidP="008628D4">
      <w:pPr>
        <w:numPr>
          <w:ilvl w:val="2"/>
          <w:numId w:val="12"/>
        </w:numPr>
        <w:ind w:left="1080"/>
        <w:contextualSpacing/>
        <w:jc w:val="both"/>
        <w:rPr>
          <w:rFonts w:ascii="Arial" w:hAnsi="Arial" w:cs="Arial"/>
        </w:rPr>
      </w:pPr>
      <w:r w:rsidRPr="00FC541E">
        <w:rPr>
          <w:rFonts w:ascii="Arial" w:hAnsi="Arial" w:cs="Arial"/>
        </w:rPr>
        <w:t>Report any damages to the sprinkler system to the front desk immediately.</w:t>
      </w:r>
    </w:p>
    <w:p w14:paraId="16896716" w14:textId="77777777" w:rsidR="003A08E9" w:rsidRPr="00FC541E" w:rsidRDefault="003A08E9" w:rsidP="007F5BB4">
      <w:pPr>
        <w:jc w:val="both"/>
        <w:rPr>
          <w:rFonts w:ascii="Arial" w:hAnsi="Arial" w:cs="Arial"/>
        </w:rPr>
      </w:pPr>
    </w:p>
    <w:p w14:paraId="7C518430" w14:textId="51E0B902" w:rsidR="00142255" w:rsidRPr="00FC541E" w:rsidRDefault="00585627" w:rsidP="007F5BB4">
      <w:pPr>
        <w:jc w:val="both"/>
        <w:rPr>
          <w:rFonts w:ascii="Arial" w:hAnsi="Arial" w:cs="Arial"/>
        </w:rPr>
      </w:pPr>
      <w:r w:rsidRPr="0012494E">
        <w:rPr>
          <w:rFonts w:ascii="Arial" w:hAnsi="Arial" w:cs="Arial"/>
        </w:rPr>
        <w:t>By a mandate of the State Fire Marshal, an action plan</w:t>
      </w:r>
      <w:r w:rsidR="00142255" w:rsidRPr="0012494E">
        <w:rPr>
          <w:rFonts w:ascii="Arial" w:hAnsi="Arial" w:cs="Arial"/>
        </w:rPr>
        <w:t xml:space="preserve"> has </w:t>
      </w:r>
      <w:r w:rsidRPr="0012494E">
        <w:rPr>
          <w:rFonts w:ascii="Arial" w:hAnsi="Arial" w:cs="Arial"/>
        </w:rPr>
        <w:t xml:space="preserve">been adopted by </w:t>
      </w:r>
      <w:r w:rsidR="00434300" w:rsidRPr="0012494E">
        <w:rPr>
          <w:rFonts w:ascii="Arial" w:hAnsi="Arial" w:cs="Arial"/>
        </w:rPr>
        <w:t xml:space="preserve">the </w:t>
      </w:r>
      <w:r w:rsidR="009F34FF">
        <w:rPr>
          <w:rFonts w:ascii="Arial" w:hAnsi="Arial" w:cs="Arial"/>
        </w:rPr>
        <w:t>USAO</w:t>
      </w:r>
      <w:r w:rsidR="00142255" w:rsidRPr="0012494E">
        <w:rPr>
          <w:rFonts w:ascii="Arial" w:hAnsi="Arial" w:cs="Arial"/>
        </w:rPr>
        <w:t xml:space="preserve"> </w:t>
      </w:r>
      <w:r w:rsidRPr="0012494E">
        <w:rPr>
          <w:rFonts w:ascii="Arial" w:hAnsi="Arial" w:cs="Arial"/>
        </w:rPr>
        <w:t>and Housing and Residence</w:t>
      </w:r>
      <w:r w:rsidR="00142255" w:rsidRPr="0012494E">
        <w:rPr>
          <w:rFonts w:ascii="Arial" w:hAnsi="Arial" w:cs="Arial"/>
        </w:rPr>
        <w:t xml:space="preserve"> Life.  </w:t>
      </w:r>
      <w:r w:rsidR="00BF7119" w:rsidRPr="0012494E">
        <w:rPr>
          <w:rFonts w:ascii="Arial" w:hAnsi="Arial" w:cs="Arial"/>
        </w:rPr>
        <w:t>Regulations are in effect regarding tampering with</w:t>
      </w:r>
      <w:r w:rsidR="00142255" w:rsidRPr="0012494E">
        <w:rPr>
          <w:rFonts w:ascii="Arial" w:hAnsi="Arial" w:cs="Arial"/>
        </w:rPr>
        <w:t xml:space="preserve"> any fire safety equipment. This includes, but is not limited to smoke detectors, sprinkler heads, fire alarms, and fire extinguishers. The first offense of tampering will result in the student(s) being assessed a fine of $500 (if the room is double occupancy, then each student will be assessed $250). The student(s) will also be placed on Housing and Residen</w:t>
      </w:r>
      <w:r w:rsidR="007F128B" w:rsidRPr="0012494E">
        <w:rPr>
          <w:rFonts w:ascii="Arial" w:hAnsi="Arial" w:cs="Arial"/>
        </w:rPr>
        <w:t>ce</w:t>
      </w:r>
      <w:r w:rsidR="00142255" w:rsidRPr="0012494E">
        <w:rPr>
          <w:rFonts w:ascii="Arial" w:hAnsi="Arial" w:cs="Arial"/>
        </w:rPr>
        <w:t xml:space="preserve"> Life </w:t>
      </w:r>
      <w:r w:rsidR="00874A2F" w:rsidRPr="0012494E">
        <w:rPr>
          <w:rFonts w:ascii="Arial" w:hAnsi="Arial" w:cs="Arial"/>
        </w:rPr>
        <w:t>Probation and</w:t>
      </w:r>
      <w:r w:rsidR="00142255" w:rsidRPr="0012494E">
        <w:rPr>
          <w:rFonts w:ascii="Arial" w:hAnsi="Arial" w:cs="Arial"/>
        </w:rPr>
        <w:t xml:space="preserve"> receive an educational sanction. </w:t>
      </w:r>
      <w:r w:rsidRPr="0012494E">
        <w:rPr>
          <w:rFonts w:ascii="Arial" w:hAnsi="Arial" w:cs="Arial"/>
        </w:rPr>
        <w:t>On the</w:t>
      </w:r>
      <w:r w:rsidR="00142255" w:rsidRPr="0012494E">
        <w:rPr>
          <w:rFonts w:ascii="Arial" w:hAnsi="Arial" w:cs="Arial"/>
        </w:rPr>
        <w:t xml:space="preserve"> second offense, a $500 fine will be assessed ($500 to each resident </w:t>
      </w:r>
      <w:r w:rsidR="00142255" w:rsidRPr="0012494E">
        <w:rPr>
          <w:rFonts w:ascii="Arial" w:hAnsi="Arial" w:cs="Arial"/>
        </w:rPr>
        <w:lastRenderedPageBreak/>
        <w:t xml:space="preserve">if double occupancy); the student(s) will be removed from University housing, and the contract(s) must be paid in full; an incident report will be forwarded to security and student(s) will be referred to the </w:t>
      </w:r>
      <w:r w:rsidR="00FC7658" w:rsidRPr="0012494E">
        <w:rPr>
          <w:rFonts w:ascii="Arial" w:hAnsi="Arial" w:cs="Arial"/>
        </w:rPr>
        <w:t>Dean of Students</w:t>
      </w:r>
      <w:r w:rsidR="00142255" w:rsidRPr="0012494E">
        <w:rPr>
          <w:rFonts w:ascii="Arial" w:hAnsi="Arial" w:cs="Arial"/>
        </w:rPr>
        <w:t>.</w:t>
      </w:r>
      <w:r w:rsidR="00142255" w:rsidRPr="00FC541E">
        <w:rPr>
          <w:rFonts w:ascii="Arial" w:hAnsi="Arial" w:cs="Arial"/>
        </w:rPr>
        <w:t xml:space="preserve">  </w:t>
      </w:r>
    </w:p>
    <w:p w14:paraId="5E490DF6" w14:textId="77777777" w:rsidR="00142255" w:rsidRPr="00FC541E" w:rsidRDefault="00142255" w:rsidP="007F5BB4">
      <w:pPr>
        <w:jc w:val="both"/>
        <w:rPr>
          <w:rFonts w:ascii="Arial" w:hAnsi="Arial" w:cs="Arial"/>
        </w:rPr>
      </w:pPr>
      <w:r w:rsidRPr="00FC541E">
        <w:rPr>
          <w:rFonts w:ascii="Arial" w:hAnsi="Arial" w:cs="Arial"/>
        </w:rPr>
        <w:t>If at any time the smoke detector starts beeping periodically, it may mean that the battery is low.  If this happens, please submit a maintenance request form to housing and someone to replace the battery. Please do not replace the battery yourself.</w:t>
      </w:r>
    </w:p>
    <w:p w14:paraId="33A97F31" w14:textId="38176B35" w:rsidR="00142255" w:rsidRPr="00FC541E" w:rsidRDefault="00142255" w:rsidP="007F5BB4">
      <w:pPr>
        <w:jc w:val="both"/>
        <w:rPr>
          <w:rFonts w:ascii="Arial" w:hAnsi="Arial" w:cs="Arial"/>
        </w:rPr>
      </w:pPr>
      <w:r w:rsidRPr="00FC541E">
        <w:rPr>
          <w:rFonts w:ascii="Arial" w:hAnsi="Arial" w:cs="Arial"/>
        </w:rPr>
        <w:t xml:space="preserve">The following chart </w:t>
      </w:r>
      <w:r w:rsidR="00BF7119" w:rsidRPr="00FC541E">
        <w:rPr>
          <w:rFonts w:ascii="Arial" w:hAnsi="Arial" w:cs="Arial"/>
        </w:rPr>
        <w:t>provide</w:t>
      </w:r>
      <w:r w:rsidR="004538CA" w:rsidRPr="00FC541E">
        <w:rPr>
          <w:rFonts w:ascii="Arial" w:hAnsi="Arial" w:cs="Arial"/>
        </w:rPr>
        <w:t>s</w:t>
      </w:r>
      <w:r w:rsidR="00BF7119" w:rsidRPr="00FC541E">
        <w:rPr>
          <w:rFonts w:ascii="Arial" w:hAnsi="Arial" w:cs="Arial"/>
        </w:rPr>
        <w:t xml:space="preserve"> information about fires that</w:t>
      </w:r>
      <w:r w:rsidRPr="00FC541E">
        <w:rPr>
          <w:rFonts w:ascii="Arial" w:hAnsi="Arial" w:cs="Arial"/>
        </w:rPr>
        <w:t xml:space="preserve"> have occurred in a residential facility and whether there were any injuries, deaths, or damage attributed to the fire.</w:t>
      </w:r>
    </w:p>
    <w:p w14:paraId="4A86C8A0" w14:textId="77777777" w:rsidR="00556B22" w:rsidRDefault="00556B22">
      <w:pPr>
        <w:rPr>
          <w:rFonts w:ascii="Arial" w:eastAsiaTheme="majorEastAsia" w:hAnsi="Arial" w:cs="Arial"/>
          <w:b/>
          <w:sz w:val="24"/>
          <w:szCs w:val="24"/>
        </w:rPr>
      </w:pPr>
      <w:bookmarkStart w:id="223" w:name="_Toc58438066"/>
      <w:bookmarkStart w:id="224" w:name="_Toc146553060"/>
      <w:r>
        <w:rPr>
          <w:rFonts w:ascii="Arial" w:hAnsi="Arial" w:cs="Arial"/>
          <w:b/>
          <w:sz w:val="24"/>
          <w:szCs w:val="24"/>
        </w:rPr>
        <w:br w:type="page"/>
      </w:r>
    </w:p>
    <w:p w14:paraId="6542819E" w14:textId="4B95BD2A" w:rsidR="003C4FE1" w:rsidRPr="000040E0" w:rsidRDefault="003C4FE1" w:rsidP="003C4FE1">
      <w:pPr>
        <w:pStyle w:val="Heading2"/>
        <w:rPr>
          <w:rFonts w:ascii="Arial" w:hAnsi="Arial" w:cs="Arial"/>
          <w:b/>
          <w:color w:val="auto"/>
          <w:sz w:val="24"/>
          <w:szCs w:val="24"/>
        </w:rPr>
      </w:pPr>
      <w:r w:rsidRPr="000040E0">
        <w:rPr>
          <w:rFonts w:ascii="Arial" w:hAnsi="Arial" w:cs="Arial"/>
          <w:b/>
          <w:color w:val="auto"/>
          <w:sz w:val="24"/>
          <w:szCs w:val="24"/>
        </w:rPr>
        <w:lastRenderedPageBreak/>
        <w:t>Fire Statistics</w:t>
      </w:r>
      <w:bookmarkEnd w:id="223"/>
      <w:bookmarkEnd w:id="224"/>
    </w:p>
    <w:p w14:paraId="6B8BE0EB" w14:textId="3FF7E88B" w:rsidR="002E24C6" w:rsidRPr="002C45EC" w:rsidRDefault="002E24C6" w:rsidP="002E24C6">
      <w:pPr>
        <w:rPr>
          <w:rFonts w:ascii="Arial" w:hAnsi="Arial" w:cs="Arial"/>
          <w:b/>
          <w:bCs/>
          <w:sz w:val="24"/>
          <w:szCs w:val="24"/>
        </w:rPr>
      </w:pPr>
      <w:r w:rsidRPr="002C45EC">
        <w:rPr>
          <w:rFonts w:ascii="Arial" w:hAnsi="Arial" w:cs="Arial"/>
          <w:b/>
          <w:bCs/>
          <w:sz w:val="24"/>
          <w:szCs w:val="24"/>
        </w:rPr>
        <w:t>202</w:t>
      </w:r>
      <w:r w:rsidR="00EF7275">
        <w:rPr>
          <w:rFonts w:ascii="Arial" w:hAnsi="Arial" w:cs="Arial"/>
          <w:b/>
          <w:bCs/>
          <w:sz w:val="24"/>
          <w:szCs w:val="24"/>
        </w:rPr>
        <w:t>3</w:t>
      </w:r>
    </w:p>
    <w:tbl>
      <w:tblPr>
        <w:tblW w:w="8797" w:type="dxa"/>
        <w:tblLook w:val="04A0" w:firstRow="1" w:lastRow="0" w:firstColumn="1" w:lastColumn="0" w:noHBand="0" w:noVBand="1"/>
      </w:tblPr>
      <w:tblGrid>
        <w:gridCol w:w="3235"/>
        <w:gridCol w:w="990"/>
        <w:gridCol w:w="990"/>
        <w:gridCol w:w="1260"/>
        <w:gridCol w:w="1002"/>
        <w:gridCol w:w="1320"/>
      </w:tblGrid>
      <w:tr w:rsidR="002E24C6" w:rsidRPr="002C45EC" w14:paraId="36E20633" w14:textId="77777777" w:rsidTr="00CC2DC5">
        <w:trPr>
          <w:trHeight w:val="1178"/>
          <w:tblHeader/>
        </w:trPr>
        <w:tc>
          <w:tcPr>
            <w:tcW w:w="32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408DFB" w14:textId="77777777" w:rsidR="002E24C6" w:rsidRPr="002C45EC" w:rsidRDefault="002E24C6" w:rsidP="00C340E8">
            <w:pPr>
              <w:spacing w:after="0" w:line="240" w:lineRule="auto"/>
              <w:rPr>
                <w:rFonts w:ascii="Arial" w:eastAsia="Times New Roman" w:hAnsi="Arial" w:cs="Arial"/>
                <w:b/>
                <w:bCs/>
                <w:color w:val="000000"/>
                <w:sz w:val="20"/>
                <w:szCs w:val="20"/>
              </w:rPr>
            </w:pPr>
            <w:r w:rsidRPr="002C45EC">
              <w:rPr>
                <w:rFonts w:ascii="Arial" w:eastAsia="Times New Roman" w:hAnsi="Arial" w:cs="Arial"/>
                <w:b/>
                <w:bCs/>
                <w:color w:val="000000"/>
                <w:sz w:val="20"/>
                <w:szCs w:val="20"/>
              </w:rPr>
              <w:t>Name of Facility</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7793C4B3" w14:textId="77777777" w:rsidR="002E24C6" w:rsidRPr="002C45EC" w:rsidRDefault="002E24C6" w:rsidP="00C340E8">
            <w:pPr>
              <w:spacing w:after="0" w:line="240" w:lineRule="auto"/>
              <w:rPr>
                <w:rFonts w:ascii="Arial" w:eastAsia="Times New Roman" w:hAnsi="Arial" w:cs="Arial"/>
                <w:b/>
                <w:bCs/>
                <w:color w:val="000000"/>
                <w:sz w:val="20"/>
                <w:szCs w:val="20"/>
              </w:rPr>
            </w:pPr>
            <w:r w:rsidRPr="002C45EC">
              <w:rPr>
                <w:rFonts w:ascii="Arial" w:eastAsia="Times New Roman" w:hAnsi="Arial" w:cs="Arial"/>
                <w:b/>
                <w:bCs/>
                <w:color w:val="000000"/>
                <w:sz w:val="20"/>
                <w:szCs w:val="20"/>
              </w:rPr>
              <w:t xml:space="preserve">Number of Fires </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7AEE043B" w14:textId="77777777" w:rsidR="002E24C6" w:rsidRPr="002C45EC" w:rsidRDefault="002E24C6" w:rsidP="00C340E8">
            <w:pPr>
              <w:spacing w:after="0" w:line="240" w:lineRule="auto"/>
              <w:rPr>
                <w:rFonts w:ascii="Arial" w:eastAsia="Times New Roman" w:hAnsi="Arial" w:cs="Arial"/>
                <w:b/>
                <w:bCs/>
                <w:color w:val="000000"/>
                <w:sz w:val="20"/>
                <w:szCs w:val="20"/>
              </w:rPr>
            </w:pPr>
            <w:r w:rsidRPr="002C45EC">
              <w:rPr>
                <w:rFonts w:ascii="Arial" w:eastAsia="Times New Roman" w:hAnsi="Arial" w:cs="Arial"/>
                <w:b/>
                <w:bCs/>
                <w:color w:val="000000"/>
                <w:sz w:val="20"/>
                <w:szCs w:val="20"/>
              </w:rPr>
              <w:t>Cause of Fire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1825395B" w14:textId="77777777" w:rsidR="002E24C6" w:rsidRPr="002C45EC" w:rsidRDefault="002E24C6" w:rsidP="00C340E8">
            <w:pPr>
              <w:spacing w:after="0" w:line="240" w:lineRule="auto"/>
              <w:rPr>
                <w:rFonts w:ascii="Arial" w:eastAsia="Times New Roman" w:hAnsi="Arial" w:cs="Arial"/>
                <w:b/>
                <w:bCs/>
                <w:color w:val="000000"/>
                <w:sz w:val="20"/>
                <w:szCs w:val="20"/>
              </w:rPr>
            </w:pPr>
            <w:r w:rsidRPr="002C45EC">
              <w:rPr>
                <w:rFonts w:ascii="Arial" w:eastAsia="Times New Roman" w:hAnsi="Arial" w:cs="Arial"/>
                <w:b/>
                <w:bCs/>
                <w:color w:val="000000"/>
                <w:sz w:val="20"/>
                <w:szCs w:val="20"/>
              </w:rPr>
              <w:t>Number of Fires Requiring Medical Treatment</w:t>
            </w:r>
          </w:p>
        </w:tc>
        <w:tc>
          <w:tcPr>
            <w:tcW w:w="1002" w:type="dxa"/>
            <w:tcBorders>
              <w:top w:val="single" w:sz="4" w:space="0" w:color="auto"/>
              <w:left w:val="nil"/>
              <w:bottom w:val="single" w:sz="4" w:space="0" w:color="auto"/>
              <w:right w:val="single" w:sz="4" w:space="0" w:color="auto"/>
            </w:tcBorders>
            <w:shd w:val="clear" w:color="auto" w:fill="auto"/>
            <w:vAlign w:val="bottom"/>
            <w:hideMark/>
          </w:tcPr>
          <w:p w14:paraId="67161D84" w14:textId="77777777" w:rsidR="002E24C6" w:rsidRPr="002C45EC" w:rsidRDefault="002E24C6" w:rsidP="00C340E8">
            <w:pPr>
              <w:spacing w:after="0" w:line="240" w:lineRule="auto"/>
              <w:rPr>
                <w:rFonts w:ascii="Arial" w:eastAsia="Times New Roman" w:hAnsi="Arial" w:cs="Arial"/>
                <w:b/>
                <w:bCs/>
                <w:color w:val="000000"/>
                <w:sz w:val="20"/>
                <w:szCs w:val="20"/>
              </w:rPr>
            </w:pPr>
            <w:r w:rsidRPr="002C45EC">
              <w:rPr>
                <w:rFonts w:ascii="Arial" w:eastAsia="Times New Roman" w:hAnsi="Arial" w:cs="Arial"/>
                <w:b/>
                <w:bCs/>
                <w:color w:val="000000"/>
                <w:sz w:val="20"/>
                <w:szCs w:val="20"/>
              </w:rPr>
              <w:t>Number of Deaths Related to a Fire</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14:paraId="56773967" w14:textId="77777777" w:rsidR="002E24C6" w:rsidRPr="002C45EC" w:rsidRDefault="002E24C6" w:rsidP="00C340E8">
            <w:pPr>
              <w:spacing w:after="0" w:line="240" w:lineRule="auto"/>
              <w:rPr>
                <w:rFonts w:ascii="Arial" w:eastAsia="Times New Roman" w:hAnsi="Arial" w:cs="Arial"/>
                <w:b/>
                <w:bCs/>
                <w:color w:val="000000"/>
                <w:sz w:val="20"/>
                <w:szCs w:val="20"/>
              </w:rPr>
            </w:pPr>
            <w:r w:rsidRPr="002C45EC">
              <w:rPr>
                <w:rFonts w:ascii="Arial" w:eastAsia="Times New Roman" w:hAnsi="Arial" w:cs="Arial"/>
                <w:b/>
                <w:bCs/>
                <w:color w:val="000000"/>
                <w:sz w:val="20"/>
                <w:szCs w:val="20"/>
              </w:rPr>
              <w:t>Value of Property Damage of Fire</w:t>
            </w:r>
          </w:p>
        </w:tc>
      </w:tr>
      <w:tr w:rsidR="002E24C6" w:rsidRPr="002C45EC" w14:paraId="544D0AF7" w14:textId="77777777" w:rsidTr="0012494E">
        <w:trPr>
          <w:trHeight w:val="530"/>
        </w:trPr>
        <w:tc>
          <w:tcPr>
            <w:tcW w:w="3235" w:type="dxa"/>
            <w:tcBorders>
              <w:top w:val="nil"/>
              <w:left w:val="single" w:sz="4" w:space="0" w:color="auto"/>
              <w:bottom w:val="single" w:sz="4" w:space="0" w:color="auto"/>
              <w:right w:val="single" w:sz="4" w:space="0" w:color="auto"/>
            </w:tcBorders>
            <w:shd w:val="clear" w:color="auto" w:fill="auto"/>
            <w:vAlign w:val="bottom"/>
            <w:hideMark/>
          </w:tcPr>
          <w:p w14:paraId="1814ADF1" w14:textId="77777777" w:rsidR="002E24C6" w:rsidRPr="002C45EC" w:rsidRDefault="002E24C6" w:rsidP="002E24C6">
            <w:pPr>
              <w:spacing w:after="0" w:line="240" w:lineRule="auto"/>
              <w:rPr>
                <w:rFonts w:ascii="Arial" w:eastAsia="Times New Roman" w:hAnsi="Arial" w:cs="Arial"/>
                <w:color w:val="000000"/>
                <w:sz w:val="20"/>
                <w:szCs w:val="20"/>
              </w:rPr>
            </w:pPr>
            <w:r w:rsidRPr="002C45EC">
              <w:rPr>
                <w:rFonts w:ascii="Arial" w:eastAsia="Times New Roman" w:hAnsi="Arial" w:cs="Arial"/>
                <w:color w:val="000000"/>
                <w:sz w:val="20"/>
                <w:szCs w:val="20"/>
              </w:rPr>
              <w:t>Lawson Court Apartments</w:t>
            </w:r>
          </w:p>
        </w:tc>
        <w:tc>
          <w:tcPr>
            <w:tcW w:w="990" w:type="dxa"/>
            <w:tcBorders>
              <w:top w:val="nil"/>
              <w:left w:val="nil"/>
              <w:bottom w:val="single" w:sz="4" w:space="0" w:color="auto"/>
              <w:right w:val="single" w:sz="4" w:space="0" w:color="auto"/>
            </w:tcBorders>
            <w:shd w:val="clear" w:color="auto" w:fill="auto"/>
            <w:noWrap/>
            <w:vAlign w:val="bottom"/>
            <w:hideMark/>
          </w:tcPr>
          <w:p w14:paraId="6C61C11A" w14:textId="4B6531F4" w:rsidR="002E24C6" w:rsidRPr="002C45EC" w:rsidRDefault="00EF7275" w:rsidP="002E24C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w:t>
            </w:r>
          </w:p>
        </w:tc>
        <w:tc>
          <w:tcPr>
            <w:tcW w:w="990" w:type="dxa"/>
            <w:tcBorders>
              <w:top w:val="nil"/>
              <w:left w:val="nil"/>
              <w:bottom w:val="single" w:sz="4" w:space="0" w:color="auto"/>
              <w:right w:val="single" w:sz="4" w:space="0" w:color="auto"/>
            </w:tcBorders>
            <w:shd w:val="clear" w:color="auto" w:fill="auto"/>
            <w:vAlign w:val="bottom"/>
            <w:hideMark/>
          </w:tcPr>
          <w:p w14:paraId="7D39F861" w14:textId="19D01C5A" w:rsidR="002E24C6" w:rsidRPr="002C45EC" w:rsidRDefault="00EF7275" w:rsidP="002E24C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bottom"/>
            <w:hideMark/>
          </w:tcPr>
          <w:p w14:paraId="33FA9DD8" w14:textId="77777777" w:rsidR="002E24C6" w:rsidRPr="002C45EC" w:rsidRDefault="002E24C6" w:rsidP="002E24C6">
            <w:pPr>
              <w:spacing w:after="0" w:line="240" w:lineRule="auto"/>
              <w:jc w:val="center"/>
              <w:rPr>
                <w:rFonts w:ascii="Arial" w:eastAsia="Times New Roman" w:hAnsi="Arial" w:cs="Arial"/>
                <w:color w:val="000000"/>
                <w:sz w:val="20"/>
                <w:szCs w:val="20"/>
              </w:rPr>
            </w:pPr>
            <w:r w:rsidRPr="002C45EC">
              <w:rPr>
                <w:rFonts w:ascii="Arial" w:eastAsia="Times New Roman" w:hAnsi="Arial" w:cs="Arial"/>
                <w:color w:val="000000"/>
                <w:sz w:val="20"/>
                <w:szCs w:val="20"/>
              </w:rPr>
              <w:t>0</w:t>
            </w:r>
          </w:p>
        </w:tc>
        <w:tc>
          <w:tcPr>
            <w:tcW w:w="1002" w:type="dxa"/>
            <w:tcBorders>
              <w:top w:val="nil"/>
              <w:left w:val="nil"/>
              <w:bottom w:val="single" w:sz="4" w:space="0" w:color="auto"/>
              <w:right w:val="single" w:sz="4" w:space="0" w:color="auto"/>
            </w:tcBorders>
            <w:shd w:val="clear" w:color="auto" w:fill="auto"/>
            <w:noWrap/>
            <w:vAlign w:val="bottom"/>
            <w:hideMark/>
          </w:tcPr>
          <w:p w14:paraId="30864402" w14:textId="77777777" w:rsidR="002E24C6" w:rsidRPr="002C45EC" w:rsidRDefault="002E24C6" w:rsidP="002E24C6">
            <w:pPr>
              <w:spacing w:after="0" w:line="240" w:lineRule="auto"/>
              <w:jc w:val="center"/>
              <w:rPr>
                <w:rFonts w:ascii="Arial" w:eastAsia="Times New Roman" w:hAnsi="Arial" w:cs="Arial"/>
                <w:color w:val="000000"/>
                <w:sz w:val="20"/>
                <w:szCs w:val="20"/>
              </w:rPr>
            </w:pPr>
            <w:r w:rsidRPr="002C45EC">
              <w:rPr>
                <w:rFonts w:ascii="Arial" w:eastAsia="Times New Roman" w:hAnsi="Arial" w:cs="Arial"/>
                <w:color w:val="000000"/>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14:paraId="29EBC0B8" w14:textId="33EFAC0C" w:rsidR="002E24C6" w:rsidRPr="002C45EC" w:rsidRDefault="002E24C6" w:rsidP="002E24C6">
            <w:pPr>
              <w:spacing w:after="0" w:line="240" w:lineRule="auto"/>
              <w:jc w:val="center"/>
              <w:rPr>
                <w:rFonts w:ascii="Arial" w:eastAsia="Times New Roman" w:hAnsi="Arial" w:cs="Arial"/>
                <w:color w:val="000000"/>
                <w:sz w:val="20"/>
                <w:szCs w:val="20"/>
              </w:rPr>
            </w:pPr>
            <w:r w:rsidRPr="002C45EC">
              <w:rPr>
                <w:rFonts w:ascii="Arial" w:eastAsia="Times New Roman" w:hAnsi="Arial" w:cs="Arial"/>
                <w:color w:val="000000"/>
                <w:sz w:val="20"/>
                <w:szCs w:val="20"/>
              </w:rPr>
              <w:t>NA</w:t>
            </w:r>
          </w:p>
        </w:tc>
      </w:tr>
      <w:tr w:rsidR="002E24C6" w:rsidRPr="002C45EC" w14:paraId="057359AA" w14:textId="77777777" w:rsidTr="0012494E">
        <w:trPr>
          <w:trHeight w:val="35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2AAA8172" w14:textId="77777777" w:rsidR="002E24C6" w:rsidRPr="002C45EC" w:rsidRDefault="002E24C6" w:rsidP="002E24C6">
            <w:pPr>
              <w:spacing w:after="0" w:line="240" w:lineRule="auto"/>
              <w:rPr>
                <w:rFonts w:ascii="Arial" w:eastAsia="Times New Roman" w:hAnsi="Arial" w:cs="Arial"/>
                <w:color w:val="000000"/>
                <w:sz w:val="20"/>
                <w:szCs w:val="20"/>
              </w:rPr>
            </w:pPr>
            <w:r w:rsidRPr="002C45EC">
              <w:rPr>
                <w:rFonts w:ascii="Arial" w:eastAsia="Times New Roman" w:hAnsi="Arial" w:cs="Arial"/>
                <w:color w:val="000000"/>
                <w:sz w:val="20"/>
                <w:szCs w:val="20"/>
              </w:rPr>
              <w:t>Sparks Hall</w:t>
            </w:r>
          </w:p>
        </w:tc>
        <w:tc>
          <w:tcPr>
            <w:tcW w:w="990" w:type="dxa"/>
            <w:tcBorders>
              <w:top w:val="nil"/>
              <w:left w:val="nil"/>
              <w:bottom w:val="single" w:sz="4" w:space="0" w:color="auto"/>
              <w:right w:val="single" w:sz="4" w:space="0" w:color="auto"/>
            </w:tcBorders>
            <w:shd w:val="clear" w:color="auto" w:fill="auto"/>
            <w:noWrap/>
            <w:vAlign w:val="bottom"/>
            <w:hideMark/>
          </w:tcPr>
          <w:p w14:paraId="6A34B27A" w14:textId="2959ABCD" w:rsidR="002E24C6" w:rsidRPr="002C45EC" w:rsidRDefault="002E24C6" w:rsidP="002E24C6">
            <w:pPr>
              <w:spacing w:after="0" w:line="240" w:lineRule="auto"/>
              <w:jc w:val="center"/>
              <w:rPr>
                <w:rFonts w:ascii="Arial" w:eastAsia="Times New Roman" w:hAnsi="Arial" w:cs="Arial"/>
                <w:color w:val="000000"/>
                <w:sz w:val="20"/>
                <w:szCs w:val="20"/>
              </w:rPr>
            </w:pPr>
            <w:r w:rsidRPr="002C45EC">
              <w:rPr>
                <w:rFonts w:ascii="Arial" w:eastAsia="Times New Roman" w:hAnsi="Arial" w:cs="Arial"/>
                <w:color w:val="000000"/>
                <w:sz w:val="20"/>
                <w:szCs w:val="20"/>
              </w:rPr>
              <w:t>0</w:t>
            </w:r>
          </w:p>
        </w:tc>
        <w:tc>
          <w:tcPr>
            <w:tcW w:w="990" w:type="dxa"/>
            <w:tcBorders>
              <w:top w:val="nil"/>
              <w:left w:val="nil"/>
              <w:bottom w:val="single" w:sz="4" w:space="0" w:color="auto"/>
              <w:right w:val="single" w:sz="4" w:space="0" w:color="auto"/>
            </w:tcBorders>
            <w:shd w:val="clear" w:color="auto" w:fill="auto"/>
            <w:vAlign w:val="bottom"/>
          </w:tcPr>
          <w:p w14:paraId="02AFD7C7" w14:textId="286BF209" w:rsidR="002E24C6" w:rsidRPr="002C45EC" w:rsidRDefault="002E24C6" w:rsidP="002E24C6">
            <w:pPr>
              <w:spacing w:after="0" w:line="240" w:lineRule="auto"/>
              <w:jc w:val="center"/>
              <w:rPr>
                <w:rFonts w:ascii="Arial" w:eastAsia="Times New Roman" w:hAnsi="Arial" w:cs="Arial"/>
                <w:color w:val="000000"/>
                <w:sz w:val="20"/>
                <w:szCs w:val="20"/>
              </w:rPr>
            </w:pPr>
            <w:r w:rsidRPr="002C45EC">
              <w:rPr>
                <w:rFonts w:ascii="Arial" w:eastAsia="Times New Roman" w:hAnsi="Arial" w:cs="Arial"/>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bottom"/>
            <w:hideMark/>
          </w:tcPr>
          <w:p w14:paraId="2EF59E86" w14:textId="77777777" w:rsidR="002E24C6" w:rsidRPr="002C45EC" w:rsidRDefault="002E24C6" w:rsidP="002E24C6">
            <w:pPr>
              <w:spacing w:after="0" w:line="240" w:lineRule="auto"/>
              <w:jc w:val="center"/>
              <w:rPr>
                <w:rFonts w:ascii="Arial" w:eastAsia="Times New Roman" w:hAnsi="Arial" w:cs="Arial"/>
                <w:color w:val="000000"/>
                <w:sz w:val="20"/>
                <w:szCs w:val="20"/>
              </w:rPr>
            </w:pPr>
            <w:r w:rsidRPr="002C45EC">
              <w:rPr>
                <w:rFonts w:ascii="Arial" w:eastAsia="Times New Roman" w:hAnsi="Arial" w:cs="Arial"/>
                <w:color w:val="000000"/>
                <w:sz w:val="20"/>
                <w:szCs w:val="20"/>
              </w:rPr>
              <w:t>0</w:t>
            </w:r>
          </w:p>
        </w:tc>
        <w:tc>
          <w:tcPr>
            <w:tcW w:w="1002" w:type="dxa"/>
            <w:tcBorders>
              <w:top w:val="nil"/>
              <w:left w:val="nil"/>
              <w:bottom w:val="single" w:sz="4" w:space="0" w:color="auto"/>
              <w:right w:val="single" w:sz="4" w:space="0" w:color="auto"/>
            </w:tcBorders>
            <w:shd w:val="clear" w:color="auto" w:fill="auto"/>
            <w:noWrap/>
            <w:vAlign w:val="bottom"/>
            <w:hideMark/>
          </w:tcPr>
          <w:p w14:paraId="1FCF3B1F" w14:textId="77777777" w:rsidR="002E24C6" w:rsidRPr="002C45EC" w:rsidRDefault="002E24C6" w:rsidP="002E24C6">
            <w:pPr>
              <w:spacing w:after="0" w:line="240" w:lineRule="auto"/>
              <w:jc w:val="center"/>
              <w:rPr>
                <w:rFonts w:ascii="Arial" w:eastAsia="Times New Roman" w:hAnsi="Arial" w:cs="Arial"/>
                <w:color w:val="000000"/>
                <w:sz w:val="20"/>
                <w:szCs w:val="20"/>
              </w:rPr>
            </w:pPr>
            <w:r w:rsidRPr="002C45EC">
              <w:rPr>
                <w:rFonts w:ascii="Arial" w:eastAsia="Times New Roman" w:hAnsi="Arial" w:cs="Arial"/>
                <w:color w:val="000000"/>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14:paraId="6C1BE6D5" w14:textId="5F396060" w:rsidR="002E24C6" w:rsidRPr="002C45EC" w:rsidRDefault="002E24C6" w:rsidP="002E24C6">
            <w:pPr>
              <w:spacing w:after="0" w:line="240" w:lineRule="auto"/>
              <w:jc w:val="center"/>
              <w:rPr>
                <w:rFonts w:ascii="Arial" w:eastAsia="Times New Roman" w:hAnsi="Arial" w:cs="Arial"/>
                <w:color w:val="000000"/>
                <w:sz w:val="20"/>
                <w:szCs w:val="20"/>
              </w:rPr>
            </w:pPr>
            <w:r w:rsidRPr="002C45EC">
              <w:rPr>
                <w:rFonts w:ascii="Arial" w:eastAsia="Times New Roman" w:hAnsi="Arial" w:cs="Arial"/>
                <w:color w:val="000000"/>
                <w:sz w:val="20"/>
                <w:szCs w:val="20"/>
              </w:rPr>
              <w:t>NA</w:t>
            </w:r>
          </w:p>
        </w:tc>
      </w:tr>
      <w:tr w:rsidR="002E24C6" w:rsidRPr="000040E0" w14:paraId="2CBF307D" w14:textId="77777777" w:rsidTr="0012494E">
        <w:trPr>
          <w:trHeight w:val="350"/>
        </w:trPr>
        <w:tc>
          <w:tcPr>
            <w:tcW w:w="3235" w:type="dxa"/>
            <w:tcBorders>
              <w:top w:val="nil"/>
              <w:left w:val="single" w:sz="4" w:space="0" w:color="auto"/>
              <w:bottom w:val="single" w:sz="4" w:space="0" w:color="auto"/>
              <w:right w:val="single" w:sz="4" w:space="0" w:color="auto"/>
            </w:tcBorders>
            <w:shd w:val="clear" w:color="auto" w:fill="auto"/>
            <w:vAlign w:val="bottom"/>
            <w:hideMark/>
          </w:tcPr>
          <w:p w14:paraId="354391F8" w14:textId="77777777" w:rsidR="002E24C6" w:rsidRPr="002C45EC" w:rsidRDefault="002E24C6" w:rsidP="002E24C6">
            <w:pPr>
              <w:spacing w:after="0" w:line="240" w:lineRule="auto"/>
              <w:rPr>
                <w:rFonts w:ascii="Arial" w:eastAsia="Times New Roman" w:hAnsi="Arial" w:cs="Arial"/>
                <w:color w:val="000000"/>
                <w:sz w:val="20"/>
                <w:szCs w:val="20"/>
              </w:rPr>
            </w:pPr>
            <w:r w:rsidRPr="002C45EC">
              <w:rPr>
                <w:rFonts w:ascii="Arial" w:eastAsia="Times New Roman" w:hAnsi="Arial" w:cs="Arial"/>
                <w:color w:val="000000"/>
                <w:sz w:val="20"/>
                <w:szCs w:val="20"/>
              </w:rPr>
              <w:t>Robertson Hall</w:t>
            </w:r>
          </w:p>
        </w:tc>
        <w:tc>
          <w:tcPr>
            <w:tcW w:w="990" w:type="dxa"/>
            <w:tcBorders>
              <w:top w:val="nil"/>
              <w:left w:val="nil"/>
              <w:bottom w:val="single" w:sz="4" w:space="0" w:color="auto"/>
              <w:right w:val="single" w:sz="4" w:space="0" w:color="auto"/>
            </w:tcBorders>
            <w:shd w:val="clear" w:color="auto" w:fill="auto"/>
            <w:noWrap/>
            <w:vAlign w:val="bottom"/>
            <w:hideMark/>
          </w:tcPr>
          <w:p w14:paraId="7C43AE4F" w14:textId="2F05F558" w:rsidR="002E24C6" w:rsidRPr="002C45EC" w:rsidRDefault="002E24C6" w:rsidP="002E24C6">
            <w:pPr>
              <w:spacing w:after="0" w:line="240" w:lineRule="auto"/>
              <w:jc w:val="center"/>
              <w:rPr>
                <w:rFonts w:ascii="Arial" w:eastAsia="Times New Roman" w:hAnsi="Arial" w:cs="Arial"/>
                <w:color w:val="000000"/>
                <w:sz w:val="20"/>
                <w:szCs w:val="20"/>
              </w:rPr>
            </w:pPr>
            <w:r w:rsidRPr="002C45EC">
              <w:rPr>
                <w:rFonts w:ascii="Arial" w:eastAsia="Times New Roman" w:hAnsi="Arial" w:cs="Arial"/>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14:paraId="4B82F706" w14:textId="5B588B81" w:rsidR="002E24C6" w:rsidRPr="002C45EC" w:rsidRDefault="002E24C6" w:rsidP="002E24C6">
            <w:pPr>
              <w:spacing w:after="0" w:line="240" w:lineRule="auto"/>
              <w:jc w:val="center"/>
              <w:rPr>
                <w:rFonts w:ascii="Arial" w:eastAsia="Times New Roman" w:hAnsi="Arial" w:cs="Arial"/>
                <w:color w:val="000000"/>
                <w:sz w:val="20"/>
                <w:szCs w:val="20"/>
              </w:rPr>
            </w:pPr>
            <w:r w:rsidRPr="002C45EC">
              <w:rPr>
                <w:rFonts w:ascii="Arial" w:eastAsia="Times New Roman" w:hAnsi="Arial" w:cs="Arial"/>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bottom"/>
            <w:hideMark/>
          </w:tcPr>
          <w:p w14:paraId="7A4B716D" w14:textId="53058686" w:rsidR="002E24C6" w:rsidRPr="002C45EC" w:rsidRDefault="002E24C6" w:rsidP="002E24C6">
            <w:pPr>
              <w:spacing w:after="0" w:line="240" w:lineRule="auto"/>
              <w:jc w:val="center"/>
              <w:rPr>
                <w:rFonts w:ascii="Arial" w:eastAsia="Times New Roman" w:hAnsi="Arial" w:cs="Arial"/>
                <w:color w:val="000000"/>
                <w:sz w:val="20"/>
                <w:szCs w:val="20"/>
              </w:rPr>
            </w:pPr>
            <w:r w:rsidRPr="002C45EC">
              <w:rPr>
                <w:rFonts w:ascii="Arial" w:eastAsia="Times New Roman" w:hAnsi="Arial" w:cs="Arial"/>
                <w:color w:val="000000"/>
                <w:sz w:val="20"/>
                <w:szCs w:val="20"/>
              </w:rPr>
              <w:t>0</w:t>
            </w:r>
          </w:p>
        </w:tc>
        <w:tc>
          <w:tcPr>
            <w:tcW w:w="1002" w:type="dxa"/>
            <w:tcBorders>
              <w:top w:val="nil"/>
              <w:left w:val="nil"/>
              <w:bottom w:val="single" w:sz="4" w:space="0" w:color="auto"/>
              <w:right w:val="single" w:sz="4" w:space="0" w:color="auto"/>
            </w:tcBorders>
            <w:shd w:val="clear" w:color="auto" w:fill="auto"/>
            <w:noWrap/>
            <w:vAlign w:val="bottom"/>
            <w:hideMark/>
          </w:tcPr>
          <w:p w14:paraId="3B4B510B" w14:textId="1606AE5B" w:rsidR="002E24C6" w:rsidRPr="002C45EC" w:rsidRDefault="002E24C6" w:rsidP="002E24C6">
            <w:pPr>
              <w:spacing w:after="0" w:line="240" w:lineRule="auto"/>
              <w:jc w:val="center"/>
              <w:rPr>
                <w:rFonts w:ascii="Arial" w:eastAsia="Times New Roman" w:hAnsi="Arial" w:cs="Arial"/>
                <w:color w:val="000000"/>
                <w:sz w:val="20"/>
                <w:szCs w:val="20"/>
              </w:rPr>
            </w:pPr>
            <w:r w:rsidRPr="002C45EC">
              <w:rPr>
                <w:rFonts w:ascii="Arial" w:eastAsia="Times New Roman" w:hAnsi="Arial" w:cs="Arial"/>
                <w:color w:val="000000"/>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14:paraId="5370E2F2" w14:textId="6AB8EA68" w:rsidR="002E24C6" w:rsidRPr="000040E0" w:rsidRDefault="002E24C6" w:rsidP="002E24C6">
            <w:pPr>
              <w:spacing w:after="0" w:line="240" w:lineRule="auto"/>
              <w:jc w:val="center"/>
              <w:rPr>
                <w:rFonts w:ascii="Arial" w:eastAsia="Times New Roman" w:hAnsi="Arial" w:cs="Arial"/>
                <w:color w:val="000000"/>
                <w:sz w:val="20"/>
                <w:szCs w:val="20"/>
              </w:rPr>
            </w:pPr>
            <w:r w:rsidRPr="002C45EC">
              <w:rPr>
                <w:rFonts w:ascii="Arial" w:eastAsia="Times New Roman" w:hAnsi="Arial" w:cs="Arial"/>
                <w:color w:val="000000"/>
                <w:sz w:val="20"/>
                <w:szCs w:val="20"/>
              </w:rPr>
              <w:t>NA</w:t>
            </w:r>
          </w:p>
        </w:tc>
      </w:tr>
    </w:tbl>
    <w:p w14:paraId="0AAC032F" w14:textId="77777777" w:rsidR="0012494E" w:rsidRDefault="0012494E" w:rsidP="0012494E">
      <w:pPr>
        <w:spacing w:after="0"/>
        <w:rPr>
          <w:rFonts w:ascii="Arial" w:hAnsi="Arial" w:cs="Arial"/>
          <w:b/>
          <w:bCs/>
          <w:sz w:val="24"/>
          <w:szCs w:val="24"/>
        </w:rPr>
      </w:pPr>
    </w:p>
    <w:p w14:paraId="578DFBD8" w14:textId="4F1CEFFE" w:rsidR="009470BE" w:rsidRPr="000040E0" w:rsidRDefault="009470BE" w:rsidP="009470BE">
      <w:pPr>
        <w:rPr>
          <w:rFonts w:ascii="Arial" w:hAnsi="Arial" w:cs="Arial"/>
          <w:b/>
          <w:bCs/>
          <w:sz w:val="24"/>
          <w:szCs w:val="24"/>
        </w:rPr>
      </w:pPr>
      <w:r w:rsidRPr="000040E0">
        <w:rPr>
          <w:rFonts w:ascii="Arial" w:hAnsi="Arial" w:cs="Arial"/>
          <w:b/>
          <w:bCs/>
          <w:sz w:val="24"/>
          <w:szCs w:val="24"/>
        </w:rPr>
        <w:t>20</w:t>
      </w:r>
      <w:r w:rsidR="000040E0" w:rsidRPr="000040E0">
        <w:rPr>
          <w:rFonts w:ascii="Arial" w:hAnsi="Arial" w:cs="Arial"/>
          <w:b/>
          <w:bCs/>
          <w:sz w:val="24"/>
          <w:szCs w:val="24"/>
        </w:rPr>
        <w:t>2</w:t>
      </w:r>
      <w:r w:rsidR="00EF7275">
        <w:rPr>
          <w:rFonts w:ascii="Arial" w:hAnsi="Arial" w:cs="Arial"/>
          <w:b/>
          <w:bCs/>
          <w:sz w:val="24"/>
          <w:szCs w:val="24"/>
        </w:rPr>
        <w:t>2</w:t>
      </w:r>
    </w:p>
    <w:tbl>
      <w:tblPr>
        <w:tblW w:w="8959" w:type="dxa"/>
        <w:tblLook w:val="04A0" w:firstRow="1" w:lastRow="0" w:firstColumn="1" w:lastColumn="0" w:noHBand="0" w:noVBand="1"/>
      </w:tblPr>
      <w:tblGrid>
        <w:gridCol w:w="3235"/>
        <w:gridCol w:w="990"/>
        <w:gridCol w:w="1062"/>
        <w:gridCol w:w="18"/>
        <w:gridCol w:w="1242"/>
        <w:gridCol w:w="1092"/>
        <w:gridCol w:w="1320"/>
      </w:tblGrid>
      <w:tr w:rsidR="009470BE" w:rsidRPr="000040E0" w14:paraId="5DB27213" w14:textId="77777777" w:rsidTr="00CC2DC5">
        <w:trPr>
          <w:trHeight w:val="908"/>
          <w:tblHeader/>
        </w:trPr>
        <w:tc>
          <w:tcPr>
            <w:tcW w:w="32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C0AF48" w14:textId="77777777" w:rsidR="009470BE" w:rsidRPr="000040E0" w:rsidRDefault="009470BE" w:rsidP="009470BE">
            <w:pPr>
              <w:spacing w:after="0" w:line="240" w:lineRule="auto"/>
              <w:rPr>
                <w:rFonts w:ascii="Arial" w:eastAsia="Times New Roman" w:hAnsi="Arial" w:cs="Arial"/>
                <w:b/>
                <w:bCs/>
                <w:color w:val="000000"/>
                <w:sz w:val="20"/>
                <w:szCs w:val="20"/>
              </w:rPr>
            </w:pPr>
            <w:r w:rsidRPr="000040E0">
              <w:rPr>
                <w:rFonts w:ascii="Arial" w:eastAsia="Times New Roman" w:hAnsi="Arial" w:cs="Arial"/>
                <w:b/>
                <w:bCs/>
                <w:color w:val="000000"/>
                <w:sz w:val="20"/>
                <w:szCs w:val="20"/>
              </w:rPr>
              <w:t>Name of Facility</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28112A2F" w14:textId="77777777" w:rsidR="009470BE" w:rsidRPr="000040E0" w:rsidRDefault="009470BE" w:rsidP="009470BE">
            <w:pPr>
              <w:spacing w:after="0" w:line="240" w:lineRule="auto"/>
              <w:rPr>
                <w:rFonts w:ascii="Arial" w:eastAsia="Times New Roman" w:hAnsi="Arial" w:cs="Arial"/>
                <w:b/>
                <w:bCs/>
                <w:color w:val="000000"/>
                <w:sz w:val="20"/>
                <w:szCs w:val="20"/>
              </w:rPr>
            </w:pPr>
            <w:r w:rsidRPr="000040E0">
              <w:rPr>
                <w:rFonts w:ascii="Arial" w:eastAsia="Times New Roman" w:hAnsi="Arial" w:cs="Arial"/>
                <w:b/>
                <w:bCs/>
                <w:color w:val="000000"/>
                <w:sz w:val="20"/>
                <w:szCs w:val="20"/>
              </w:rPr>
              <w:t>Number of Fires</w:t>
            </w:r>
          </w:p>
        </w:tc>
        <w:tc>
          <w:tcPr>
            <w:tcW w:w="1062" w:type="dxa"/>
            <w:tcBorders>
              <w:top w:val="single" w:sz="4" w:space="0" w:color="auto"/>
              <w:left w:val="nil"/>
              <w:bottom w:val="single" w:sz="4" w:space="0" w:color="auto"/>
              <w:right w:val="single" w:sz="4" w:space="0" w:color="auto"/>
            </w:tcBorders>
            <w:shd w:val="clear" w:color="auto" w:fill="auto"/>
            <w:vAlign w:val="bottom"/>
            <w:hideMark/>
          </w:tcPr>
          <w:p w14:paraId="358C1C6D" w14:textId="77777777" w:rsidR="009470BE" w:rsidRPr="000040E0" w:rsidRDefault="009470BE" w:rsidP="009470BE">
            <w:pPr>
              <w:spacing w:after="0" w:line="240" w:lineRule="auto"/>
              <w:rPr>
                <w:rFonts w:ascii="Arial" w:eastAsia="Times New Roman" w:hAnsi="Arial" w:cs="Arial"/>
                <w:b/>
                <w:bCs/>
                <w:color w:val="000000"/>
                <w:sz w:val="20"/>
                <w:szCs w:val="20"/>
              </w:rPr>
            </w:pPr>
            <w:r w:rsidRPr="000040E0">
              <w:rPr>
                <w:rFonts w:ascii="Arial" w:eastAsia="Times New Roman" w:hAnsi="Arial" w:cs="Arial"/>
                <w:b/>
                <w:bCs/>
                <w:color w:val="000000"/>
                <w:sz w:val="20"/>
                <w:szCs w:val="20"/>
              </w:rPr>
              <w:t>Cause of Fire</w:t>
            </w:r>
          </w:p>
        </w:tc>
        <w:tc>
          <w:tcPr>
            <w:tcW w:w="1260" w:type="dxa"/>
            <w:gridSpan w:val="2"/>
            <w:tcBorders>
              <w:top w:val="single" w:sz="4" w:space="0" w:color="auto"/>
              <w:left w:val="nil"/>
              <w:bottom w:val="single" w:sz="4" w:space="0" w:color="auto"/>
              <w:right w:val="single" w:sz="4" w:space="0" w:color="auto"/>
            </w:tcBorders>
            <w:shd w:val="clear" w:color="auto" w:fill="auto"/>
            <w:vAlign w:val="bottom"/>
            <w:hideMark/>
          </w:tcPr>
          <w:p w14:paraId="5B2B42C9" w14:textId="77777777" w:rsidR="009470BE" w:rsidRPr="000040E0" w:rsidRDefault="009470BE" w:rsidP="009470BE">
            <w:pPr>
              <w:spacing w:after="0" w:line="240" w:lineRule="auto"/>
              <w:rPr>
                <w:rFonts w:ascii="Arial" w:eastAsia="Times New Roman" w:hAnsi="Arial" w:cs="Arial"/>
                <w:b/>
                <w:bCs/>
                <w:color w:val="000000"/>
                <w:sz w:val="20"/>
                <w:szCs w:val="20"/>
              </w:rPr>
            </w:pPr>
            <w:r w:rsidRPr="000040E0">
              <w:rPr>
                <w:rFonts w:ascii="Arial" w:eastAsia="Times New Roman" w:hAnsi="Arial" w:cs="Arial"/>
                <w:b/>
                <w:bCs/>
                <w:color w:val="000000"/>
                <w:sz w:val="20"/>
                <w:szCs w:val="20"/>
              </w:rPr>
              <w:t>Number of Fires Requiring Medical Treatment</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14:paraId="25ADF3E9" w14:textId="77777777" w:rsidR="009470BE" w:rsidRPr="000040E0" w:rsidRDefault="009470BE" w:rsidP="009470BE">
            <w:pPr>
              <w:spacing w:after="0" w:line="240" w:lineRule="auto"/>
              <w:rPr>
                <w:rFonts w:ascii="Arial" w:eastAsia="Times New Roman" w:hAnsi="Arial" w:cs="Arial"/>
                <w:b/>
                <w:bCs/>
                <w:color w:val="000000"/>
                <w:sz w:val="20"/>
                <w:szCs w:val="20"/>
              </w:rPr>
            </w:pPr>
            <w:r w:rsidRPr="000040E0">
              <w:rPr>
                <w:rFonts w:ascii="Arial" w:eastAsia="Times New Roman" w:hAnsi="Arial" w:cs="Arial"/>
                <w:b/>
                <w:bCs/>
                <w:color w:val="000000"/>
                <w:sz w:val="20"/>
                <w:szCs w:val="20"/>
              </w:rPr>
              <w:t>Number of Deaths Related to a Fire</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14:paraId="1D72F1C9" w14:textId="77777777" w:rsidR="009470BE" w:rsidRPr="000040E0" w:rsidRDefault="009470BE" w:rsidP="009470BE">
            <w:pPr>
              <w:spacing w:after="0" w:line="240" w:lineRule="auto"/>
              <w:rPr>
                <w:rFonts w:ascii="Arial" w:eastAsia="Times New Roman" w:hAnsi="Arial" w:cs="Arial"/>
                <w:b/>
                <w:bCs/>
                <w:color w:val="000000"/>
                <w:sz w:val="20"/>
                <w:szCs w:val="20"/>
              </w:rPr>
            </w:pPr>
            <w:r w:rsidRPr="000040E0">
              <w:rPr>
                <w:rFonts w:ascii="Arial" w:eastAsia="Times New Roman" w:hAnsi="Arial" w:cs="Arial"/>
                <w:b/>
                <w:bCs/>
                <w:color w:val="000000"/>
                <w:sz w:val="20"/>
                <w:szCs w:val="20"/>
              </w:rPr>
              <w:t>Value of Property Damage of Fire</w:t>
            </w:r>
          </w:p>
        </w:tc>
      </w:tr>
      <w:tr w:rsidR="009470BE" w:rsidRPr="000040E0" w14:paraId="62B9B8C0" w14:textId="77777777" w:rsidTr="0012494E">
        <w:trPr>
          <w:trHeight w:val="422"/>
        </w:trPr>
        <w:tc>
          <w:tcPr>
            <w:tcW w:w="3235" w:type="dxa"/>
            <w:tcBorders>
              <w:top w:val="nil"/>
              <w:left w:val="single" w:sz="4" w:space="0" w:color="auto"/>
              <w:bottom w:val="single" w:sz="4" w:space="0" w:color="auto"/>
              <w:right w:val="single" w:sz="4" w:space="0" w:color="auto"/>
            </w:tcBorders>
            <w:shd w:val="clear" w:color="auto" w:fill="auto"/>
            <w:vAlign w:val="bottom"/>
            <w:hideMark/>
          </w:tcPr>
          <w:p w14:paraId="21CF3CBD" w14:textId="77777777" w:rsidR="009470BE" w:rsidRPr="000040E0" w:rsidRDefault="009470BE" w:rsidP="009470BE">
            <w:pPr>
              <w:spacing w:after="0" w:line="240" w:lineRule="auto"/>
              <w:rPr>
                <w:rFonts w:ascii="Arial" w:eastAsia="Times New Roman" w:hAnsi="Arial" w:cs="Arial"/>
                <w:color w:val="000000"/>
                <w:sz w:val="20"/>
                <w:szCs w:val="20"/>
              </w:rPr>
            </w:pPr>
            <w:r w:rsidRPr="000040E0">
              <w:rPr>
                <w:rFonts w:ascii="Arial" w:eastAsia="Times New Roman" w:hAnsi="Arial" w:cs="Arial"/>
                <w:color w:val="000000"/>
                <w:sz w:val="20"/>
                <w:szCs w:val="20"/>
              </w:rPr>
              <w:t>Lawson Court Apartments</w:t>
            </w:r>
          </w:p>
        </w:tc>
        <w:tc>
          <w:tcPr>
            <w:tcW w:w="990" w:type="dxa"/>
            <w:tcBorders>
              <w:top w:val="nil"/>
              <w:left w:val="nil"/>
              <w:bottom w:val="single" w:sz="4" w:space="0" w:color="auto"/>
              <w:right w:val="single" w:sz="4" w:space="0" w:color="auto"/>
            </w:tcBorders>
            <w:shd w:val="clear" w:color="auto" w:fill="auto"/>
            <w:noWrap/>
            <w:vAlign w:val="bottom"/>
            <w:hideMark/>
          </w:tcPr>
          <w:p w14:paraId="2659DF7A" w14:textId="562936B3" w:rsidR="009470BE" w:rsidRPr="000040E0" w:rsidRDefault="00EF7275" w:rsidP="002E24C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080" w:type="dxa"/>
            <w:gridSpan w:val="2"/>
            <w:tcBorders>
              <w:top w:val="nil"/>
              <w:left w:val="nil"/>
              <w:bottom w:val="single" w:sz="4" w:space="0" w:color="auto"/>
              <w:right w:val="single" w:sz="4" w:space="0" w:color="auto"/>
            </w:tcBorders>
            <w:shd w:val="clear" w:color="auto" w:fill="auto"/>
            <w:vAlign w:val="bottom"/>
            <w:hideMark/>
          </w:tcPr>
          <w:p w14:paraId="60DF035D" w14:textId="6687FF90" w:rsidR="009470BE" w:rsidRPr="000040E0" w:rsidRDefault="00EF7275" w:rsidP="002E24C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Cooking</w:t>
            </w:r>
          </w:p>
        </w:tc>
        <w:tc>
          <w:tcPr>
            <w:tcW w:w="1242" w:type="dxa"/>
            <w:tcBorders>
              <w:top w:val="nil"/>
              <w:left w:val="nil"/>
              <w:bottom w:val="single" w:sz="4" w:space="0" w:color="auto"/>
              <w:right w:val="single" w:sz="4" w:space="0" w:color="auto"/>
            </w:tcBorders>
            <w:shd w:val="clear" w:color="auto" w:fill="auto"/>
            <w:noWrap/>
            <w:vAlign w:val="bottom"/>
            <w:hideMark/>
          </w:tcPr>
          <w:p w14:paraId="669101E4"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14:paraId="64027260"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14:paraId="4CEAB1F4"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NA</w:t>
            </w:r>
          </w:p>
        </w:tc>
      </w:tr>
      <w:tr w:rsidR="009470BE" w:rsidRPr="000040E0" w14:paraId="2F55AB31" w14:textId="77777777" w:rsidTr="0012494E">
        <w:trPr>
          <w:trHeight w:val="308"/>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09F19929" w14:textId="77777777" w:rsidR="009470BE" w:rsidRPr="000040E0" w:rsidRDefault="009470BE" w:rsidP="009470BE">
            <w:pPr>
              <w:spacing w:after="0" w:line="240" w:lineRule="auto"/>
              <w:rPr>
                <w:rFonts w:ascii="Arial" w:eastAsia="Times New Roman" w:hAnsi="Arial" w:cs="Arial"/>
                <w:color w:val="000000"/>
                <w:sz w:val="20"/>
                <w:szCs w:val="20"/>
              </w:rPr>
            </w:pPr>
            <w:r w:rsidRPr="000040E0">
              <w:rPr>
                <w:rFonts w:ascii="Arial" w:eastAsia="Times New Roman" w:hAnsi="Arial" w:cs="Arial"/>
                <w:color w:val="000000"/>
                <w:sz w:val="20"/>
                <w:szCs w:val="20"/>
              </w:rPr>
              <w:t>Sparks Hall</w:t>
            </w:r>
          </w:p>
        </w:tc>
        <w:tc>
          <w:tcPr>
            <w:tcW w:w="990" w:type="dxa"/>
            <w:tcBorders>
              <w:top w:val="nil"/>
              <w:left w:val="nil"/>
              <w:bottom w:val="single" w:sz="4" w:space="0" w:color="auto"/>
              <w:right w:val="single" w:sz="4" w:space="0" w:color="auto"/>
            </w:tcBorders>
            <w:shd w:val="clear" w:color="auto" w:fill="auto"/>
            <w:noWrap/>
            <w:vAlign w:val="bottom"/>
            <w:hideMark/>
          </w:tcPr>
          <w:p w14:paraId="148D7398"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0</w:t>
            </w:r>
          </w:p>
        </w:tc>
        <w:tc>
          <w:tcPr>
            <w:tcW w:w="1080" w:type="dxa"/>
            <w:gridSpan w:val="2"/>
            <w:tcBorders>
              <w:top w:val="nil"/>
              <w:left w:val="nil"/>
              <w:bottom w:val="single" w:sz="4" w:space="0" w:color="auto"/>
              <w:right w:val="single" w:sz="4" w:space="0" w:color="auto"/>
            </w:tcBorders>
            <w:shd w:val="clear" w:color="auto" w:fill="auto"/>
            <w:vAlign w:val="bottom"/>
            <w:hideMark/>
          </w:tcPr>
          <w:p w14:paraId="11983C74"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NA</w:t>
            </w:r>
          </w:p>
        </w:tc>
        <w:tc>
          <w:tcPr>
            <w:tcW w:w="1242" w:type="dxa"/>
            <w:tcBorders>
              <w:top w:val="nil"/>
              <w:left w:val="nil"/>
              <w:bottom w:val="single" w:sz="4" w:space="0" w:color="auto"/>
              <w:right w:val="single" w:sz="4" w:space="0" w:color="auto"/>
            </w:tcBorders>
            <w:shd w:val="clear" w:color="auto" w:fill="auto"/>
            <w:noWrap/>
            <w:vAlign w:val="bottom"/>
            <w:hideMark/>
          </w:tcPr>
          <w:p w14:paraId="1853E464"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14:paraId="656D9749"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14:paraId="3851A5E2"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NA</w:t>
            </w:r>
          </w:p>
        </w:tc>
      </w:tr>
      <w:tr w:rsidR="009470BE" w:rsidRPr="000040E0" w14:paraId="0F084C47" w14:textId="77777777" w:rsidTr="0012494E">
        <w:trPr>
          <w:trHeight w:val="260"/>
        </w:trPr>
        <w:tc>
          <w:tcPr>
            <w:tcW w:w="3235" w:type="dxa"/>
            <w:tcBorders>
              <w:top w:val="nil"/>
              <w:left w:val="single" w:sz="4" w:space="0" w:color="auto"/>
              <w:bottom w:val="single" w:sz="4" w:space="0" w:color="auto"/>
              <w:right w:val="single" w:sz="4" w:space="0" w:color="auto"/>
            </w:tcBorders>
            <w:shd w:val="clear" w:color="auto" w:fill="auto"/>
            <w:vAlign w:val="bottom"/>
            <w:hideMark/>
          </w:tcPr>
          <w:p w14:paraId="04953359" w14:textId="77777777" w:rsidR="009470BE" w:rsidRPr="000040E0" w:rsidRDefault="009470BE" w:rsidP="009470BE">
            <w:pPr>
              <w:spacing w:after="0" w:line="240" w:lineRule="auto"/>
              <w:rPr>
                <w:rFonts w:ascii="Arial" w:eastAsia="Times New Roman" w:hAnsi="Arial" w:cs="Arial"/>
                <w:color w:val="000000"/>
                <w:sz w:val="20"/>
                <w:szCs w:val="20"/>
              </w:rPr>
            </w:pPr>
            <w:r w:rsidRPr="000040E0">
              <w:rPr>
                <w:rFonts w:ascii="Arial" w:eastAsia="Times New Roman" w:hAnsi="Arial" w:cs="Arial"/>
                <w:color w:val="000000"/>
                <w:sz w:val="20"/>
                <w:szCs w:val="20"/>
              </w:rPr>
              <w:t>Robertson Hall</w:t>
            </w:r>
          </w:p>
        </w:tc>
        <w:tc>
          <w:tcPr>
            <w:tcW w:w="990" w:type="dxa"/>
            <w:tcBorders>
              <w:top w:val="nil"/>
              <w:left w:val="nil"/>
              <w:bottom w:val="single" w:sz="4" w:space="0" w:color="auto"/>
              <w:right w:val="single" w:sz="4" w:space="0" w:color="auto"/>
            </w:tcBorders>
            <w:shd w:val="clear" w:color="auto" w:fill="auto"/>
            <w:noWrap/>
            <w:vAlign w:val="bottom"/>
            <w:hideMark/>
          </w:tcPr>
          <w:p w14:paraId="6ADF87D0"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0</w:t>
            </w:r>
          </w:p>
        </w:tc>
        <w:tc>
          <w:tcPr>
            <w:tcW w:w="1080" w:type="dxa"/>
            <w:gridSpan w:val="2"/>
            <w:tcBorders>
              <w:top w:val="nil"/>
              <w:left w:val="nil"/>
              <w:bottom w:val="single" w:sz="4" w:space="0" w:color="auto"/>
              <w:right w:val="single" w:sz="4" w:space="0" w:color="auto"/>
            </w:tcBorders>
            <w:shd w:val="clear" w:color="auto" w:fill="auto"/>
            <w:noWrap/>
            <w:vAlign w:val="bottom"/>
            <w:hideMark/>
          </w:tcPr>
          <w:p w14:paraId="1C6A3665"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NA</w:t>
            </w:r>
          </w:p>
        </w:tc>
        <w:tc>
          <w:tcPr>
            <w:tcW w:w="1242" w:type="dxa"/>
            <w:tcBorders>
              <w:top w:val="nil"/>
              <w:left w:val="nil"/>
              <w:bottom w:val="single" w:sz="4" w:space="0" w:color="auto"/>
              <w:right w:val="single" w:sz="4" w:space="0" w:color="auto"/>
            </w:tcBorders>
            <w:shd w:val="clear" w:color="auto" w:fill="auto"/>
            <w:noWrap/>
            <w:vAlign w:val="bottom"/>
            <w:hideMark/>
          </w:tcPr>
          <w:p w14:paraId="31B56FAC"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14:paraId="1889EF0E"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14:paraId="7EA4B031"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NA</w:t>
            </w:r>
          </w:p>
        </w:tc>
      </w:tr>
    </w:tbl>
    <w:p w14:paraId="0D0A076E" w14:textId="77777777" w:rsidR="00C71D7C" w:rsidRDefault="00C71D7C" w:rsidP="0012494E">
      <w:pPr>
        <w:spacing w:after="0"/>
        <w:rPr>
          <w:rFonts w:ascii="Arial" w:hAnsi="Arial" w:cs="Arial"/>
          <w:b/>
          <w:bCs/>
          <w:sz w:val="24"/>
          <w:szCs w:val="24"/>
        </w:rPr>
      </w:pPr>
    </w:p>
    <w:p w14:paraId="43737D30" w14:textId="23693C4D" w:rsidR="004C6227" w:rsidRPr="000040E0" w:rsidRDefault="00466472" w:rsidP="004C6227">
      <w:pPr>
        <w:rPr>
          <w:rFonts w:ascii="Arial" w:hAnsi="Arial" w:cs="Arial"/>
          <w:b/>
          <w:bCs/>
          <w:sz w:val="24"/>
          <w:szCs w:val="24"/>
        </w:rPr>
      </w:pPr>
      <w:r w:rsidRPr="000040E0">
        <w:rPr>
          <w:rFonts w:ascii="Arial" w:hAnsi="Arial" w:cs="Arial"/>
          <w:b/>
          <w:bCs/>
          <w:sz w:val="24"/>
          <w:szCs w:val="24"/>
        </w:rPr>
        <w:t>20</w:t>
      </w:r>
      <w:r w:rsidR="00434300">
        <w:rPr>
          <w:rFonts w:ascii="Arial" w:hAnsi="Arial" w:cs="Arial"/>
          <w:b/>
          <w:bCs/>
          <w:sz w:val="24"/>
          <w:szCs w:val="24"/>
        </w:rPr>
        <w:t>2</w:t>
      </w:r>
      <w:r w:rsidR="00EF7275">
        <w:rPr>
          <w:rFonts w:ascii="Arial" w:hAnsi="Arial" w:cs="Arial"/>
          <w:b/>
          <w:bCs/>
          <w:sz w:val="24"/>
          <w:szCs w:val="24"/>
        </w:rPr>
        <w:t>1</w:t>
      </w:r>
    </w:p>
    <w:tbl>
      <w:tblPr>
        <w:tblW w:w="8977" w:type="dxa"/>
        <w:tblLook w:val="04A0" w:firstRow="1" w:lastRow="0" w:firstColumn="1" w:lastColumn="0" w:noHBand="0" w:noVBand="1"/>
      </w:tblPr>
      <w:tblGrid>
        <w:gridCol w:w="3235"/>
        <w:gridCol w:w="990"/>
        <w:gridCol w:w="1080"/>
        <w:gridCol w:w="1260"/>
        <w:gridCol w:w="1092"/>
        <w:gridCol w:w="1320"/>
      </w:tblGrid>
      <w:tr w:rsidR="009470BE" w:rsidRPr="000040E0" w14:paraId="54BC9B27" w14:textId="77777777" w:rsidTr="00CC2DC5">
        <w:trPr>
          <w:trHeight w:val="872"/>
          <w:tblHeader/>
        </w:trPr>
        <w:tc>
          <w:tcPr>
            <w:tcW w:w="32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BA2593" w14:textId="77777777" w:rsidR="009470BE" w:rsidRPr="000040E0" w:rsidRDefault="009470BE" w:rsidP="009470BE">
            <w:pPr>
              <w:spacing w:after="0" w:line="240" w:lineRule="auto"/>
              <w:rPr>
                <w:rFonts w:ascii="Arial" w:eastAsia="Times New Roman" w:hAnsi="Arial" w:cs="Arial"/>
                <w:b/>
                <w:bCs/>
                <w:color w:val="000000"/>
                <w:sz w:val="20"/>
                <w:szCs w:val="20"/>
              </w:rPr>
            </w:pPr>
            <w:r w:rsidRPr="000040E0">
              <w:rPr>
                <w:rFonts w:ascii="Arial" w:eastAsia="Times New Roman" w:hAnsi="Arial" w:cs="Arial"/>
                <w:b/>
                <w:bCs/>
                <w:color w:val="000000"/>
                <w:sz w:val="20"/>
                <w:szCs w:val="20"/>
              </w:rPr>
              <w:t>Name of Facility</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5D4039D0" w14:textId="77777777" w:rsidR="009470BE" w:rsidRPr="000040E0" w:rsidRDefault="009470BE" w:rsidP="009470BE">
            <w:pPr>
              <w:spacing w:after="0" w:line="240" w:lineRule="auto"/>
              <w:rPr>
                <w:rFonts w:ascii="Arial" w:eastAsia="Times New Roman" w:hAnsi="Arial" w:cs="Arial"/>
                <w:b/>
                <w:bCs/>
                <w:color w:val="000000"/>
                <w:sz w:val="20"/>
                <w:szCs w:val="20"/>
              </w:rPr>
            </w:pPr>
            <w:r w:rsidRPr="000040E0">
              <w:rPr>
                <w:rFonts w:ascii="Arial" w:eastAsia="Times New Roman" w:hAnsi="Arial" w:cs="Arial"/>
                <w:b/>
                <w:bCs/>
                <w:color w:val="000000"/>
                <w:sz w:val="20"/>
                <w:szCs w:val="20"/>
              </w:rPr>
              <w:t>Number of Fires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03F6D05D" w14:textId="77777777" w:rsidR="009470BE" w:rsidRPr="000040E0" w:rsidRDefault="009470BE" w:rsidP="009470BE">
            <w:pPr>
              <w:spacing w:after="0" w:line="240" w:lineRule="auto"/>
              <w:rPr>
                <w:rFonts w:ascii="Arial" w:eastAsia="Times New Roman" w:hAnsi="Arial" w:cs="Arial"/>
                <w:b/>
                <w:bCs/>
                <w:color w:val="000000"/>
                <w:sz w:val="20"/>
                <w:szCs w:val="20"/>
              </w:rPr>
            </w:pPr>
            <w:r w:rsidRPr="000040E0">
              <w:rPr>
                <w:rFonts w:ascii="Arial" w:eastAsia="Times New Roman" w:hAnsi="Arial" w:cs="Arial"/>
                <w:b/>
                <w:bCs/>
                <w:color w:val="000000"/>
                <w:sz w:val="20"/>
                <w:szCs w:val="20"/>
              </w:rPr>
              <w:t>Cause of Fire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2EA42434" w14:textId="77777777" w:rsidR="009470BE" w:rsidRPr="000040E0" w:rsidRDefault="009470BE" w:rsidP="009470BE">
            <w:pPr>
              <w:spacing w:after="0" w:line="240" w:lineRule="auto"/>
              <w:rPr>
                <w:rFonts w:ascii="Arial" w:eastAsia="Times New Roman" w:hAnsi="Arial" w:cs="Arial"/>
                <w:b/>
                <w:bCs/>
                <w:color w:val="000000"/>
                <w:sz w:val="20"/>
                <w:szCs w:val="20"/>
              </w:rPr>
            </w:pPr>
            <w:r w:rsidRPr="000040E0">
              <w:rPr>
                <w:rFonts w:ascii="Arial" w:eastAsia="Times New Roman" w:hAnsi="Arial" w:cs="Arial"/>
                <w:b/>
                <w:bCs/>
                <w:color w:val="000000"/>
                <w:sz w:val="20"/>
                <w:szCs w:val="20"/>
              </w:rPr>
              <w:t>Number of Fires Requiring Medical Treatment</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14:paraId="6A0D9D01" w14:textId="77777777" w:rsidR="009470BE" w:rsidRPr="000040E0" w:rsidRDefault="009470BE" w:rsidP="009470BE">
            <w:pPr>
              <w:spacing w:after="0" w:line="240" w:lineRule="auto"/>
              <w:rPr>
                <w:rFonts w:ascii="Arial" w:eastAsia="Times New Roman" w:hAnsi="Arial" w:cs="Arial"/>
                <w:b/>
                <w:bCs/>
                <w:color w:val="000000"/>
                <w:sz w:val="20"/>
                <w:szCs w:val="20"/>
              </w:rPr>
            </w:pPr>
            <w:r w:rsidRPr="000040E0">
              <w:rPr>
                <w:rFonts w:ascii="Arial" w:eastAsia="Times New Roman" w:hAnsi="Arial" w:cs="Arial"/>
                <w:b/>
                <w:bCs/>
                <w:color w:val="000000"/>
                <w:sz w:val="20"/>
                <w:szCs w:val="20"/>
              </w:rPr>
              <w:t>Number of Deaths Related to a Fire</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14:paraId="274D1F75" w14:textId="77777777" w:rsidR="009470BE" w:rsidRPr="000040E0" w:rsidRDefault="009470BE" w:rsidP="009470BE">
            <w:pPr>
              <w:spacing w:after="0" w:line="240" w:lineRule="auto"/>
              <w:rPr>
                <w:rFonts w:ascii="Arial" w:eastAsia="Times New Roman" w:hAnsi="Arial" w:cs="Arial"/>
                <w:b/>
                <w:bCs/>
                <w:color w:val="000000"/>
                <w:sz w:val="20"/>
                <w:szCs w:val="20"/>
              </w:rPr>
            </w:pPr>
            <w:r w:rsidRPr="000040E0">
              <w:rPr>
                <w:rFonts w:ascii="Arial" w:eastAsia="Times New Roman" w:hAnsi="Arial" w:cs="Arial"/>
                <w:b/>
                <w:bCs/>
                <w:color w:val="000000"/>
                <w:sz w:val="20"/>
                <w:szCs w:val="20"/>
              </w:rPr>
              <w:t>Value of Property Damage of Fire</w:t>
            </w:r>
          </w:p>
        </w:tc>
      </w:tr>
      <w:tr w:rsidR="009470BE" w:rsidRPr="000040E0" w14:paraId="681C0815" w14:textId="77777777" w:rsidTr="00382067">
        <w:trPr>
          <w:trHeight w:val="350"/>
        </w:trPr>
        <w:tc>
          <w:tcPr>
            <w:tcW w:w="3235" w:type="dxa"/>
            <w:tcBorders>
              <w:top w:val="nil"/>
              <w:left w:val="single" w:sz="4" w:space="0" w:color="auto"/>
              <w:bottom w:val="single" w:sz="4" w:space="0" w:color="auto"/>
              <w:right w:val="single" w:sz="4" w:space="0" w:color="auto"/>
            </w:tcBorders>
            <w:shd w:val="clear" w:color="auto" w:fill="auto"/>
            <w:vAlign w:val="bottom"/>
            <w:hideMark/>
          </w:tcPr>
          <w:p w14:paraId="6299043A" w14:textId="77777777" w:rsidR="009470BE" w:rsidRPr="000040E0" w:rsidRDefault="009470BE" w:rsidP="009470BE">
            <w:pPr>
              <w:spacing w:after="0" w:line="240" w:lineRule="auto"/>
              <w:rPr>
                <w:rFonts w:ascii="Arial" w:eastAsia="Times New Roman" w:hAnsi="Arial" w:cs="Arial"/>
                <w:color w:val="000000"/>
                <w:sz w:val="20"/>
                <w:szCs w:val="20"/>
              </w:rPr>
            </w:pPr>
            <w:r w:rsidRPr="000040E0">
              <w:rPr>
                <w:rFonts w:ascii="Arial" w:eastAsia="Times New Roman" w:hAnsi="Arial" w:cs="Arial"/>
                <w:color w:val="000000"/>
                <w:sz w:val="20"/>
                <w:szCs w:val="20"/>
              </w:rPr>
              <w:t>Lawson Court Apartments</w:t>
            </w:r>
          </w:p>
        </w:tc>
        <w:tc>
          <w:tcPr>
            <w:tcW w:w="990" w:type="dxa"/>
            <w:tcBorders>
              <w:top w:val="nil"/>
              <w:left w:val="nil"/>
              <w:bottom w:val="single" w:sz="4" w:space="0" w:color="auto"/>
              <w:right w:val="single" w:sz="4" w:space="0" w:color="auto"/>
            </w:tcBorders>
            <w:shd w:val="clear" w:color="auto" w:fill="auto"/>
            <w:noWrap/>
            <w:vAlign w:val="bottom"/>
            <w:hideMark/>
          </w:tcPr>
          <w:p w14:paraId="234415D7" w14:textId="448A444A" w:rsidR="009470BE" w:rsidRPr="000040E0" w:rsidRDefault="00847D02" w:rsidP="002E24C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w:t>
            </w:r>
          </w:p>
        </w:tc>
        <w:tc>
          <w:tcPr>
            <w:tcW w:w="1080" w:type="dxa"/>
            <w:tcBorders>
              <w:top w:val="nil"/>
              <w:left w:val="nil"/>
              <w:bottom w:val="single" w:sz="4" w:space="0" w:color="auto"/>
              <w:right w:val="single" w:sz="4" w:space="0" w:color="auto"/>
            </w:tcBorders>
            <w:shd w:val="clear" w:color="auto" w:fill="auto"/>
            <w:vAlign w:val="bottom"/>
            <w:hideMark/>
          </w:tcPr>
          <w:p w14:paraId="06069ABF" w14:textId="5091939C" w:rsidR="009470BE" w:rsidRPr="000040E0" w:rsidRDefault="00847D02" w:rsidP="002E24C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bottom"/>
            <w:hideMark/>
          </w:tcPr>
          <w:p w14:paraId="466B495C"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14:paraId="1CEA1C33"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14:paraId="5C4898D5"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NA</w:t>
            </w:r>
          </w:p>
        </w:tc>
      </w:tr>
      <w:tr w:rsidR="009470BE" w:rsidRPr="000040E0" w14:paraId="1F412CDA" w14:textId="77777777" w:rsidTr="00382067">
        <w:trPr>
          <w:trHeight w:val="308"/>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166EEC44" w14:textId="77777777" w:rsidR="009470BE" w:rsidRPr="000040E0" w:rsidRDefault="009470BE" w:rsidP="009470BE">
            <w:pPr>
              <w:spacing w:after="0" w:line="240" w:lineRule="auto"/>
              <w:rPr>
                <w:rFonts w:ascii="Arial" w:eastAsia="Times New Roman" w:hAnsi="Arial" w:cs="Arial"/>
                <w:color w:val="000000"/>
                <w:sz w:val="20"/>
                <w:szCs w:val="20"/>
              </w:rPr>
            </w:pPr>
            <w:r w:rsidRPr="000040E0">
              <w:rPr>
                <w:rFonts w:ascii="Arial" w:eastAsia="Times New Roman" w:hAnsi="Arial" w:cs="Arial"/>
                <w:color w:val="000000"/>
                <w:sz w:val="20"/>
                <w:szCs w:val="20"/>
              </w:rPr>
              <w:t>Sparks Hall</w:t>
            </w:r>
          </w:p>
        </w:tc>
        <w:tc>
          <w:tcPr>
            <w:tcW w:w="990" w:type="dxa"/>
            <w:tcBorders>
              <w:top w:val="nil"/>
              <w:left w:val="nil"/>
              <w:bottom w:val="single" w:sz="4" w:space="0" w:color="auto"/>
              <w:right w:val="single" w:sz="4" w:space="0" w:color="auto"/>
            </w:tcBorders>
            <w:shd w:val="clear" w:color="auto" w:fill="auto"/>
            <w:noWrap/>
            <w:vAlign w:val="bottom"/>
            <w:hideMark/>
          </w:tcPr>
          <w:p w14:paraId="386AAFFD"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0</w:t>
            </w:r>
          </w:p>
        </w:tc>
        <w:tc>
          <w:tcPr>
            <w:tcW w:w="1080" w:type="dxa"/>
            <w:tcBorders>
              <w:top w:val="nil"/>
              <w:left w:val="nil"/>
              <w:bottom w:val="single" w:sz="4" w:space="0" w:color="auto"/>
              <w:right w:val="single" w:sz="4" w:space="0" w:color="auto"/>
            </w:tcBorders>
            <w:shd w:val="clear" w:color="auto" w:fill="auto"/>
            <w:vAlign w:val="bottom"/>
            <w:hideMark/>
          </w:tcPr>
          <w:p w14:paraId="6FEE5B18"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bottom"/>
            <w:hideMark/>
          </w:tcPr>
          <w:p w14:paraId="26298DEC"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14:paraId="23366749"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14:paraId="7925191C"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NA</w:t>
            </w:r>
          </w:p>
        </w:tc>
      </w:tr>
      <w:tr w:rsidR="009470BE" w:rsidRPr="003A08E9" w14:paraId="4EB949A8" w14:textId="77777777" w:rsidTr="00382067">
        <w:trPr>
          <w:trHeight w:val="287"/>
        </w:trPr>
        <w:tc>
          <w:tcPr>
            <w:tcW w:w="3235" w:type="dxa"/>
            <w:tcBorders>
              <w:top w:val="nil"/>
              <w:left w:val="single" w:sz="4" w:space="0" w:color="auto"/>
              <w:bottom w:val="single" w:sz="4" w:space="0" w:color="auto"/>
              <w:right w:val="single" w:sz="4" w:space="0" w:color="auto"/>
            </w:tcBorders>
            <w:shd w:val="clear" w:color="auto" w:fill="auto"/>
            <w:vAlign w:val="bottom"/>
            <w:hideMark/>
          </w:tcPr>
          <w:p w14:paraId="22626D68" w14:textId="77777777" w:rsidR="009470BE" w:rsidRPr="000040E0" w:rsidRDefault="009470BE" w:rsidP="009470BE">
            <w:pPr>
              <w:spacing w:after="0" w:line="240" w:lineRule="auto"/>
              <w:rPr>
                <w:rFonts w:ascii="Arial" w:eastAsia="Times New Roman" w:hAnsi="Arial" w:cs="Arial"/>
                <w:color w:val="000000"/>
                <w:sz w:val="20"/>
                <w:szCs w:val="20"/>
              </w:rPr>
            </w:pPr>
            <w:r w:rsidRPr="000040E0">
              <w:rPr>
                <w:rFonts w:ascii="Arial" w:eastAsia="Times New Roman" w:hAnsi="Arial" w:cs="Arial"/>
                <w:color w:val="000000"/>
                <w:sz w:val="20"/>
                <w:szCs w:val="20"/>
              </w:rPr>
              <w:t>Robertson Hall</w:t>
            </w:r>
          </w:p>
        </w:tc>
        <w:tc>
          <w:tcPr>
            <w:tcW w:w="990" w:type="dxa"/>
            <w:tcBorders>
              <w:top w:val="nil"/>
              <w:left w:val="nil"/>
              <w:bottom w:val="single" w:sz="4" w:space="0" w:color="auto"/>
              <w:right w:val="single" w:sz="4" w:space="0" w:color="auto"/>
            </w:tcBorders>
            <w:shd w:val="clear" w:color="auto" w:fill="auto"/>
            <w:noWrap/>
            <w:vAlign w:val="bottom"/>
            <w:hideMark/>
          </w:tcPr>
          <w:p w14:paraId="350BE9D3"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14:paraId="25162297"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bottom"/>
            <w:hideMark/>
          </w:tcPr>
          <w:p w14:paraId="5D39B3A6"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14:paraId="09ADDB5F" w14:textId="77777777" w:rsidR="009470BE" w:rsidRPr="000040E0"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14:paraId="6DC58CD9" w14:textId="77777777" w:rsidR="009470BE" w:rsidRPr="003A08E9" w:rsidRDefault="009470BE" w:rsidP="002E24C6">
            <w:pPr>
              <w:spacing w:after="0" w:line="240" w:lineRule="auto"/>
              <w:jc w:val="center"/>
              <w:rPr>
                <w:rFonts w:ascii="Arial" w:eastAsia="Times New Roman" w:hAnsi="Arial" w:cs="Arial"/>
                <w:color w:val="000000"/>
                <w:sz w:val="20"/>
                <w:szCs w:val="20"/>
              </w:rPr>
            </w:pPr>
            <w:r w:rsidRPr="000040E0">
              <w:rPr>
                <w:rFonts w:ascii="Arial" w:eastAsia="Times New Roman" w:hAnsi="Arial" w:cs="Arial"/>
                <w:color w:val="000000"/>
                <w:sz w:val="20"/>
                <w:szCs w:val="20"/>
              </w:rPr>
              <w:t>NA</w:t>
            </w:r>
          </w:p>
        </w:tc>
      </w:tr>
    </w:tbl>
    <w:p w14:paraId="6DAE89C8" w14:textId="08608C97" w:rsidR="00540BDE" w:rsidRPr="000F288D" w:rsidRDefault="00382067" w:rsidP="00540BDE">
      <w:pPr>
        <w:pStyle w:val="Heading1"/>
        <w:rPr>
          <w:rFonts w:ascii="Arial" w:hAnsi="Arial" w:cs="Arial"/>
          <w:color w:val="auto"/>
          <w:sz w:val="24"/>
          <w:szCs w:val="24"/>
        </w:rPr>
      </w:pPr>
      <w:bookmarkStart w:id="225" w:name="_Toc58438067"/>
      <w:bookmarkStart w:id="226" w:name="_Toc146553061"/>
      <w:r>
        <w:rPr>
          <w:rFonts w:ascii="Arial" w:hAnsi="Arial" w:cs="Arial"/>
          <w:color w:val="auto"/>
          <w:sz w:val="24"/>
          <w:szCs w:val="24"/>
        </w:rPr>
        <w:t>A</w:t>
      </w:r>
      <w:r w:rsidR="00540BDE" w:rsidRPr="000F288D">
        <w:rPr>
          <w:rFonts w:ascii="Arial" w:hAnsi="Arial" w:cs="Arial"/>
          <w:color w:val="auto"/>
          <w:sz w:val="24"/>
          <w:szCs w:val="24"/>
        </w:rPr>
        <w:t>ppendix A</w:t>
      </w:r>
      <w:bookmarkEnd w:id="225"/>
      <w:bookmarkEnd w:id="226"/>
    </w:p>
    <w:p w14:paraId="5BE8BF35" w14:textId="77777777" w:rsidR="00540BDE" w:rsidRPr="00FC541E" w:rsidRDefault="00540BDE" w:rsidP="00540BDE">
      <w:pPr>
        <w:pStyle w:val="NormalWeb"/>
        <w:rPr>
          <w:rFonts w:ascii="Arial" w:hAnsi="Arial" w:cs="Arial"/>
          <w:sz w:val="22"/>
          <w:szCs w:val="22"/>
          <w:u w:val="single"/>
        </w:rPr>
      </w:pPr>
      <w:r w:rsidRPr="00FC541E">
        <w:rPr>
          <w:rFonts w:ascii="Arial" w:hAnsi="Arial" w:cs="Arial"/>
          <w:sz w:val="22"/>
          <w:szCs w:val="22"/>
          <w:u w:val="single"/>
        </w:rPr>
        <w:t>Working Relationship with Chickasha Police Department:</w:t>
      </w:r>
    </w:p>
    <w:p w14:paraId="0AFC3058" w14:textId="5EFF7A77" w:rsidR="00540BDE" w:rsidRPr="00FC541E" w:rsidRDefault="009F34FF" w:rsidP="00540BDE">
      <w:pPr>
        <w:pStyle w:val="NormalWeb"/>
        <w:rPr>
          <w:rFonts w:ascii="Arial" w:hAnsi="Arial" w:cs="Arial"/>
          <w:sz w:val="22"/>
          <w:szCs w:val="22"/>
        </w:rPr>
      </w:pPr>
      <w:r>
        <w:rPr>
          <w:rFonts w:ascii="Arial" w:hAnsi="Arial" w:cs="Arial"/>
          <w:sz w:val="22"/>
          <w:szCs w:val="22"/>
        </w:rPr>
        <w:t>USAO</w:t>
      </w:r>
      <w:r w:rsidR="00BD5BC6" w:rsidRPr="00FC541E">
        <w:rPr>
          <w:rFonts w:ascii="Arial" w:hAnsi="Arial" w:cs="Arial"/>
          <w:sz w:val="22"/>
          <w:szCs w:val="22"/>
        </w:rPr>
        <w:t xml:space="preserve"> </w:t>
      </w:r>
      <w:r w:rsidR="00540BDE" w:rsidRPr="00FC541E">
        <w:rPr>
          <w:rFonts w:ascii="Arial" w:hAnsi="Arial" w:cs="Arial"/>
          <w:sz w:val="22"/>
          <w:szCs w:val="22"/>
        </w:rPr>
        <w:t>and the Chickasha Police Department have developed the following Memorandum of Understanding:</w:t>
      </w:r>
    </w:p>
    <w:p w14:paraId="07D75C84" w14:textId="77777777" w:rsidR="00540BDE" w:rsidRPr="00FC541E" w:rsidRDefault="00540BDE" w:rsidP="00540BDE">
      <w:pPr>
        <w:spacing w:after="0" w:line="240" w:lineRule="auto"/>
        <w:jc w:val="center"/>
        <w:rPr>
          <w:rFonts w:ascii="Arial" w:hAnsi="Arial" w:cs="Arial"/>
          <w:b/>
        </w:rPr>
      </w:pPr>
      <w:r w:rsidRPr="00FC541E">
        <w:rPr>
          <w:rFonts w:ascii="Arial" w:hAnsi="Arial" w:cs="Arial"/>
          <w:b/>
        </w:rPr>
        <w:t>MEMORANDUM OF UNDERSTANDING</w:t>
      </w:r>
    </w:p>
    <w:p w14:paraId="6C04DE6F" w14:textId="77777777" w:rsidR="00540BDE" w:rsidRPr="00FC541E" w:rsidRDefault="00540BDE" w:rsidP="00540BDE">
      <w:pPr>
        <w:spacing w:after="0" w:line="240" w:lineRule="auto"/>
        <w:jc w:val="center"/>
        <w:rPr>
          <w:rFonts w:ascii="Arial" w:hAnsi="Arial" w:cs="Arial"/>
          <w:b/>
        </w:rPr>
      </w:pPr>
    </w:p>
    <w:p w14:paraId="11D64828" w14:textId="77777777" w:rsidR="00540BDE" w:rsidRPr="00FC541E" w:rsidRDefault="00540BDE" w:rsidP="00540BDE">
      <w:pPr>
        <w:spacing w:after="0" w:line="240" w:lineRule="auto"/>
        <w:jc w:val="center"/>
        <w:rPr>
          <w:rFonts w:ascii="Arial" w:hAnsi="Arial" w:cs="Arial"/>
          <w:b/>
        </w:rPr>
      </w:pPr>
      <w:r w:rsidRPr="00FC541E">
        <w:rPr>
          <w:rFonts w:ascii="Arial" w:hAnsi="Arial" w:cs="Arial"/>
          <w:b/>
        </w:rPr>
        <w:t>Article I</w:t>
      </w:r>
    </w:p>
    <w:p w14:paraId="649AD582" w14:textId="77777777" w:rsidR="00540BDE" w:rsidRPr="00FC541E" w:rsidRDefault="00540BDE" w:rsidP="00540BDE">
      <w:pPr>
        <w:spacing w:after="0" w:line="240" w:lineRule="auto"/>
        <w:jc w:val="center"/>
        <w:rPr>
          <w:rFonts w:ascii="Arial" w:hAnsi="Arial" w:cs="Arial"/>
          <w:b/>
        </w:rPr>
      </w:pPr>
      <w:r w:rsidRPr="00FC541E">
        <w:rPr>
          <w:rFonts w:ascii="Arial" w:hAnsi="Arial" w:cs="Arial"/>
          <w:b/>
        </w:rPr>
        <w:t>Parties</w:t>
      </w:r>
    </w:p>
    <w:p w14:paraId="22FDD829" w14:textId="77777777" w:rsidR="00540BDE" w:rsidRPr="00FC541E" w:rsidRDefault="00540BDE" w:rsidP="00540BDE">
      <w:pPr>
        <w:spacing w:after="0" w:line="240" w:lineRule="auto"/>
        <w:rPr>
          <w:rFonts w:ascii="Arial" w:hAnsi="Arial" w:cs="Arial"/>
          <w:b/>
        </w:rPr>
      </w:pPr>
    </w:p>
    <w:p w14:paraId="7F5A6100" w14:textId="75BC676D" w:rsidR="00540BDE" w:rsidRPr="00FC541E" w:rsidRDefault="00540BDE" w:rsidP="00540BDE">
      <w:pPr>
        <w:spacing w:after="0" w:line="240" w:lineRule="auto"/>
        <w:jc w:val="both"/>
        <w:rPr>
          <w:rFonts w:ascii="Arial" w:hAnsi="Arial" w:cs="Arial"/>
        </w:rPr>
      </w:pPr>
      <w:r w:rsidRPr="00FC541E">
        <w:rPr>
          <w:rFonts w:ascii="Arial" w:hAnsi="Arial" w:cs="Arial"/>
        </w:rPr>
        <w:lastRenderedPageBreak/>
        <w:t xml:space="preserve">This Memorandum of Understanding (“MOU”) is between </w:t>
      </w:r>
      <w:r w:rsidR="00434300">
        <w:rPr>
          <w:rFonts w:ascii="Arial" w:hAnsi="Arial" w:cs="Arial"/>
        </w:rPr>
        <w:t>t</w:t>
      </w:r>
      <w:r w:rsidRPr="00FC541E">
        <w:rPr>
          <w:rFonts w:ascii="Arial" w:hAnsi="Arial" w:cs="Arial"/>
        </w:rPr>
        <w:t>he University of Science and Arts of Oklahoma (“</w:t>
      </w:r>
      <w:r w:rsidR="00434300">
        <w:rPr>
          <w:rFonts w:ascii="Arial" w:hAnsi="Arial" w:cs="Arial"/>
        </w:rPr>
        <w:t>USAO</w:t>
      </w:r>
      <w:r w:rsidRPr="00FC541E">
        <w:rPr>
          <w:rFonts w:ascii="Arial" w:hAnsi="Arial" w:cs="Arial"/>
        </w:rPr>
        <w:t xml:space="preserve">”) and the Chickasha Police Department (“City Police Department”).  </w:t>
      </w:r>
    </w:p>
    <w:p w14:paraId="49484179" w14:textId="77777777" w:rsidR="00540BDE" w:rsidRPr="00FC541E" w:rsidRDefault="00540BDE" w:rsidP="00540BDE">
      <w:pPr>
        <w:spacing w:after="0" w:line="240" w:lineRule="auto"/>
        <w:rPr>
          <w:rFonts w:ascii="Arial" w:hAnsi="Arial" w:cs="Arial"/>
        </w:rPr>
      </w:pPr>
    </w:p>
    <w:p w14:paraId="74049E30" w14:textId="77777777" w:rsidR="00540BDE" w:rsidRPr="00FC541E" w:rsidRDefault="00540BDE" w:rsidP="00540BDE">
      <w:pPr>
        <w:spacing w:after="0" w:line="240" w:lineRule="auto"/>
        <w:jc w:val="center"/>
        <w:rPr>
          <w:rFonts w:ascii="Arial" w:hAnsi="Arial" w:cs="Arial"/>
          <w:b/>
        </w:rPr>
      </w:pPr>
      <w:r w:rsidRPr="00FC541E">
        <w:rPr>
          <w:rFonts w:ascii="Arial" w:hAnsi="Arial" w:cs="Arial"/>
          <w:b/>
        </w:rPr>
        <w:t>Article II</w:t>
      </w:r>
    </w:p>
    <w:p w14:paraId="70359278" w14:textId="77777777" w:rsidR="00540BDE" w:rsidRPr="00FC541E" w:rsidRDefault="00540BDE" w:rsidP="00540BDE">
      <w:pPr>
        <w:spacing w:after="0" w:line="240" w:lineRule="auto"/>
        <w:jc w:val="center"/>
        <w:rPr>
          <w:rFonts w:ascii="Arial" w:hAnsi="Arial" w:cs="Arial"/>
          <w:b/>
        </w:rPr>
      </w:pPr>
      <w:r w:rsidRPr="00FC541E">
        <w:rPr>
          <w:rFonts w:ascii="Arial" w:hAnsi="Arial" w:cs="Arial"/>
          <w:b/>
        </w:rPr>
        <w:t>Purpose</w:t>
      </w:r>
    </w:p>
    <w:p w14:paraId="5240E953" w14:textId="77777777" w:rsidR="00540BDE" w:rsidRPr="00FC541E" w:rsidRDefault="00540BDE" w:rsidP="00540BDE">
      <w:pPr>
        <w:spacing w:after="0" w:line="240" w:lineRule="auto"/>
        <w:jc w:val="both"/>
        <w:rPr>
          <w:rFonts w:ascii="Arial" w:hAnsi="Arial" w:cs="Arial"/>
          <w:b/>
        </w:rPr>
      </w:pPr>
    </w:p>
    <w:p w14:paraId="1F43E601" w14:textId="7B552AE1" w:rsidR="00540BDE" w:rsidRPr="00FC541E" w:rsidRDefault="00540BDE" w:rsidP="00540BDE">
      <w:pPr>
        <w:spacing w:after="0" w:line="240" w:lineRule="auto"/>
        <w:jc w:val="both"/>
        <w:rPr>
          <w:rFonts w:ascii="Arial" w:hAnsi="Arial" w:cs="Arial"/>
        </w:rPr>
      </w:pPr>
      <w:r w:rsidRPr="00FC541E">
        <w:rPr>
          <w:rFonts w:ascii="Arial" w:hAnsi="Arial" w:cs="Arial"/>
        </w:rPr>
        <w:t>The purpose of this MOU is to enhance safety for students, employees and visitors of</w:t>
      </w:r>
      <w:r w:rsidR="00FE4C73">
        <w:rPr>
          <w:rFonts w:ascii="Arial" w:hAnsi="Arial" w:cs="Arial"/>
        </w:rPr>
        <w:t xml:space="preserve"> the University of </w:t>
      </w:r>
      <w:r w:rsidRPr="00FC541E">
        <w:rPr>
          <w:rFonts w:ascii="Arial" w:hAnsi="Arial" w:cs="Arial"/>
        </w:rPr>
        <w:t xml:space="preserve"> </w:t>
      </w:r>
      <w:r w:rsidR="00BD5BC6" w:rsidRPr="00FC541E">
        <w:rPr>
          <w:rFonts w:ascii="Arial" w:hAnsi="Arial" w:cs="Arial"/>
        </w:rPr>
        <w:t xml:space="preserve">Science &amp; Arts </w:t>
      </w:r>
      <w:r w:rsidRPr="00FC541E">
        <w:rPr>
          <w:rFonts w:ascii="Arial" w:hAnsi="Arial" w:cs="Arial"/>
        </w:rPr>
        <w:t>and better serve the residents and students in the community, ensure that investigations are comprehensive, aid in disciplinary proceedings, facilitate the prosecution of offenders, respect the legal rights of those accused of sexual assault, and provide appropriate support to victims of sexual assault.  This MOU sets forth the respective roles and responsibilities of the parties related to the prevention of and response to sexual assault.  The parties acknowledge that the unique circumstances of individual cases may give rise to issues not addressed by this MOU, which may necessitate further discussion and agreement.</w:t>
      </w:r>
    </w:p>
    <w:p w14:paraId="0ADB6778" w14:textId="77777777" w:rsidR="00540BDE" w:rsidRPr="00FC541E" w:rsidRDefault="00540BDE" w:rsidP="00540BDE">
      <w:pPr>
        <w:spacing w:after="0" w:line="240" w:lineRule="auto"/>
        <w:jc w:val="center"/>
        <w:rPr>
          <w:rFonts w:ascii="Arial" w:hAnsi="Arial" w:cs="Arial"/>
        </w:rPr>
      </w:pPr>
    </w:p>
    <w:p w14:paraId="1E1D156D" w14:textId="77777777" w:rsidR="00540BDE" w:rsidRPr="00FC541E" w:rsidRDefault="00540BDE" w:rsidP="00540BDE">
      <w:pPr>
        <w:spacing w:after="0" w:line="240" w:lineRule="auto"/>
        <w:jc w:val="center"/>
        <w:rPr>
          <w:rFonts w:ascii="Arial" w:hAnsi="Arial" w:cs="Arial"/>
          <w:b/>
        </w:rPr>
      </w:pPr>
      <w:r w:rsidRPr="00FC541E">
        <w:rPr>
          <w:rFonts w:ascii="Arial" w:hAnsi="Arial" w:cs="Arial"/>
          <w:b/>
        </w:rPr>
        <w:t>Article III</w:t>
      </w:r>
    </w:p>
    <w:p w14:paraId="5CCBBE3A" w14:textId="77777777" w:rsidR="00540BDE" w:rsidRPr="00FC541E" w:rsidRDefault="00540BDE" w:rsidP="00540BDE">
      <w:pPr>
        <w:spacing w:after="0" w:line="240" w:lineRule="auto"/>
        <w:jc w:val="center"/>
        <w:rPr>
          <w:rFonts w:ascii="Arial" w:hAnsi="Arial" w:cs="Arial"/>
          <w:b/>
        </w:rPr>
      </w:pPr>
      <w:r w:rsidRPr="00FC541E">
        <w:rPr>
          <w:rFonts w:ascii="Arial" w:hAnsi="Arial" w:cs="Arial"/>
          <w:b/>
        </w:rPr>
        <w:t>Definitions</w:t>
      </w:r>
    </w:p>
    <w:p w14:paraId="0F4DA9CA" w14:textId="77777777" w:rsidR="00540BDE" w:rsidRPr="00FC541E" w:rsidRDefault="00540BDE" w:rsidP="00540BDE">
      <w:pPr>
        <w:spacing w:after="0" w:line="240" w:lineRule="auto"/>
        <w:jc w:val="both"/>
        <w:rPr>
          <w:rFonts w:ascii="Arial" w:hAnsi="Arial" w:cs="Arial"/>
          <w:b/>
        </w:rPr>
      </w:pPr>
    </w:p>
    <w:p w14:paraId="31776162" w14:textId="77777777" w:rsidR="00540BDE" w:rsidRPr="00FC541E" w:rsidRDefault="00540BDE" w:rsidP="008628D4">
      <w:pPr>
        <w:numPr>
          <w:ilvl w:val="0"/>
          <w:numId w:val="6"/>
        </w:numPr>
        <w:spacing w:after="0" w:line="240" w:lineRule="auto"/>
        <w:ind w:hanging="720"/>
        <w:contextualSpacing/>
        <w:jc w:val="both"/>
        <w:rPr>
          <w:rFonts w:ascii="Arial" w:hAnsi="Arial" w:cs="Arial"/>
        </w:rPr>
      </w:pPr>
      <w:r w:rsidRPr="00FC541E">
        <w:rPr>
          <w:rFonts w:ascii="Arial" w:hAnsi="Arial" w:cs="Arial"/>
          <w:b/>
        </w:rPr>
        <w:t>Dating violence</w:t>
      </w:r>
      <w:r w:rsidRPr="00FC541E">
        <w:rPr>
          <w:rFonts w:ascii="Arial" w:hAnsi="Arial" w:cs="Arial"/>
        </w:rPr>
        <w:t xml:space="preserve">.  Dating violence is committed by a person who is or has been in a social relationship of a romantic or intimate nature with another person. The existence of such relationship shall be determined based on the reporting party’s statement and with consideration of the length of the relationship, the type of relationship, and the frequency of interaction between the persons involved in the relationship.  Dating violence includes, but is not limited to, sexual or physical abuse or the threat of such abuse.  Dating violence does not include acts that meet the definition of domestic violence.  </w:t>
      </w:r>
    </w:p>
    <w:p w14:paraId="4BDFAC84" w14:textId="77777777" w:rsidR="00540BDE" w:rsidRPr="00FC541E" w:rsidRDefault="00540BDE" w:rsidP="00540BDE">
      <w:pPr>
        <w:spacing w:after="0" w:line="240" w:lineRule="auto"/>
        <w:ind w:left="720" w:hanging="720"/>
        <w:jc w:val="both"/>
        <w:rPr>
          <w:rFonts w:ascii="Arial" w:hAnsi="Arial" w:cs="Arial"/>
        </w:rPr>
      </w:pPr>
    </w:p>
    <w:p w14:paraId="5EEA1B78" w14:textId="77777777" w:rsidR="00540BDE" w:rsidRPr="00FC541E" w:rsidRDefault="00540BDE" w:rsidP="008628D4">
      <w:pPr>
        <w:numPr>
          <w:ilvl w:val="0"/>
          <w:numId w:val="6"/>
        </w:numPr>
        <w:spacing w:after="0" w:line="240" w:lineRule="auto"/>
        <w:ind w:hanging="720"/>
        <w:contextualSpacing/>
        <w:jc w:val="both"/>
        <w:rPr>
          <w:rFonts w:ascii="Arial" w:hAnsi="Arial" w:cs="Arial"/>
        </w:rPr>
      </w:pPr>
      <w:r w:rsidRPr="00FC541E">
        <w:rPr>
          <w:rFonts w:ascii="Arial" w:hAnsi="Arial" w:cs="Arial"/>
          <w:b/>
        </w:rPr>
        <w:t>Domestic violence</w:t>
      </w:r>
      <w:r w:rsidRPr="00FC541E">
        <w:rPr>
          <w:rFonts w:ascii="Arial" w:hAnsi="Arial" w:cs="Arial"/>
        </w:rPr>
        <w:t>.  Domestic violence is a felony or misdemeanor crime of violence committed by a: current or former spouse or intimate partner of the victim; person with whom the victim shares a child in common; person who is cohabitating with or has cohabitated with the victim as a spouse or intimate partner; person similarly situated to a spouse of the victim under the domestic or family violence laws of Oklahoma; or any other person against an adult or youth victim who is protected from that person’s acts under the domestic or family violence laws of Oklahoma.</w:t>
      </w:r>
    </w:p>
    <w:p w14:paraId="562CAA6D" w14:textId="77777777" w:rsidR="00540BDE" w:rsidRPr="00FC541E" w:rsidRDefault="00540BDE" w:rsidP="00540BDE">
      <w:pPr>
        <w:spacing w:after="0" w:line="240" w:lineRule="auto"/>
        <w:ind w:left="720" w:hanging="720"/>
        <w:contextualSpacing/>
        <w:jc w:val="both"/>
        <w:rPr>
          <w:rFonts w:ascii="Arial" w:hAnsi="Arial" w:cs="Arial"/>
        </w:rPr>
      </w:pPr>
    </w:p>
    <w:p w14:paraId="0A92FDA7" w14:textId="77777777" w:rsidR="00540BDE" w:rsidRPr="00FC541E" w:rsidRDefault="00540BDE" w:rsidP="008628D4">
      <w:pPr>
        <w:numPr>
          <w:ilvl w:val="0"/>
          <w:numId w:val="6"/>
        </w:numPr>
        <w:spacing w:after="0" w:line="240" w:lineRule="auto"/>
        <w:ind w:hanging="720"/>
        <w:contextualSpacing/>
        <w:jc w:val="both"/>
        <w:rPr>
          <w:rFonts w:ascii="Arial" w:hAnsi="Arial" w:cs="Arial"/>
        </w:rPr>
      </w:pPr>
      <w:r w:rsidRPr="00FC541E">
        <w:rPr>
          <w:rFonts w:ascii="Arial" w:hAnsi="Arial" w:cs="Arial"/>
          <w:b/>
        </w:rPr>
        <w:t>Sexual assault</w:t>
      </w:r>
      <w:r w:rsidRPr="00FC541E">
        <w:rPr>
          <w:rFonts w:ascii="Arial" w:hAnsi="Arial" w:cs="Arial"/>
        </w:rPr>
        <w:t>.  An offense that meets the definition of rape, fondling, incest, or statutory rape.</w:t>
      </w:r>
      <w:r w:rsidRPr="00FC541E">
        <w:rPr>
          <w:rFonts w:ascii="Arial" w:hAnsi="Arial" w:cs="Arial"/>
        </w:rPr>
        <w:tab/>
      </w:r>
    </w:p>
    <w:p w14:paraId="4419B248" w14:textId="77777777" w:rsidR="00540BDE" w:rsidRPr="00FC541E" w:rsidRDefault="00540BDE" w:rsidP="008628D4">
      <w:pPr>
        <w:numPr>
          <w:ilvl w:val="0"/>
          <w:numId w:val="7"/>
        </w:numPr>
        <w:spacing w:after="0" w:line="240" w:lineRule="auto"/>
        <w:ind w:left="1440" w:hanging="720"/>
        <w:contextualSpacing/>
        <w:jc w:val="both"/>
        <w:rPr>
          <w:rFonts w:ascii="Arial" w:hAnsi="Arial" w:cs="Arial"/>
        </w:rPr>
      </w:pPr>
      <w:r w:rsidRPr="00FC541E">
        <w:rPr>
          <w:rFonts w:ascii="Arial" w:hAnsi="Arial" w:cs="Arial"/>
          <w:b/>
        </w:rPr>
        <w:t>Rape</w:t>
      </w:r>
      <w:r w:rsidRPr="00FC541E">
        <w:rPr>
          <w:rFonts w:ascii="Arial" w:hAnsi="Arial" w:cs="Arial"/>
        </w:rPr>
        <w:t xml:space="preserve">.  The penetration, no matter how slight, of the vagina or anus with any body part or object, or oral penetration by a sex organ of another person, without the consent of the victim.  </w:t>
      </w:r>
    </w:p>
    <w:p w14:paraId="28D939FE" w14:textId="77777777" w:rsidR="00540BDE" w:rsidRPr="00FC541E" w:rsidRDefault="00540BDE" w:rsidP="00540BDE">
      <w:pPr>
        <w:spacing w:after="0" w:line="240" w:lineRule="auto"/>
        <w:ind w:left="1440" w:hanging="720"/>
        <w:contextualSpacing/>
        <w:jc w:val="both"/>
        <w:rPr>
          <w:rFonts w:ascii="Arial" w:hAnsi="Arial" w:cs="Arial"/>
        </w:rPr>
      </w:pPr>
      <w:r w:rsidRPr="00FC541E">
        <w:rPr>
          <w:rFonts w:ascii="Arial" w:hAnsi="Arial" w:cs="Arial"/>
        </w:rPr>
        <w:t>ii.</w:t>
      </w:r>
      <w:r w:rsidRPr="00FC541E">
        <w:rPr>
          <w:rFonts w:ascii="Arial" w:hAnsi="Arial" w:cs="Arial"/>
        </w:rPr>
        <w:tab/>
      </w:r>
      <w:r w:rsidRPr="00FC541E">
        <w:rPr>
          <w:rFonts w:ascii="Arial" w:hAnsi="Arial" w:cs="Arial"/>
          <w:b/>
        </w:rPr>
        <w:t>Fondling</w:t>
      </w:r>
      <w:r w:rsidRPr="00FC541E">
        <w:rPr>
          <w:rFonts w:ascii="Arial" w:hAnsi="Arial" w:cs="Arial"/>
        </w:rPr>
        <w:t>.  Touching of the private body parts of another person for the purpose of sexual gratification, without the consent of the victim, including instances where the victim is incapable of giving consent because of his/her age or because of his/her temporary or permanent mental incapacity.</w:t>
      </w:r>
    </w:p>
    <w:p w14:paraId="309283D7" w14:textId="77777777" w:rsidR="00540BDE" w:rsidRPr="00FC541E" w:rsidRDefault="00540BDE" w:rsidP="00540BDE">
      <w:pPr>
        <w:spacing w:after="0" w:line="240" w:lineRule="auto"/>
        <w:ind w:left="1440" w:hanging="720"/>
        <w:contextualSpacing/>
        <w:jc w:val="both"/>
        <w:rPr>
          <w:rFonts w:ascii="Arial" w:hAnsi="Arial" w:cs="Arial"/>
        </w:rPr>
      </w:pPr>
      <w:r w:rsidRPr="00FC541E">
        <w:rPr>
          <w:rFonts w:ascii="Arial" w:hAnsi="Arial" w:cs="Arial"/>
        </w:rPr>
        <w:t xml:space="preserve">iii. </w:t>
      </w:r>
      <w:r w:rsidRPr="00FC541E">
        <w:rPr>
          <w:rFonts w:ascii="Arial" w:hAnsi="Arial" w:cs="Arial"/>
        </w:rPr>
        <w:tab/>
      </w:r>
      <w:r w:rsidRPr="00FC541E">
        <w:rPr>
          <w:rFonts w:ascii="Arial" w:hAnsi="Arial" w:cs="Arial"/>
          <w:b/>
        </w:rPr>
        <w:t>Incest</w:t>
      </w:r>
      <w:r w:rsidRPr="00FC541E">
        <w:rPr>
          <w:rFonts w:ascii="Arial" w:hAnsi="Arial" w:cs="Arial"/>
        </w:rPr>
        <w:t>.  Non-forcible sexual intercourse between persons who are related to each other within the degrees wherein marriage is prohibited by law.</w:t>
      </w:r>
    </w:p>
    <w:p w14:paraId="7FD89C47" w14:textId="77777777" w:rsidR="00540BDE" w:rsidRPr="00FC541E" w:rsidRDefault="00540BDE" w:rsidP="00540BDE">
      <w:pPr>
        <w:spacing w:after="0" w:line="240" w:lineRule="auto"/>
        <w:ind w:left="1440" w:hanging="720"/>
        <w:contextualSpacing/>
        <w:jc w:val="both"/>
        <w:rPr>
          <w:rFonts w:ascii="Arial" w:hAnsi="Arial" w:cs="Arial"/>
        </w:rPr>
      </w:pPr>
      <w:r w:rsidRPr="00FC541E">
        <w:rPr>
          <w:rFonts w:ascii="Arial" w:hAnsi="Arial" w:cs="Arial"/>
        </w:rPr>
        <w:t xml:space="preserve">iv.  </w:t>
      </w:r>
      <w:r w:rsidRPr="00FC541E">
        <w:rPr>
          <w:rFonts w:ascii="Arial" w:hAnsi="Arial" w:cs="Arial"/>
        </w:rPr>
        <w:tab/>
      </w:r>
      <w:r w:rsidRPr="00FC541E">
        <w:rPr>
          <w:rFonts w:ascii="Arial" w:hAnsi="Arial" w:cs="Arial"/>
          <w:b/>
        </w:rPr>
        <w:t>Statutory rape</w:t>
      </w:r>
      <w:r w:rsidRPr="00FC541E">
        <w:rPr>
          <w:rFonts w:ascii="Arial" w:hAnsi="Arial" w:cs="Arial"/>
        </w:rPr>
        <w:t>.  Non-forcible sexual intercourse with a person who is under the statutory age of consent (age 16).</w:t>
      </w:r>
    </w:p>
    <w:p w14:paraId="33F05371" w14:textId="77777777" w:rsidR="00540BDE" w:rsidRPr="00FC541E" w:rsidRDefault="00540BDE" w:rsidP="00540BDE">
      <w:pPr>
        <w:spacing w:after="0" w:line="240" w:lineRule="auto"/>
        <w:ind w:left="720" w:hanging="720"/>
        <w:contextualSpacing/>
        <w:jc w:val="both"/>
        <w:rPr>
          <w:rFonts w:ascii="Arial" w:hAnsi="Arial" w:cs="Arial"/>
        </w:rPr>
      </w:pPr>
    </w:p>
    <w:p w14:paraId="25BDF570" w14:textId="77777777" w:rsidR="00540BDE" w:rsidRPr="00FC541E" w:rsidRDefault="00540BDE" w:rsidP="008628D4">
      <w:pPr>
        <w:numPr>
          <w:ilvl w:val="0"/>
          <w:numId w:val="6"/>
        </w:numPr>
        <w:spacing w:after="0" w:line="240" w:lineRule="auto"/>
        <w:ind w:hanging="720"/>
        <w:contextualSpacing/>
        <w:jc w:val="both"/>
        <w:rPr>
          <w:rFonts w:ascii="Arial" w:hAnsi="Arial" w:cs="Arial"/>
        </w:rPr>
      </w:pPr>
      <w:r w:rsidRPr="00FC541E">
        <w:rPr>
          <w:rFonts w:ascii="Arial" w:hAnsi="Arial" w:cs="Arial"/>
          <w:b/>
        </w:rPr>
        <w:t>Stalking</w:t>
      </w:r>
      <w:r w:rsidRPr="00FC541E">
        <w:rPr>
          <w:rFonts w:ascii="Arial" w:hAnsi="Arial" w:cs="Arial"/>
        </w:rPr>
        <w:t xml:space="preserve">.   Stalking refers to one who engages in a course of conduct directed at a specific person that would cause a reasonable person to fear for his or her safety or the safety of others or suffer substantial emotional distress.  </w:t>
      </w:r>
    </w:p>
    <w:p w14:paraId="037D85EF" w14:textId="77777777" w:rsidR="00540BDE" w:rsidRPr="00FC541E" w:rsidRDefault="00BF7119" w:rsidP="00540BDE">
      <w:pPr>
        <w:spacing w:after="0" w:line="240" w:lineRule="auto"/>
        <w:ind w:left="1440" w:hanging="720"/>
        <w:jc w:val="both"/>
        <w:rPr>
          <w:rFonts w:ascii="Arial" w:hAnsi="Arial" w:cs="Arial"/>
          <w:b/>
        </w:rPr>
      </w:pPr>
      <w:r w:rsidRPr="00FC541E">
        <w:rPr>
          <w:rFonts w:ascii="Arial" w:hAnsi="Arial" w:cs="Arial"/>
        </w:rPr>
        <w:lastRenderedPageBreak/>
        <w:t>I</w:t>
      </w:r>
      <w:r w:rsidR="00540BDE" w:rsidRPr="00FC541E">
        <w:rPr>
          <w:rFonts w:ascii="Arial" w:hAnsi="Arial" w:cs="Arial"/>
        </w:rPr>
        <w:t>.</w:t>
      </w:r>
      <w:r w:rsidR="00540BDE" w:rsidRPr="00FC541E">
        <w:rPr>
          <w:rFonts w:ascii="Arial" w:hAnsi="Arial" w:cs="Arial"/>
        </w:rPr>
        <w:tab/>
      </w:r>
      <w:r w:rsidR="00540BDE" w:rsidRPr="00FC541E">
        <w:rPr>
          <w:rFonts w:ascii="Arial" w:hAnsi="Arial" w:cs="Arial"/>
          <w:b/>
        </w:rPr>
        <w:t>Course of conduct</w:t>
      </w:r>
      <w:r w:rsidR="00540BDE" w:rsidRPr="00FC541E">
        <w:rPr>
          <w:rFonts w:ascii="Arial" w:hAnsi="Arial" w:cs="Arial"/>
        </w:rPr>
        <w:t>.  Two or more acts, including, but not limited to, acts in which the stalker directly, indirectly, or through third parties, by any action, method, device, or means, follows, monitors, observes, surveils, threatens, or communicates to or about a person or interferes with a person’s property.</w:t>
      </w:r>
    </w:p>
    <w:p w14:paraId="0187D6CD" w14:textId="77777777" w:rsidR="00540BDE" w:rsidRPr="00FC541E" w:rsidRDefault="00540BDE" w:rsidP="00540BDE">
      <w:pPr>
        <w:spacing w:after="0" w:line="240" w:lineRule="auto"/>
        <w:ind w:left="1440" w:hanging="720"/>
        <w:jc w:val="both"/>
        <w:rPr>
          <w:rFonts w:ascii="Arial" w:hAnsi="Arial" w:cs="Arial"/>
        </w:rPr>
      </w:pPr>
      <w:r w:rsidRPr="00FC541E">
        <w:rPr>
          <w:rFonts w:ascii="Arial" w:hAnsi="Arial" w:cs="Arial"/>
        </w:rPr>
        <w:t>ii.</w:t>
      </w:r>
      <w:r w:rsidRPr="00FC541E">
        <w:rPr>
          <w:rFonts w:ascii="Arial" w:hAnsi="Arial" w:cs="Arial"/>
        </w:rPr>
        <w:tab/>
      </w:r>
      <w:r w:rsidRPr="00FC541E">
        <w:rPr>
          <w:rFonts w:ascii="Arial" w:hAnsi="Arial" w:cs="Arial"/>
          <w:b/>
        </w:rPr>
        <w:t>Reasonable person</w:t>
      </w:r>
      <w:r w:rsidRPr="00FC541E">
        <w:rPr>
          <w:rFonts w:ascii="Arial" w:hAnsi="Arial" w:cs="Arial"/>
        </w:rPr>
        <w:t>.  A reasonable person under similar circumstances and with similar identities to the victim.</w:t>
      </w:r>
    </w:p>
    <w:p w14:paraId="53483A0F" w14:textId="77777777" w:rsidR="00540BDE" w:rsidRPr="00FC541E" w:rsidRDefault="00540BDE" w:rsidP="00540BDE">
      <w:pPr>
        <w:spacing w:after="0" w:line="240" w:lineRule="auto"/>
        <w:ind w:left="1440" w:hanging="720"/>
        <w:jc w:val="both"/>
        <w:rPr>
          <w:rFonts w:ascii="Arial" w:hAnsi="Arial" w:cs="Arial"/>
        </w:rPr>
      </w:pPr>
      <w:r w:rsidRPr="00FC541E">
        <w:rPr>
          <w:rFonts w:ascii="Arial" w:hAnsi="Arial" w:cs="Arial"/>
        </w:rPr>
        <w:t>iii.</w:t>
      </w:r>
      <w:r w:rsidRPr="00FC541E">
        <w:rPr>
          <w:rFonts w:ascii="Arial" w:hAnsi="Arial" w:cs="Arial"/>
        </w:rPr>
        <w:tab/>
      </w:r>
      <w:r w:rsidRPr="00FC541E">
        <w:rPr>
          <w:rFonts w:ascii="Arial" w:hAnsi="Arial" w:cs="Arial"/>
          <w:b/>
        </w:rPr>
        <w:t>Substantial emotional distress</w:t>
      </w:r>
      <w:r w:rsidRPr="00FC541E">
        <w:rPr>
          <w:rFonts w:ascii="Arial" w:hAnsi="Arial" w:cs="Arial"/>
        </w:rPr>
        <w:t>.  Significant mental suffering or anguish that may, but does not necessarily, require medical or other professional treatment or counseling.</w:t>
      </w:r>
    </w:p>
    <w:p w14:paraId="14E82526" w14:textId="77777777" w:rsidR="00540BDE" w:rsidRPr="00FC541E" w:rsidRDefault="00540BDE" w:rsidP="00540BDE">
      <w:pPr>
        <w:spacing w:after="0" w:line="240" w:lineRule="auto"/>
        <w:jc w:val="both"/>
        <w:rPr>
          <w:rFonts w:ascii="Arial" w:hAnsi="Arial" w:cs="Arial"/>
        </w:rPr>
      </w:pPr>
    </w:p>
    <w:p w14:paraId="28E5DDA0" w14:textId="77777777" w:rsidR="00540BDE" w:rsidRPr="00FC541E" w:rsidRDefault="00540BDE" w:rsidP="00540BDE">
      <w:pPr>
        <w:spacing w:after="0" w:line="240" w:lineRule="auto"/>
        <w:jc w:val="both"/>
        <w:rPr>
          <w:rFonts w:ascii="Arial" w:hAnsi="Arial" w:cs="Arial"/>
        </w:rPr>
      </w:pPr>
    </w:p>
    <w:p w14:paraId="15740D28" w14:textId="77777777" w:rsidR="00540BDE" w:rsidRPr="00FC541E" w:rsidRDefault="00540BDE" w:rsidP="00540BDE">
      <w:pPr>
        <w:spacing w:after="0" w:line="240" w:lineRule="auto"/>
        <w:jc w:val="center"/>
        <w:rPr>
          <w:rFonts w:ascii="Arial" w:hAnsi="Arial" w:cs="Arial"/>
          <w:b/>
        </w:rPr>
      </w:pPr>
      <w:r w:rsidRPr="00FC541E">
        <w:rPr>
          <w:rFonts w:ascii="Arial" w:hAnsi="Arial" w:cs="Arial"/>
          <w:b/>
        </w:rPr>
        <w:t>Article IV</w:t>
      </w:r>
    </w:p>
    <w:p w14:paraId="20297CB1" w14:textId="77777777" w:rsidR="00540BDE" w:rsidRPr="00FC541E" w:rsidRDefault="00540BDE" w:rsidP="00540BDE">
      <w:pPr>
        <w:spacing w:after="0" w:line="240" w:lineRule="auto"/>
        <w:jc w:val="center"/>
        <w:rPr>
          <w:rFonts w:ascii="Arial" w:hAnsi="Arial" w:cs="Arial"/>
          <w:b/>
        </w:rPr>
      </w:pPr>
      <w:r w:rsidRPr="00FC541E">
        <w:rPr>
          <w:rFonts w:ascii="Arial" w:hAnsi="Arial" w:cs="Arial"/>
          <w:b/>
        </w:rPr>
        <w:t>Communication and Coordination</w:t>
      </w:r>
    </w:p>
    <w:p w14:paraId="72A15EE0" w14:textId="77777777" w:rsidR="00540BDE" w:rsidRPr="00FC541E" w:rsidRDefault="00540BDE" w:rsidP="00540BDE">
      <w:pPr>
        <w:spacing w:after="0" w:line="240" w:lineRule="auto"/>
        <w:jc w:val="both"/>
        <w:rPr>
          <w:rFonts w:ascii="Arial" w:hAnsi="Arial" w:cs="Arial"/>
          <w:b/>
        </w:rPr>
      </w:pPr>
    </w:p>
    <w:p w14:paraId="33C1A9A4" w14:textId="77777777" w:rsidR="00540BDE" w:rsidRPr="00FC541E" w:rsidRDefault="00540BDE" w:rsidP="008628D4">
      <w:pPr>
        <w:numPr>
          <w:ilvl w:val="0"/>
          <w:numId w:val="4"/>
        </w:numPr>
        <w:spacing w:after="0" w:line="240" w:lineRule="auto"/>
        <w:ind w:hanging="720"/>
        <w:contextualSpacing/>
        <w:jc w:val="both"/>
        <w:rPr>
          <w:rFonts w:ascii="Arial" w:hAnsi="Arial" w:cs="Arial"/>
        </w:rPr>
      </w:pPr>
      <w:r w:rsidRPr="00FC541E">
        <w:rPr>
          <w:rFonts w:ascii="Arial" w:hAnsi="Arial" w:cs="Arial"/>
        </w:rPr>
        <w:t>The parties will maintain and analyze data regarding current trends and patterns in sexual assaults both on and off campus and will meet regularly to share this information.</w:t>
      </w:r>
    </w:p>
    <w:p w14:paraId="2795D292" w14:textId="77777777" w:rsidR="00540BDE" w:rsidRPr="00FC541E" w:rsidRDefault="00540BDE" w:rsidP="00540BDE">
      <w:pPr>
        <w:spacing w:after="0" w:line="240" w:lineRule="auto"/>
        <w:ind w:left="720" w:hanging="720"/>
        <w:contextualSpacing/>
        <w:jc w:val="both"/>
        <w:rPr>
          <w:rFonts w:ascii="Arial" w:hAnsi="Arial" w:cs="Arial"/>
        </w:rPr>
      </w:pPr>
    </w:p>
    <w:p w14:paraId="39BBE449" w14:textId="3A1E3645" w:rsidR="00540BDE" w:rsidRPr="00FC541E" w:rsidRDefault="00540BDE" w:rsidP="008628D4">
      <w:pPr>
        <w:numPr>
          <w:ilvl w:val="0"/>
          <w:numId w:val="4"/>
        </w:numPr>
        <w:spacing w:after="0" w:line="240" w:lineRule="auto"/>
        <w:ind w:hanging="720"/>
        <w:contextualSpacing/>
        <w:jc w:val="both"/>
        <w:rPr>
          <w:rFonts w:ascii="Arial" w:hAnsi="Arial" w:cs="Arial"/>
        </w:rPr>
      </w:pPr>
      <w:r w:rsidRPr="00FC541E">
        <w:rPr>
          <w:rFonts w:ascii="Arial" w:hAnsi="Arial" w:cs="Arial"/>
        </w:rPr>
        <w:t xml:space="preserve">The parties agree to coordinate the sharing of information about crimes that may pose a serious threat to the health or safety of the campus and near-campus communities to facilitate the issuance of timely warnings and emergencies notifications as required by the Clery Act.  </w:t>
      </w:r>
      <w:r w:rsidR="00434300">
        <w:rPr>
          <w:rFonts w:ascii="Arial" w:hAnsi="Arial" w:cs="Arial"/>
        </w:rPr>
        <w:t>USAO</w:t>
      </w:r>
      <w:r w:rsidR="00BD5BC6" w:rsidRPr="00FC541E">
        <w:rPr>
          <w:rFonts w:ascii="Arial" w:hAnsi="Arial" w:cs="Arial"/>
        </w:rPr>
        <w:t xml:space="preserve"> </w:t>
      </w:r>
      <w:r w:rsidRPr="00FC541E">
        <w:rPr>
          <w:rFonts w:ascii="Arial" w:hAnsi="Arial" w:cs="Arial"/>
        </w:rPr>
        <w:t xml:space="preserve">need not obtain the approval of City Police Department to issue any required warning or notification, nor is </w:t>
      </w:r>
      <w:r w:rsidR="00434300">
        <w:rPr>
          <w:rFonts w:ascii="Arial" w:hAnsi="Arial" w:cs="Arial"/>
        </w:rPr>
        <w:t>USAO</w:t>
      </w:r>
      <w:r w:rsidR="00BD5BC6" w:rsidRPr="00FC541E">
        <w:rPr>
          <w:rFonts w:ascii="Arial" w:hAnsi="Arial" w:cs="Arial"/>
        </w:rPr>
        <w:t xml:space="preserve"> </w:t>
      </w:r>
      <w:r w:rsidRPr="00FC541E">
        <w:rPr>
          <w:rFonts w:ascii="Arial" w:hAnsi="Arial" w:cs="Arial"/>
        </w:rPr>
        <w:t xml:space="preserve">required to seek approval from City Police Department of the content of any warning or notification.  </w:t>
      </w:r>
      <w:r w:rsidR="00434300">
        <w:rPr>
          <w:rFonts w:ascii="Arial" w:hAnsi="Arial" w:cs="Arial"/>
        </w:rPr>
        <w:t>USAO</w:t>
      </w:r>
      <w:r w:rsidR="00BD5BC6" w:rsidRPr="00FC541E">
        <w:rPr>
          <w:rFonts w:ascii="Arial" w:hAnsi="Arial" w:cs="Arial"/>
        </w:rPr>
        <w:t xml:space="preserve"> </w:t>
      </w:r>
      <w:r w:rsidRPr="00FC541E">
        <w:rPr>
          <w:rFonts w:ascii="Arial" w:hAnsi="Arial" w:cs="Arial"/>
        </w:rPr>
        <w:t>will inform City Police Department about such warnings.</w:t>
      </w:r>
    </w:p>
    <w:p w14:paraId="783195AA" w14:textId="77777777" w:rsidR="00540BDE" w:rsidRPr="00FC541E" w:rsidRDefault="00540BDE" w:rsidP="00540BDE">
      <w:pPr>
        <w:spacing w:after="0" w:line="240" w:lineRule="auto"/>
        <w:ind w:left="720" w:hanging="720"/>
        <w:contextualSpacing/>
        <w:rPr>
          <w:rFonts w:ascii="Arial" w:hAnsi="Arial" w:cs="Arial"/>
        </w:rPr>
      </w:pPr>
    </w:p>
    <w:p w14:paraId="21479019" w14:textId="77777777" w:rsidR="00540BDE" w:rsidRPr="00FC541E" w:rsidRDefault="00540BDE" w:rsidP="008628D4">
      <w:pPr>
        <w:numPr>
          <w:ilvl w:val="0"/>
          <w:numId w:val="4"/>
        </w:numPr>
        <w:spacing w:after="0" w:line="240" w:lineRule="auto"/>
        <w:ind w:hanging="720"/>
        <w:contextualSpacing/>
        <w:jc w:val="both"/>
        <w:rPr>
          <w:rFonts w:ascii="Arial" w:hAnsi="Arial" w:cs="Arial"/>
        </w:rPr>
      </w:pPr>
      <w:r w:rsidRPr="00FC541E">
        <w:rPr>
          <w:rFonts w:ascii="Arial" w:hAnsi="Arial" w:cs="Arial"/>
        </w:rPr>
        <w:t>When feasible, City Police Department will promptly notify the University when students, staff, or faculty are identified as the victims or suspects of sexual assault, dating violence, domestic violence or stalking that occur off campus, so as to coordinate resources to minimize/prevent further victimization, to trigger appropriate institutional investigative action and disciplinary proceedings against alleged offenders, and to adequately inform the greater campus community of serious ongoing threats to student and employee health and safety.  Except in rare and exigent circumstances, personally identifying information will be shared only with the consent of the victim.</w:t>
      </w:r>
    </w:p>
    <w:p w14:paraId="516FD3F1" w14:textId="77777777" w:rsidR="00540BDE" w:rsidRPr="00FC541E" w:rsidRDefault="00540BDE" w:rsidP="00540BDE">
      <w:pPr>
        <w:spacing w:after="0" w:line="240" w:lineRule="auto"/>
        <w:ind w:left="720" w:hanging="720"/>
        <w:contextualSpacing/>
        <w:rPr>
          <w:rFonts w:ascii="Arial" w:hAnsi="Arial" w:cs="Arial"/>
        </w:rPr>
      </w:pPr>
    </w:p>
    <w:p w14:paraId="4A229B9E" w14:textId="054CFA65" w:rsidR="00540BDE" w:rsidRPr="00FC541E" w:rsidRDefault="00540BDE" w:rsidP="008628D4">
      <w:pPr>
        <w:numPr>
          <w:ilvl w:val="0"/>
          <w:numId w:val="4"/>
        </w:numPr>
        <w:spacing w:after="0" w:line="240" w:lineRule="auto"/>
        <w:ind w:hanging="720"/>
        <w:contextualSpacing/>
        <w:jc w:val="both"/>
        <w:rPr>
          <w:rFonts w:ascii="Arial" w:hAnsi="Arial" w:cs="Arial"/>
        </w:rPr>
      </w:pPr>
      <w:r w:rsidRPr="00FC541E">
        <w:rPr>
          <w:rFonts w:ascii="Arial" w:hAnsi="Arial" w:cs="Arial"/>
        </w:rPr>
        <w:t xml:space="preserve">City Police Department understands that once </w:t>
      </w:r>
      <w:r w:rsidR="00434300">
        <w:rPr>
          <w:rFonts w:ascii="Arial" w:hAnsi="Arial" w:cs="Arial"/>
        </w:rPr>
        <w:t>USAO</w:t>
      </w:r>
      <w:r w:rsidR="0079728A" w:rsidRPr="00FC541E">
        <w:rPr>
          <w:rFonts w:ascii="Arial" w:hAnsi="Arial" w:cs="Arial"/>
        </w:rPr>
        <w:t xml:space="preserve"> </w:t>
      </w:r>
      <w:r w:rsidRPr="00FC541E">
        <w:rPr>
          <w:rFonts w:ascii="Arial" w:hAnsi="Arial" w:cs="Arial"/>
        </w:rPr>
        <w:t xml:space="preserve">becomes aware of an incident of sexual assault, dating violence, domestic violence, or stalking, it has obligations to take prompt and appropriate action to investigate, independent of any investigation by City Police Department.  </w:t>
      </w:r>
      <w:r w:rsidR="00434300">
        <w:rPr>
          <w:rFonts w:ascii="Arial" w:hAnsi="Arial" w:cs="Arial"/>
        </w:rPr>
        <w:t>USAO</w:t>
      </w:r>
      <w:r w:rsidR="0079728A" w:rsidRPr="00FC541E">
        <w:rPr>
          <w:rFonts w:ascii="Arial" w:hAnsi="Arial" w:cs="Arial"/>
        </w:rPr>
        <w:t xml:space="preserve"> </w:t>
      </w:r>
      <w:r w:rsidRPr="00FC541E">
        <w:rPr>
          <w:rFonts w:ascii="Arial" w:hAnsi="Arial" w:cs="Arial"/>
        </w:rPr>
        <w:t xml:space="preserve">understands that City Police Department may initiate an investigation and prosecution of an incident of sexual assault, dating violence, domestic violence, or stalking independent of any campus administrative proceeding.  </w:t>
      </w:r>
    </w:p>
    <w:p w14:paraId="2CB8D8C9" w14:textId="77777777" w:rsidR="00540BDE" w:rsidRPr="00FC541E" w:rsidRDefault="00540BDE" w:rsidP="00540BDE">
      <w:pPr>
        <w:spacing w:after="0" w:line="240" w:lineRule="auto"/>
        <w:ind w:left="720" w:hanging="720"/>
        <w:contextualSpacing/>
        <w:rPr>
          <w:rFonts w:ascii="Arial" w:hAnsi="Arial" w:cs="Arial"/>
        </w:rPr>
      </w:pPr>
    </w:p>
    <w:p w14:paraId="16FCDC0E" w14:textId="2D509844" w:rsidR="00540BDE" w:rsidRPr="00FC541E" w:rsidRDefault="00434300" w:rsidP="008628D4">
      <w:pPr>
        <w:numPr>
          <w:ilvl w:val="0"/>
          <w:numId w:val="4"/>
        </w:numPr>
        <w:spacing w:after="0" w:line="240" w:lineRule="auto"/>
        <w:ind w:hanging="720"/>
        <w:contextualSpacing/>
        <w:jc w:val="both"/>
        <w:rPr>
          <w:rFonts w:ascii="Arial" w:hAnsi="Arial" w:cs="Arial"/>
        </w:rPr>
      </w:pPr>
      <w:r>
        <w:rPr>
          <w:rFonts w:ascii="Arial" w:hAnsi="Arial" w:cs="Arial"/>
        </w:rPr>
        <w:t>USAO</w:t>
      </w:r>
      <w:r w:rsidR="0079728A" w:rsidRPr="00FC541E">
        <w:rPr>
          <w:rFonts w:ascii="Arial" w:hAnsi="Arial" w:cs="Arial"/>
        </w:rPr>
        <w:t xml:space="preserve"> </w:t>
      </w:r>
      <w:r w:rsidR="00540BDE" w:rsidRPr="00FC541E">
        <w:rPr>
          <w:rFonts w:ascii="Arial" w:hAnsi="Arial" w:cs="Arial"/>
        </w:rPr>
        <w:t xml:space="preserve">will provide information regarding campus and community resources to City Police Department.  City Police Department will distribute this information to victims of sexual assault, dating violence, domestic violence, or stalking when the victim of such crime is a student or employee of </w:t>
      </w:r>
      <w:r w:rsidRPr="00434300">
        <w:rPr>
          <w:rFonts w:ascii="Arial" w:hAnsi="Arial" w:cs="Arial"/>
        </w:rPr>
        <w:t>USAO</w:t>
      </w:r>
      <w:r w:rsidR="0079728A" w:rsidRPr="00FC541E">
        <w:rPr>
          <w:rFonts w:ascii="Arial" w:hAnsi="Arial" w:cs="Arial"/>
        </w:rPr>
        <w:t>.</w:t>
      </w:r>
    </w:p>
    <w:p w14:paraId="2D13D9F2" w14:textId="77777777" w:rsidR="0079728A" w:rsidRPr="00FC541E" w:rsidRDefault="0079728A" w:rsidP="0079728A">
      <w:pPr>
        <w:pStyle w:val="ListParagraph"/>
        <w:rPr>
          <w:rFonts w:ascii="Arial" w:hAnsi="Arial" w:cs="Arial"/>
        </w:rPr>
      </w:pPr>
    </w:p>
    <w:p w14:paraId="6AC1EFA7" w14:textId="77777777" w:rsidR="0079728A" w:rsidRPr="00FC541E" w:rsidRDefault="0079728A" w:rsidP="0079728A">
      <w:pPr>
        <w:spacing w:after="0" w:line="240" w:lineRule="auto"/>
        <w:ind w:left="720"/>
        <w:contextualSpacing/>
        <w:jc w:val="both"/>
        <w:rPr>
          <w:rFonts w:ascii="Arial" w:hAnsi="Arial" w:cs="Arial"/>
        </w:rPr>
      </w:pPr>
    </w:p>
    <w:p w14:paraId="7D92B9AF" w14:textId="77777777" w:rsidR="00540BDE" w:rsidRPr="00FC541E" w:rsidRDefault="00540BDE" w:rsidP="008628D4">
      <w:pPr>
        <w:numPr>
          <w:ilvl w:val="0"/>
          <w:numId w:val="4"/>
        </w:numPr>
        <w:spacing w:after="0" w:line="240" w:lineRule="auto"/>
        <w:ind w:hanging="720"/>
        <w:contextualSpacing/>
        <w:jc w:val="both"/>
        <w:rPr>
          <w:rFonts w:ascii="Arial" w:hAnsi="Arial" w:cs="Arial"/>
        </w:rPr>
      </w:pPr>
      <w:r w:rsidRPr="00FC541E">
        <w:rPr>
          <w:rFonts w:ascii="Arial" w:hAnsi="Arial" w:cs="Arial"/>
        </w:rPr>
        <w:t xml:space="preserve">For crimes occurring off campus, City Police Department will conduct the investigation.  Campus Police Department may provide assistance to City Police Department as needed and as allowed by law.  For crimes occurring on campus, University Title IX Coordinators </w:t>
      </w:r>
      <w:r w:rsidRPr="00FC541E">
        <w:rPr>
          <w:rFonts w:ascii="Arial" w:hAnsi="Arial" w:cs="Arial"/>
        </w:rPr>
        <w:lastRenderedPageBreak/>
        <w:t>will conduct the investigation.  City Police Department may provide assistance to Title IX Coordinators as needed and as allowed by law.</w:t>
      </w:r>
    </w:p>
    <w:p w14:paraId="00EA5C0C" w14:textId="77777777" w:rsidR="00540BDE" w:rsidRPr="00FC541E" w:rsidRDefault="00540BDE" w:rsidP="00540BDE">
      <w:pPr>
        <w:spacing w:after="0" w:line="240" w:lineRule="auto"/>
        <w:ind w:left="720" w:hanging="720"/>
        <w:contextualSpacing/>
        <w:jc w:val="both"/>
        <w:rPr>
          <w:rFonts w:ascii="Arial" w:hAnsi="Arial" w:cs="Arial"/>
        </w:rPr>
      </w:pPr>
    </w:p>
    <w:p w14:paraId="39D9FA5F" w14:textId="10D3ED03" w:rsidR="00540BDE" w:rsidRPr="00FC541E" w:rsidRDefault="00540BDE" w:rsidP="008628D4">
      <w:pPr>
        <w:numPr>
          <w:ilvl w:val="0"/>
          <w:numId w:val="4"/>
        </w:numPr>
        <w:spacing w:after="0" w:line="240" w:lineRule="auto"/>
        <w:ind w:hanging="720"/>
        <w:contextualSpacing/>
        <w:jc w:val="both"/>
        <w:rPr>
          <w:rFonts w:ascii="Arial" w:hAnsi="Arial" w:cs="Arial"/>
        </w:rPr>
      </w:pPr>
      <w:r w:rsidRPr="00FC541E">
        <w:rPr>
          <w:rFonts w:ascii="Arial" w:hAnsi="Arial" w:cs="Arial"/>
        </w:rPr>
        <w:t xml:space="preserve">City Police Department acknowledges that </w:t>
      </w:r>
      <w:r w:rsidR="00434300" w:rsidRPr="00434300">
        <w:rPr>
          <w:rFonts w:ascii="Arial" w:hAnsi="Arial" w:cs="Arial"/>
        </w:rPr>
        <w:t xml:space="preserve">USAO </w:t>
      </w:r>
      <w:r w:rsidRPr="00FC541E">
        <w:rPr>
          <w:rFonts w:ascii="Arial" w:hAnsi="Arial" w:cs="Arial"/>
        </w:rPr>
        <w:t xml:space="preserve">is required by the Clery Act to annually disclose certain crime statistics, including information which must be derived from data kept by City Police Department.  City Police Department agrees to make a good faith effort to comply with </w:t>
      </w:r>
      <w:r w:rsidR="00FE4C73">
        <w:rPr>
          <w:rFonts w:ascii="Arial" w:hAnsi="Arial" w:cs="Arial"/>
        </w:rPr>
        <w:t xml:space="preserve">the </w:t>
      </w:r>
      <w:r w:rsidR="009F34FF">
        <w:rPr>
          <w:rFonts w:ascii="Arial" w:hAnsi="Arial" w:cs="Arial"/>
        </w:rPr>
        <w:t>USAO</w:t>
      </w:r>
      <w:r w:rsidR="0079728A" w:rsidRPr="00FC541E">
        <w:rPr>
          <w:rFonts w:ascii="Arial" w:hAnsi="Arial" w:cs="Arial"/>
        </w:rPr>
        <w:t xml:space="preserve">’ </w:t>
      </w:r>
      <w:r w:rsidRPr="00FC541E">
        <w:rPr>
          <w:rFonts w:ascii="Arial" w:hAnsi="Arial" w:cs="Arial"/>
        </w:rPr>
        <w:t xml:space="preserve">annual written request for data.  </w:t>
      </w:r>
      <w:r w:rsidR="00434300" w:rsidRPr="00434300">
        <w:rPr>
          <w:rFonts w:ascii="Arial" w:hAnsi="Arial" w:cs="Arial"/>
        </w:rPr>
        <w:t xml:space="preserve">USAO </w:t>
      </w:r>
      <w:r w:rsidRPr="00FC541E">
        <w:rPr>
          <w:rFonts w:ascii="Arial" w:hAnsi="Arial" w:cs="Arial"/>
        </w:rPr>
        <w:t>agrees to make the request for crime statistics in a timely manner.</w:t>
      </w:r>
    </w:p>
    <w:p w14:paraId="6019BA58" w14:textId="77777777" w:rsidR="00381760" w:rsidRDefault="00381760" w:rsidP="00381760">
      <w:pPr>
        <w:pStyle w:val="ListParagraph"/>
        <w:rPr>
          <w:rFonts w:ascii="Arial" w:hAnsi="Arial" w:cs="Arial"/>
          <w:sz w:val="24"/>
          <w:szCs w:val="24"/>
        </w:rPr>
      </w:pPr>
    </w:p>
    <w:p w14:paraId="7A66E953" w14:textId="77777777" w:rsidR="00540BDE" w:rsidRPr="000F288D" w:rsidRDefault="00540BDE" w:rsidP="00540BDE">
      <w:pPr>
        <w:spacing w:after="0" w:line="240" w:lineRule="auto"/>
        <w:jc w:val="both"/>
        <w:rPr>
          <w:rFonts w:ascii="Arial" w:hAnsi="Arial" w:cs="Arial"/>
          <w:sz w:val="24"/>
          <w:szCs w:val="24"/>
        </w:rPr>
      </w:pPr>
    </w:p>
    <w:p w14:paraId="59120026" w14:textId="77777777" w:rsidR="00540BDE" w:rsidRPr="00FC541E" w:rsidRDefault="00540BDE" w:rsidP="00540BDE">
      <w:pPr>
        <w:spacing w:after="0" w:line="240" w:lineRule="auto"/>
        <w:jc w:val="center"/>
        <w:rPr>
          <w:rFonts w:ascii="Arial" w:hAnsi="Arial" w:cs="Arial"/>
          <w:b/>
        </w:rPr>
      </w:pPr>
      <w:r w:rsidRPr="00FC541E">
        <w:rPr>
          <w:rFonts w:ascii="Arial" w:hAnsi="Arial" w:cs="Arial"/>
          <w:b/>
        </w:rPr>
        <w:t>Article V</w:t>
      </w:r>
    </w:p>
    <w:p w14:paraId="229C9A55" w14:textId="77777777" w:rsidR="00540BDE" w:rsidRPr="00FC541E" w:rsidRDefault="00540BDE" w:rsidP="00540BDE">
      <w:pPr>
        <w:spacing w:after="0" w:line="240" w:lineRule="auto"/>
        <w:jc w:val="center"/>
        <w:rPr>
          <w:rFonts w:ascii="Arial" w:hAnsi="Arial" w:cs="Arial"/>
          <w:b/>
        </w:rPr>
      </w:pPr>
      <w:r w:rsidRPr="00FC541E">
        <w:rPr>
          <w:rFonts w:ascii="Arial" w:hAnsi="Arial" w:cs="Arial"/>
          <w:b/>
        </w:rPr>
        <w:t>Prevention Programming</w:t>
      </w:r>
    </w:p>
    <w:p w14:paraId="6CD97143" w14:textId="77777777" w:rsidR="00540BDE" w:rsidRPr="00FC541E" w:rsidRDefault="00540BDE" w:rsidP="00540BDE">
      <w:pPr>
        <w:spacing w:after="0" w:line="240" w:lineRule="auto"/>
        <w:jc w:val="center"/>
        <w:rPr>
          <w:rFonts w:ascii="Arial" w:hAnsi="Arial" w:cs="Arial"/>
        </w:rPr>
      </w:pPr>
    </w:p>
    <w:p w14:paraId="6CDB14FE" w14:textId="77777777" w:rsidR="00540BDE" w:rsidRPr="00FC541E" w:rsidRDefault="00540BDE" w:rsidP="008628D4">
      <w:pPr>
        <w:numPr>
          <w:ilvl w:val="0"/>
          <w:numId w:val="5"/>
        </w:numPr>
        <w:spacing w:after="0" w:line="240" w:lineRule="auto"/>
        <w:ind w:hanging="720"/>
        <w:contextualSpacing/>
        <w:jc w:val="both"/>
        <w:rPr>
          <w:rFonts w:ascii="Arial" w:hAnsi="Arial" w:cs="Arial"/>
        </w:rPr>
      </w:pPr>
      <w:r w:rsidRPr="00FC541E">
        <w:rPr>
          <w:rFonts w:ascii="Arial" w:hAnsi="Arial" w:cs="Arial"/>
        </w:rPr>
        <w:t>The parties will cooperate in the development and implementation of programs to prevent sexual assault, dating violence, domestic violence, and stalking, and will share relevant crime data in furtherance of crime prevention goals.</w:t>
      </w:r>
    </w:p>
    <w:p w14:paraId="2BC145A4" w14:textId="77777777" w:rsidR="00540BDE" w:rsidRPr="00FC541E" w:rsidRDefault="00540BDE" w:rsidP="00540BDE">
      <w:pPr>
        <w:spacing w:after="0" w:line="240" w:lineRule="auto"/>
        <w:ind w:left="720" w:hanging="720"/>
        <w:contextualSpacing/>
        <w:jc w:val="both"/>
        <w:rPr>
          <w:rFonts w:ascii="Arial" w:hAnsi="Arial" w:cs="Arial"/>
        </w:rPr>
      </w:pPr>
    </w:p>
    <w:p w14:paraId="309977AD" w14:textId="28E0CAA1" w:rsidR="00540BDE" w:rsidRPr="00FC541E" w:rsidRDefault="00540BDE" w:rsidP="008628D4">
      <w:pPr>
        <w:numPr>
          <w:ilvl w:val="0"/>
          <w:numId w:val="5"/>
        </w:numPr>
        <w:spacing w:after="0" w:line="240" w:lineRule="auto"/>
        <w:ind w:hanging="720"/>
        <w:contextualSpacing/>
        <w:jc w:val="both"/>
        <w:rPr>
          <w:rFonts w:ascii="Arial" w:hAnsi="Arial" w:cs="Arial"/>
        </w:rPr>
      </w:pPr>
      <w:r w:rsidRPr="00FC541E">
        <w:rPr>
          <w:rFonts w:ascii="Arial" w:hAnsi="Arial" w:cs="Arial"/>
        </w:rPr>
        <w:t xml:space="preserve">The parties agree to work with internal and external individuals and organizations with expertise in sexual assault prevention and response efforts within their respective jurisdictions, and to hold at least annual meetings to address the effectiveness of their prevention and response policies, </w:t>
      </w:r>
      <w:r w:rsidR="00AE7060" w:rsidRPr="00FC541E">
        <w:rPr>
          <w:rFonts w:ascii="Arial" w:hAnsi="Arial" w:cs="Arial"/>
        </w:rPr>
        <w:t>procedures,</w:t>
      </w:r>
      <w:r w:rsidRPr="00FC541E">
        <w:rPr>
          <w:rFonts w:ascii="Arial" w:hAnsi="Arial" w:cs="Arial"/>
        </w:rPr>
        <w:t xml:space="preserve"> and efforts.</w:t>
      </w:r>
    </w:p>
    <w:p w14:paraId="0A90EC30" w14:textId="77777777" w:rsidR="00540BDE" w:rsidRPr="00FC541E" w:rsidRDefault="00540BDE" w:rsidP="00540BDE">
      <w:pPr>
        <w:spacing w:after="0" w:line="240" w:lineRule="auto"/>
        <w:ind w:left="720" w:hanging="720"/>
        <w:contextualSpacing/>
        <w:rPr>
          <w:rFonts w:ascii="Arial" w:hAnsi="Arial" w:cs="Arial"/>
        </w:rPr>
      </w:pPr>
    </w:p>
    <w:p w14:paraId="74C193B9" w14:textId="77777777" w:rsidR="00540BDE" w:rsidRPr="00FC541E" w:rsidRDefault="00540BDE" w:rsidP="008628D4">
      <w:pPr>
        <w:numPr>
          <w:ilvl w:val="0"/>
          <w:numId w:val="5"/>
        </w:numPr>
        <w:spacing w:after="0" w:line="240" w:lineRule="auto"/>
        <w:ind w:hanging="720"/>
        <w:contextualSpacing/>
        <w:jc w:val="both"/>
        <w:rPr>
          <w:rFonts w:ascii="Arial" w:hAnsi="Arial" w:cs="Arial"/>
        </w:rPr>
      </w:pPr>
      <w:r w:rsidRPr="00FC541E">
        <w:rPr>
          <w:rFonts w:ascii="Arial" w:hAnsi="Arial" w:cs="Arial"/>
        </w:rPr>
        <w:t xml:space="preserve">The parties agree to engage in outreach and collaboration to promote positive working relationships between law enforcement and students, faculty, staff, and other community stakeholders.  </w:t>
      </w:r>
    </w:p>
    <w:p w14:paraId="414D1971" w14:textId="77777777" w:rsidR="00540BDE" w:rsidRPr="00FC541E" w:rsidRDefault="00540BDE" w:rsidP="00540BDE">
      <w:pPr>
        <w:spacing w:after="0" w:line="240" w:lineRule="auto"/>
        <w:rPr>
          <w:rFonts w:ascii="Arial" w:hAnsi="Arial" w:cs="Arial"/>
        </w:rPr>
      </w:pPr>
    </w:p>
    <w:p w14:paraId="45D5D9FE" w14:textId="77777777" w:rsidR="00540BDE" w:rsidRPr="00FC541E" w:rsidRDefault="00540BDE" w:rsidP="00540BDE">
      <w:pPr>
        <w:spacing w:after="0" w:line="240" w:lineRule="auto"/>
        <w:jc w:val="center"/>
        <w:rPr>
          <w:rFonts w:ascii="Arial" w:hAnsi="Arial" w:cs="Arial"/>
          <w:b/>
        </w:rPr>
      </w:pPr>
      <w:r w:rsidRPr="00FC541E">
        <w:rPr>
          <w:rFonts w:ascii="Arial" w:hAnsi="Arial" w:cs="Arial"/>
          <w:b/>
        </w:rPr>
        <w:t>Article VI</w:t>
      </w:r>
    </w:p>
    <w:p w14:paraId="3818CC3A" w14:textId="77777777" w:rsidR="00540BDE" w:rsidRPr="00FC541E" w:rsidRDefault="00540BDE" w:rsidP="00540BDE">
      <w:pPr>
        <w:spacing w:after="0" w:line="240" w:lineRule="auto"/>
        <w:jc w:val="center"/>
        <w:rPr>
          <w:rFonts w:ascii="Arial" w:hAnsi="Arial" w:cs="Arial"/>
          <w:b/>
        </w:rPr>
      </w:pPr>
      <w:r w:rsidRPr="00FC541E">
        <w:rPr>
          <w:rFonts w:ascii="Arial" w:hAnsi="Arial" w:cs="Arial"/>
          <w:b/>
        </w:rPr>
        <w:t>Training</w:t>
      </w:r>
    </w:p>
    <w:p w14:paraId="2A5F9694" w14:textId="77777777" w:rsidR="00540BDE" w:rsidRPr="00FC541E" w:rsidRDefault="00540BDE" w:rsidP="00540BDE">
      <w:pPr>
        <w:spacing w:after="0" w:line="240" w:lineRule="auto"/>
        <w:jc w:val="both"/>
        <w:rPr>
          <w:rFonts w:ascii="Arial" w:hAnsi="Arial" w:cs="Arial"/>
          <w:b/>
        </w:rPr>
      </w:pPr>
    </w:p>
    <w:p w14:paraId="30206683" w14:textId="77777777" w:rsidR="00540BDE" w:rsidRPr="00FC541E" w:rsidRDefault="00540BDE" w:rsidP="008628D4">
      <w:pPr>
        <w:numPr>
          <w:ilvl w:val="0"/>
          <w:numId w:val="8"/>
        </w:numPr>
        <w:spacing w:after="0" w:line="240" w:lineRule="auto"/>
        <w:ind w:left="720" w:hanging="720"/>
        <w:contextualSpacing/>
        <w:jc w:val="both"/>
        <w:rPr>
          <w:rFonts w:ascii="Arial" w:hAnsi="Arial" w:cs="Arial"/>
        </w:rPr>
      </w:pPr>
      <w:r w:rsidRPr="00FC541E">
        <w:rPr>
          <w:rFonts w:ascii="Arial" w:hAnsi="Arial" w:cs="Arial"/>
        </w:rPr>
        <w:t xml:space="preserve">The parties agree that any individual who may be required to conduct an investigation in response to a reported sexual assault will be given specialized, trauma-informed training.  Such training will also address how to identify an individual who may require immediate assistance or other services, such as suicide counseling, protective custody placement, or emergency medical/mental health treatment.  </w:t>
      </w:r>
    </w:p>
    <w:p w14:paraId="660972A6" w14:textId="77777777" w:rsidR="00540BDE" w:rsidRPr="00FC541E" w:rsidRDefault="00540BDE" w:rsidP="00540BDE">
      <w:pPr>
        <w:spacing w:after="0" w:line="240" w:lineRule="auto"/>
        <w:ind w:left="720" w:hanging="720"/>
        <w:jc w:val="both"/>
        <w:rPr>
          <w:rFonts w:ascii="Arial" w:hAnsi="Arial" w:cs="Arial"/>
        </w:rPr>
      </w:pPr>
    </w:p>
    <w:p w14:paraId="138039F3" w14:textId="77777777" w:rsidR="00540BDE" w:rsidRPr="00FC541E" w:rsidRDefault="00540BDE" w:rsidP="008628D4">
      <w:pPr>
        <w:numPr>
          <w:ilvl w:val="0"/>
          <w:numId w:val="8"/>
        </w:numPr>
        <w:spacing w:after="0" w:line="240" w:lineRule="auto"/>
        <w:ind w:left="720" w:hanging="720"/>
        <w:contextualSpacing/>
        <w:jc w:val="both"/>
        <w:rPr>
          <w:rFonts w:ascii="Arial" w:hAnsi="Arial" w:cs="Arial"/>
        </w:rPr>
      </w:pPr>
      <w:r w:rsidRPr="00FC541E">
        <w:rPr>
          <w:rFonts w:ascii="Arial" w:hAnsi="Arial" w:cs="Arial"/>
        </w:rPr>
        <w:t xml:space="preserve">The parties agree to provide ongoing cross-training about the policies, procedures, and resources of all participants.  </w:t>
      </w:r>
    </w:p>
    <w:p w14:paraId="393BEB7B" w14:textId="77777777" w:rsidR="00540BDE" w:rsidRPr="00FC541E" w:rsidRDefault="00540BDE" w:rsidP="00540BDE">
      <w:pPr>
        <w:spacing w:after="0" w:line="240" w:lineRule="auto"/>
        <w:ind w:left="720"/>
        <w:contextualSpacing/>
        <w:rPr>
          <w:rFonts w:ascii="Arial" w:hAnsi="Arial" w:cs="Arial"/>
        </w:rPr>
      </w:pPr>
    </w:p>
    <w:p w14:paraId="4AC59D1B" w14:textId="77777777" w:rsidR="00540BDE" w:rsidRPr="00FC541E" w:rsidRDefault="00540BDE" w:rsidP="00540BDE">
      <w:pPr>
        <w:spacing w:after="0" w:line="240" w:lineRule="auto"/>
        <w:jc w:val="center"/>
        <w:rPr>
          <w:rFonts w:ascii="Arial" w:hAnsi="Arial" w:cs="Arial"/>
          <w:b/>
        </w:rPr>
      </w:pPr>
      <w:r w:rsidRPr="00FC541E">
        <w:rPr>
          <w:rFonts w:ascii="Arial" w:hAnsi="Arial" w:cs="Arial"/>
          <w:b/>
        </w:rPr>
        <w:t>Article VII</w:t>
      </w:r>
    </w:p>
    <w:p w14:paraId="1A290355" w14:textId="77777777" w:rsidR="00540BDE" w:rsidRPr="00FC541E" w:rsidRDefault="00540BDE" w:rsidP="00540BDE">
      <w:pPr>
        <w:spacing w:after="0" w:line="240" w:lineRule="auto"/>
        <w:jc w:val="center"/>
        <w:rPr>
          <w:rFonts w:ascii="Arial" w:hAnsi="Arial" w:cs="Arial"/>
          <w:b/>
        </w:rPr>
      </w:pPr>
      <w:r w:rsidRPr="00FC541E">
        <w:rPr>
          <w:rFonts w:ascii="Arial" w:hAnsi="Arial" w:cs="Arial"/>
          <w:b/>
        </w:rPr>
        <w:t>Miscellaneous</w:t>
      </w:r>
    </w:p>
    <w:p w14:paraId="32718449" w14:textId="77777777" w:rsidR="00540BDE" w:rsidRPr="00FC541E" w:rsidRDefault="00540BDE" w:rsidP="00540BDE">
      <w:pPr>
        <w:spacing w:after="0" w:line="240" w:lineRule="auto"/>
        <w:jc w:val="both"/>
        <w:rPr>
          <w:rFonts w:ascii="Arial" w:hAnsi="Arial" w:cs="Arial"/>
          <w:b/>
        </w:rPr>
      </w:pPr>
    </w:p>
    <w:p w14:paraId="47ECA508" w14:textId="77777777" w:rsidR="00540BDE" w:rsidRPr="00FC541E" w:rsidRDefault="00540BDE" w:rsidP="008628D4">
      <w:pPr>
        <w:numPr>
          <w:ilvl w:val="0"/>
          <w:numId w:val="9"/>
        </w:numPr>
        <w:spacing w:after="0" w:line="240" w:lineRule="auto"/>
        <w:ind w:left="720" w:hanging="720"/>
        <w:contextualSpacing/>
        <w:jc w:val="both"/>
        <w:rPr>
          <w:rFonts w:ascii="Arial" w:hAnsi="Arial" w:cs="Arial"/>
        </w:rPr>
      </w:pPr>
      <w:r w:rsidRPr="00FC541E">
        <w:rPr>
          <w:rFonts w:ascii="Arial" w:hAnsi="Arial" w:cs="Arial"/>
        </w:rPr>
        <w:t>Nothing in this Agreement shall be construed as authority for either party to make any commitment that will bind the other party.</w:t>
      </w:r>
    </w:p>
    <w:p w14:paraId="5C840CCE" w14:textId="77777777" w:rsidR="00540BDE" w:rsidRPr="00FC541E" w:rsidRDefault="00540BDE" w:rsidP="00540BDE">
      <w:pPr>
        <w:spacing w:after="0" w:line="240" w:lineRule="auto"/>
        <w:ind w:left="720" w:hanging="720"/>
        <w:contextualSpacing/>
        <w:jc w:val="both"/>
        <w:rPr>
          <w:rFonts w:ascii="Arial" w:hAnsi="Arial" w:cs="Arial"/>
        </w:rPr>
      </w:pPr>
    </w:p>
    <w:p w14:paraId="50EC2010" w14:textId="77777777" w:rsidR="00540BDE" w:rsidRPr="00FC541E" w:rsidRDefault="00540BDE" w:rsidP="008628D4">
      <w:pPr>
        <w:numPr>
          <w:ilvl w:val="0"/>
          <w:numId w:val="9"/>
        </w:numPr>
        <w:spacing w:after="0" w:line="240" w:lineRule="auto"/>
        <w:ind w:left="720" w:hanging="720"/>
        <w:contextualSpacing/>
        <w:jc w:val="both"/>
        <w:rPr>
          <w:rFonts w:ascii="Arial" w:hAnsi="Arial" w:cs="Arial"/>
        </w:rPr>
      </w:pPr>
      <w:r w:rsidRPr="00FC541E">
        <w:rPr>
          <w:rFonts w:ascii="Arial" w:hAnsi="Arial" w:cs="Arial"/>
        </w:rPr>
        <w:t xml:space="preserve">No provision of this Agreement shall form the basis of a cause of action at law or equity by either party against the other, nor shall any provision of this Agreement form the basis of a cause of action at law or equity by any third party.  </w:t>
      </w:r>
    </w:p>
    <w:p w14:paraId="0D96EEDE" w14:textId="77777777" w:rsidR="00540BDE" w:rsidRPr="00FC541E" w:rsidRDefault="00540BDE" w:rsidP="00540BDE">
      <w:pPr>
        <w:spacing w:after="0" w:line="240" w:lineRule="auto"/>
        <w:ind w:left="720" w:hanging="720"/>
        <w:contextualSpacing/>
        <w:rPr>
          <w:rFonts w:ascii="Arial" w:hAnsi="Arial" w:cs="Arial"/>
        </w:rPr>
      </w:pPr>
    </w:p>
    <w:p w14:paraId="72566115" w14:textId="77777777" w:rsidR="00540BDE" w:rsidRPr="00FC541E" w:rsidRDefault="00540BDE" w:rsidP="008628D4">
      <w:pPr>
        <w:numPr>
          <w:ilvl w:val="0"/>
          <w:numId w:val="9"/>
        </w:numPr>
        <w:spacing w:after="0" w:line="240" w:lineRule="auto"/>
        <w:ind w:left="720" w:hanging="720"/>
        <w:contextualSpacing/>
        <w:jc w:val="both"/>
        <w:rPr>
          <w:rFonts w:ascii="Arial" w:hAnsi="Arial" w:cs="Arial"/>
        </w:rPr>
      </w:pPr>
      <w:r w:rsidRPr="00FC541E">
        <w:rPr>
          <w:rFonts w:ascii="Arial" w:hAnsi="Arial" w:cs="Arial"/>
        </w:rPr>
        <w:t>This Agreement is of indefinite duration and may be terminated by either party upon thirty (30) days’ written notice to the other party.</w:t>
      </w:r>
    </w:p>
    <w:p w14:paraId="76D769CC" w14:textId="77777777" w:rsidR="005F7AB9" w:rsidRPr="00FC541E" w:rsidRDefault="005F7AB9">
      <w:pPr>
        <w:rPr>
          <w:sz w:val="20"/>
          <w:szCs w:val="20"/>
        </w:rPr>
      </w:pPr>
    </w:p>
    <w:p w14:paraId="4102AB06" w14:textId="77777777" w:rsidR="005F7AB9" w:rsidRPr="00FC541E" w:rsidRDefault="005F7AB9">
      <w:pPr>
        <w:rPr>
          <w:sz w:val="20"/>
          <w:szCs w:val="20"/>
        </w:rPr>
      </w:pPr>
    </w:p>
    <w:sectPr w:rsidR="005F7AB9" w:rsidRPr="00FC541E" w:rsidSect="00CF31AC">
      <w:footerReference w:type="default" r:id="rId29"/>
      <w:footerReference w:type="first" r:id="rId3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0B3B4" w14:textId="77777777" w:rsidR="00440FE5" w:rsidRDefault="00440FE5" w:rsidP="00BC79C7">
      <w:pPr>
        <w:spacing w:after="0" w:line="240" w:lineRule="auto"/>
      </w:pPr>
      <w:r>
        <w:separator/>
      </w:r>
    </w:p>
  </w:endnote>
  <w:endnote w:type="continuationSeparator" w:id="0">
    <w:p w14:paraId="02656A1C" w14:textId="77777777" w:rsidR="00440FE5" w:rsidRDefault="00440FE5" w:rsidP="00BC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439032"/>
      <w:docPartObj>
        <w:docPartGallery w:val="Page Numbers (Bottom of Page)"/>
        <w:docPartUnique/>
      </w:docPartObj>
    </w:sdtPr>
    <w:sdtEndPr>
      <w:rPr>
        <w:noProof/>
      </w:rPr>
    </w:sdtEndPr>
    <w:sdtContent>
      <w:p w14:paraId="5973E3F6" w14:textId="493F4B95" w:rsidR="00DF5616" w:rsidRDefault="00DF5616" w:rsidP="003B13C1">
        <w:pPr>
          <w:pStyle w:val="Footer"/>
          <w:ind w:firstLine="2160"/>
          <w:rPr>
            <w:noProof/>
          </w:rPr>
        </w:pPr>
        <w:r>
          <w:t xml:space="preserve">                   </w:t>
        </w:r>
        <w:r>
          <w:tab/>
        </w:r>
        <w:r>
          <w:fldChar w:fldCharType="begin"/>
        </w:r>
        <w:r>
          <w:instrText xml:space="preserve"> PAGE   \* MERGEFORMAT </w:instrText>
        </w:r>
        <w:r>
          <w:fldChar w:fldCharType="separate"/>
        </w:r>
        <w:r w:rsidR="00EB4CCD">
          <w:rPr>
            <w:noProof/>
          </w:rPr>
          <w:t>73</w:t>
        </w:r>
        <w:r>
          <w:rPr>
            <w:noProof/>
          </w:rPr>
          <w:fldChar w:fldCharType="end"/>
        </w:r>
        <w:r>
          <w:rPr>
            <w:noProof/>
          </w:rPr>
          <w:tab/>
          <w:t>September 2024</w:t>
        </w:r>
      </w:p>
      <w:p w14:paraId="40135A66" w14:textId="0C0771AC" w:rsidR="00DF5616" w:rsidRDefault="00440FE5" w:rsidP="003B13C1">
        <w:pPr>
          <w:pStyle w:val="Footer"/>
          <w:ind w:firstLine="2160"/>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279662"/>
      <w:docPartObj>
        <w:docPartGallery w:val="Page Numbers (Bottom of Page)"/>
        <w:docPartUnique/>
      </w:docPartObj>
    </w:sdtPr>
    <w:sdtEndPr>
      <w:rPr>
        <w:noProof/>
      </w:rPr>
    </w:sdtEndPr>
    <w:sdtContent>
      <w:p w14:paraId="6067A33E" w14:textId="77777777" w:rsidR="00DF5616" w:rsidRDefault="00DF5616">
        <w:pPr>
          <w:pStyle w:val="Footer"/>
          <w:jc w:val="right"/>
        </w:pPr>
        <w:r>
          <w:tab/>
        </w:r>
      </w:p>
    </w:sdtContent>
  </w:sdt>
  <w:p w14:paraId="02EE5A9E" w14:textId="77777777" w:rsidR="00DF5616" w:rsidRDefault="00DF5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F0063" w14:textId="77777777" w:rsidR="00440FE5" w:rsidRDefault="00440FE5" w:rsidP="00BC79C7">
      <w:pPr>
        <w:spacing w:after="0" w:line="240" w:lineRule="auto"/>
      </w:pPr>
      <w:r>
        <w:separator/>
      </w:r>
    </w:p>
  </w:footnote>
  <w:footnote w:type="continuationSeparator" w:id="0">
    <w:p w14:paraId="496B5863" w14:textId="77777777" w:rsidR="00440FE5" w:rsidRDefault="00440FE5" w:rsidP="00BC79C7">
      <w:pPr>
        <w:spacing w:after="0" w:line="240" w:lineRule="auto"/>
      </w:pPr>
      <w:r>
        <w:continuationSeparator/>
      </w:r>
    </w:p>
  </w:footnote>
  <w:footnote w:id="1">
    <w:p w14:paraId="6B670AF5" w14:textId="77777777" w:rsidR="00DF5616" w:rsidRDefault="00DF5616" w:rsidP="00AF170D">
      <w:pPr>
        <w:pBdr>
          <w:top w:val="nil"/>
          <w:left w:val="nil"/>
          <w:bottom w:val="nil"/>
          <w:right w:val="nil"/>
          <w:between w:val="nil"/>
        </w:pBdr>
        <w:rPr>
          <w:color w:val="000000"/>
          <w:sz w:val="20"/>
          <w:szCs w:val="20"/>
        </w:rPr>
      </w:pPr>
    </w:p>
  </w:footnote>
  <w:footnote w:id="2">
    <w:p w14:paraId="6B1C44F9" w14:textId="77777777" w:rsidR="00DF5616" w:rsidRDefault="00DF5616" w:rsidP="006316D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Recipient policies on transcript notation will apply to these proceedings.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BA5"/>
    <w:multiLevelType w:val="hybridMultilevel"/>
    <w:tmpl w:val="DF9852BA"/>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00C65A02"/>
    <w:multiLevelType w:val="hybridMultilevel"/>
    <w:tmpl w:val="A3243DEC"/>
    <w:lvl w:ilvl="0" w:tplc="58D2DE7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B01FC"/>
    <w:multiLevelType w:val="hybridMultilevel"/>
    <w:tmpl w:val="B8A28EF2"/>
    <w:lvl w:ilvl="0" w:tplc="459A889A">
      <w:start w:val="3"/>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B6245"/>
    <w:multiLevelType w:val="hybridMultilevel"/>
    <w:tmpl w:val="76C613B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975C2"/>
    <w:multiLevelType w:val="hybridMultilevel"/>
    <w:tmpl w:val="B9A0DC94"/>
    <w:lvl w:ilvl="0" w:tplc="58D2DE7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876F4"/>
    <w:multiLevelType w:val="hybridMultilevel"/>
    <w:tmpl w:val="A22AABCE"/>
    <w:lvl w:ilvl="0" w:tplc="58D2DE7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A2ED2"/>
    <w:multiLevelType w:val="hybridMultilevel"/>
    <w:tmpl w:val="F400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17548"/>
    <w:multiLevelType w:val="hybridMultilevel"/>
    <w:tmpl w:val="583EDD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910D8B"/>
    <w:multiLevelType w:val="hybridMultilevel"/>
    <w:tmpl w:val="5BDA4A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014F3B"/>
    <w:multiLevelType w:val="hybridMultilevel"/>
    <w:tmpl w:val="7B0C0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FA23BD"/>
    <w:multiLevelType w:val="hybridMultilevel"/>
    <w:tmpl w:val="6204C2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125B9C"/>
    <w:multiLevelType w:val="hybridMultilevel"/>
    <w:tmpl w:val="6A8CEB0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1F491A"/>
    <w:multiLevelType w:val="hybridMultilevel"/>
    <w:tmpl w:val="772691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E42D17"/>
    <w:multiLevelType w:val="hybridMultilevel"/>
    <w:tmpl w:val="0EF2C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5436030"/>
    <w:multiLevelType w:val="multilevel"/>
    <w:tmpl w:val="C01C971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19B97E13"/>
    <w:multiLevelType w:val="hybridMultilevel"/>
    <w:tmpl w:val="C2363C80"/>
    <w:lvl w:ilvl="0" w:tplc="58D2DE7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3A4D43"/>
    <w:multiLevelType w:val="multilevel"/>
    <w:tmpl w:val="B24EF130"/>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7" w15:restartNumberingAfterBreak="0">
    <w:nsid w:val="1BBB7D79"/>
    <w:multiLevelType w:val="multilevel"/>
    <w:tmpl w:val="DFE61D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D644177"/>
    <w:multiLevelType w:val="hybridMultilevel"/>
    <w:tmpl w:val="43DCCDC2"/>
    <w:lvl w:ilvl="0" w:tplc="58D2DE7A">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0C850D7"/>
    <w:multiLevelType w:val="hybridMultilevel"/>
    <w:tmpl w:val="F6C486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FB575B"/>
    <w:multiLevelType w:val="hybridMultilevel"/>
    <w:tmpl w:val="0CEE7FE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9322D0"/>
    <w:multiLevelType w:val="hybridMultilevel"/>
    <w:tmpl w:val="BA9C7C5A"/>
    <w:lvl w:ilvl="0" w:tplc="B68E19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5B2517D"/>
    <w:multiLevelType w:val="multilevel"/>
    <w:tmpl w:val="D146FAE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3" w15:restartNumberingAfterBreak="0">
    <w:nsid w:val="26E14A3A"/>
    <w:multiLevelType w:val="hybridMultilevel"/>
    <w:tmpl w:val="BF3AAC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6FD68A2"/>
    <w:multiLevelType w:val="hybridMultilevel"/>
    <w:tmpl w:val="280EE7AE"/>
    <w:lvl w:ilvl="0" w:tplc="FFFFFFFF">
      <w:start w:val="3"/>
      <w:numFmt w:val="bullet"/>
      <w:lvlText w:val="•"/>
      <w:lvlJc w:val="left"/>
      <w:pPr>
        <w:ind w:left="1080" w:hanging="72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3">
      <w:start w:val="1"/>
      <w:numFmt w:val="bullet"/>
      <w:lvlText w:val="o"/>
      <w:lvlJc w:val="left"/>
      <w:pPr>
        <w:ind w:left="144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96A6FEE"/>
    <w:multiLevelType w:val="hybridMultilevel"/>
    <w:tmpl w:val="84E84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A1111B7"/>
    <w:multiLevelType w:val="multilevel"/>
    <w:tmpl w:val="90A0CF5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7" w15:restartNumberingAfterBreak="0">
    <w:nsid w:val="2ABD4EC8"/>
    <w:multiLevelType w:val="hybridMultilevel"/>
    <w:tmpl w:val="0324E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B1D2E57"/>
    <w:multiLevelType w:val="multilevel"/>
    <w:tmpl w:val="D7F6727C"/>
    <w:lvl w:ilvl="0">
      <w:start w:val="1"/>
      <w:numFmt w:val="bullet"/>
      <w:lvlText w:val=""/>
      <w:lvlJc w:val="left"/>
      <w:pPr>
        <w:ind w:left="630" w:hanging="360"/>
      </w:pPr>
      <w:rPr>
        <w:rFonts w:ascii="Symbol" w:hAnsi="Symbol" w:hint="default"/>
        <w:sz w:val="24"/>
        <w:szCs w:val="24"/>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9" w15:restartNumberingAfterBreak="0">
    <w:nsid w:val="2B657200"/>
    <w:multiLevelType w:val="hybridMultilevel"/>
    <w:tmpl w:val="8E444B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D345F4C"/>
    <w:multiLevelType w:val="hybridMultilevel"/>
    <w:tmpl w:val="5F1E7206"/>
    <w:lvl w:ilvl="0" w:tplc="E5E28FAA">
      <w:start w:val="1"/>
      <w:numFmt w:val="decimal"/>
      <w:lvlText w:val="%1."/>
      <w:lvlJc w:val="left"/>
      <w:pPr>
        <w:ind w:left="1080" w:hanging="720"/>
      </w:pPr>
      <w:rPr>
        <w:rFonts w:hint="default"/>
      </w:rPr>
    </w:lvl>
    <w:lvl w:ilvl="1" w:tplc="B4047FA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CB0C1D"/>
    <w:multiLevelType w:val="hybridMultilevel"/>
    <w:tmpl w:val="4C585C38"/>
    <w:lvl w:ilvl="0" w:tplc="6BFC37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F581135"/>
    <w:multiLevelType w:val="hybridMultilevel"/>
    <w:tmpl w:val="C256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E51B0C"/>
    <w:multiLevelType w:val="multilevel"/>
    <w:tmpl w:val="848A03E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300E44A2"/>
    <w:multiLevelType w:val="hybridMultilevel"/>
    <w:tmpl w:val="86D8A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1861EF0"/>
    <w:multiLevelType w:val="hybridMultilevel"/>
    <w:tmpl w:val="3E7A1C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33EF1B5F"/>
    <w:multiLevelType w:val="hybridMultilevel"/>
    <w:tmpl w:val="9F9E18B4"/>
    <w:lvl w:ilvl="0" w:tplc="58D2DE7A">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4607A47"/>
    <w:multiLevelType w:val="hybridMultilevel"/>
    <w:tmpl w:val="87A2F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46C5565"/>
    <w:multiLevelType w:val="hybridMultilevel"/>
    <w:tmpl w:val="D61C972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9" w15:restartNumberingAfterBreak="0">
    <w:nsid w:val="36C325F1"/>
    <w:multiLevelType w:val="hybridMultilevel"/>
    <w:tmpl w:val="71B222BA"/>
    <w:lvl w:ilvl="0" w:tplc="459A889A">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9B7880"/>
    <w:multiLevelType w:val="hybridMultilevel"/>
    <w:tmpl w:val="18B67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8346DB3"/>
    <w:multiLevelType w:val="hybridMultilevel"/>
    <w:tmpl w:val="8AF6A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845388"/>
    <w:multiLevelType w:val="hybridMultilevel"/>
    <w:tmpl w:val="566E490A"/>
    <w:lvl w:ilvl="0" w:tplc="279E48E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20308B"/>
    <w:multiLevelType w:val="hybridMultilevel"/>
    <w:tmpl w:val="F6CA4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936A25"/>
    <w:multiLevelType w:val="hybridMultilevel"/>
    <w:tmpl w:val="B2E822C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0A52F18"/>
    <w:multiLevelType w:val="multilevel"/>
    <w:tmpl w:val="DFE61D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4727631C"/>
    <w:multiLevelType w:val="hybridMultilevel"/>
    <w:tmpl w:val="ECE24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3B510D"/>
    <w:multiLevelType w:val="hybridMultilevel"/>
    <w:tmpl w:val="609A6F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0C00F6"/>
    <w:multiLevelType w:val="multilevel"/>
    <w:tmpl w:val="F93AC914"/>
    <w:lvl w:ilvl="0">
      <w:start w:val="1"/>
      <w:numFmt w:val="bullet"/>
      <w:lvlText w:val=""/>
      <w:lvlJc w:val="left"/>
      <w:pPr>
        <w:ind w:left="720" w:hanging="360"/>
      </w:pPr>
      <w:rPr>
        <w:rFonts w:ascii="Symbol" w:hAnsi="Symbol" w:hint="default"/>
        <w:sz w:val="24"/>
        <w:szCs w:val="24"/>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9" w15:restartNumberingAfterBreak="0">
    <w:nsid w:val="4B0F35B1"/>
    <w:multiLevelType w:val="multilevel"/>
    <w:tmpl w:val="DFE61D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4C483350"/>
    <w:multiLevelType w:val="hybridMultilevel"/>
    <w:tmpl w:val="943A11B0"/>
    <w:lvl w:ilvl="0" w:tplc="58D2DE7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206EA3"/>
    <w:multiLevelType w:val="multilevel"/>
    <w:tmpl w:val="B66010A6"/>
    <w:lvl w:ilvl="0">
      <w:start w:val="1"/>
      <w:numFmt w:val="decimal"/>
      <w:lvlText w:val="%1)"/>
      <w:lvlJc w:val="left"/>
      <w:pPr>
        <w:ind w:left="1080" w:hanging="360"/>
      </w:pPr>
      <w:rPr>
        <w:sz w:val="22"/>
        <w:szCs w:val="22"/>
        <w:vertAlign w:val="baseline"/>
      </w:rPr>
    </w:lvl>
    <w:lvl w:ilvl="1">
      <w:start w:val="1"/>
      <w:numFmt w:val="decimal"/>
      <w:lvlText w:val="%2)"/>
      <w:lvlJc w:val="left"/>
      <w:pPr>
        <w:ind w:left="1800" w:hanging="360"/>
      </w:p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2" w15:restartNumberingAfterBreak="0">
    <w:nsid w:val="4F453DAA"/>
    <w:multiLevelType w:val="hybridMultilevel"/>
    <w:tmpl w:val="B9C07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4F8C6D1F"/>
    <w:multiLevelType w:val="hybridMultilevel"/>
    <w:tmpl w:val="0BE0E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11964A6"/>
    <w:multiLevelType w:val="hybridMultilevel"/>
    <w:tmpl w:val="E1566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16C565C"/>
    <w:multiLevelType w:val="hybridMultilevel"/>
    <w:tmpl w:val="839C9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25A0BC3"/>
    <w:multiLevelType w:val="multilevel"/>
    <w:tmpl w:val="EC0C1C8E"/>
    <w:lvl w:ilvl="0">
      <w:start w:val="1"/>
      <w:numFmt w:val="upperLetter"/>
      <w:lvlText w:val="(%1)"/>
      <w:lvlJc w:val="left"/>
      <w:pPr>
        <w:ind w:left="1332" w:hanging="392"/>
      </w:pPr>
      <w:rPr>
        <w:rFonts w:ascii="Calibri" w:eastAsia="Calibri" w:hAnsi="Calibri" w:cs="Calibri"/>
        <w:b w:val="0"/>
        <w:sz w:val="22"/>
        <w:szCs w:val="22"/>
        <w:u w:val="none"/>
        <w:vertAlign w:val="baseline"/>
      </w:rPr>
    </w:lvl>
    <w:lvl w:ilvl="1">
      <w:numFmt w:val="bullet"/>
      <w:lvlText w:val="•"/>
      <w:lvlJc w:val="left"/>
      <w:pPr>
        <w:ind w:left="2178" w:hanging="391"/>
      </w:pPr>
      <w:rPr>
        <w:vertAlign w:val="baseline"/>
      </w:rPr>
    </w:lvl>
    <w:lvl w:ilvl="2">
      <w:numFmt w:val="bullet"/>
      <w:lvlText w:val="•"/>
      <w:lvlJc w:val="left"/>
      <w:pPr>
        <w:ind w:left="3016" w:hanging="391"/>
      </w:pPr>
      <w:rPr>
        <w:vertAlign w:val="baseline"/>
      </w:rPr>
    </w:lvl>
    <w:lvl w:ilvl="3">
      <w:numFmt w:val="bullet"/>
      <w:lvlText w:val="•"/>
      <w:lvlJc w:val="left"/>
      <w:pPr>
        <w:ind w:left="3854" w:hanging="392"/>
      </w:pPr>
      <w:rPr>
        <w:vertAlign w:val="baseline"/>
      </w:rPr>
    </w:lvl>
    <w:lvl w:ilvl="4">
      <w:numFmt w:val="bullet"/>
      <w:lvlText w:val="•"/>
      <w:lvlJc w:val="left"/>
      <w:pPr>
        <w:ind w:left="4692" w:hanging="392"/>
      </w:pPr>
      <w:rPr>
        <w:vertAlign w:val="baseline"/>
      </w:rPr>
    </w:lvl>
    <w:lvl w:ilvl="5">
      <w:numFmt w:val="bullet"/>
      <w:lvlText w:val="•"/>
      <w:lvlJc w:val="left"/>
      <w:pPr>
        <w:ind w:left="5530" w:hanging="392"/>
      </w:pPr>
      <w:rPr>
        <w:vertAlign w:val="baseline"/>
      </w:rPr>
    </w:lvl>
    <w:lvl w:ilvl="6">
      <w:numFmt w:val="bullet"/>
      <w:lvlText w:val="•"/>
      <w:lvlJc w:val="left"/>
      <w:pPr>
        <w:ind w:left="6368" w:hanging="392"/>
      </w:pPr>
      <w:rPr>
        <w:vertAlign w:val="baseline"/>
      </w:rPr>
    </w:lvl>
    <w:lvl w:ilvl="7">
      <w:numFmt w:val="bullet"/>
      <w:lvlText w:val="•"/>
      <w:lvlJc w:val="left"/>
      <w:pPr>
        <w:ind w:left="7206" w:hanging="392"/>
      </w:pPr>
      <w:rPr>
        <w:vertAlign w:val="baseline"/>
      </w:rPr>
    </w:lvl>
    <w:lvl w:ilvl="8">
      <w:numFmt w:val="bullet"/>
      <w:lvlText w:val="•"/>
      <w:lvlJc w:val="left"/>
      <w:pPr>
        <w:ind w:left="8044" w:hanging="392"/>
      </w:pPr>
      <w:rPr>
        <w:vertAlign w:val="baseline"/>
      </w:rPr>
    </w:lvl>
  </w:abstractNum>
  <w:abstractNum w:abstractNumId="57" w15:restartNumberingAfterBreak="0">
    <w:nsid w:val="54C84B6A"/>
    <w:multiLevelType w:val="hybridMultilevel"/>
    <w:tmpl w:val="C5642502"/>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8" w15:restartNumberingAfterBreak="0">
    <w:nsid w:val="56E95F6C"/>
    <w:multiLevelType w:val="hybridMultilevel"/>
    <w:tmpl w:val="F5BE2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830DB4"/>
    <w:multiLevelType w:val="hybridMultilevel"/>
    <w:tmpl w:val="DBC0D99A"/>
    <w:lvl w:ilvl="0" w:tplc="04090001">
      <w:start w:val="1"/>
      <w:numFmt w:val="bullet"/>
      <w:lvlText w:val=""/>
      <w:lvlJc w:val="left"/>
      <w:pPr>
        <w:ind w:left="1080" w:hanging="720"/>
      </w:pPr>
      <w:rPr>
        <w:rFonts w:ascii="Symbol" w:hAnsi="Symbol" w:hint="default"/>
      </w:rPr>
    </w:lvl>
    <w:lvl w:ilvl="1" w:tplc="F502DEFC">
      <w:start w:val="1"/>
      <w:numFmt w:val="lowerLetter"/>
      <w:lvlText w:val="%2."/>
      <w:lvlJc w:val="left"/>
      <w:pPr>
        <w:ind w:left="1800" w:hanging="720"/>
      </w:pPr>
      <w:rPr>
        <w:rFonts w:hint="default"/>
      </w:rPr>
    </w:lvl>
    <w:lvl w:ilvl="2" w:tplc="68D41E42">
      <w:start w:val="5"/>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AB161D"/>
    <w:multiLevelType w:val="hybridMultilevel"/>
    <w:tmpl w:val="0F3837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9707800"/>
    <w:multiLevelType w:val="multilevel"/>
    <w:tmpl w:val="CE40F20A"/>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o"/>
      <w:lvlJc w:val="left"/>
      <w:pPr>
        <w:ind w:left="5040" w:hanging="360"/>
      </w:pPr>
      <w:rPr>
        <w:rFonts w:ascii="Courier New" w:eastAsia="Courier New" w:hAnsi="Courier New" w:cs="Courier New"/>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15:restartNumberingAfterBreak="0">
    <w:nsid w:val="59926DFB"/>
    <w:multiLevelType w:val="hybridMultilevel"/>
    <w:tmpl w:val="D374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E97BD0"/>
    <w:multiLevelType w:val="hybridMultilevel"/>
    <w:tmpl w:val="8CB449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CD92AFC"/>
    <w:multiLevelType w:val="hybridMultilevel"/>
    <w:tmpl w:val="80FE2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BB748B"/>
    <w:multiLevelType w:val="hybridMultilevel"/>
    <w:tmpl w:val="A99AF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5FEA6081"/>
    <w:multiLevelType w:val="hybridMultilevel"/>
    <w:tmpl w:val="E2CC3544"/>
    <w:lvl w:ilvl="0" w:tplc="58D2DE7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02548E0"/>
    <w:multiLevelType w:val="hybridMultilevel"/>
    <w:tmpl w:val="E18E92BE"/>
    <w:lvl w:ilvl="0" w:tplc="58D2DE7A">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63B14214"/>
    <w:multiLevelType w:val="multilevel"/>
    <w:tmpl w:val="DFE61D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68414DB2"/>
    <w:multiLevelType w:val="multilevel"/>
    <w:tmpl w:val="C8C85BC2"/>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0" w15:restartNumberingAfterBreak="0">
    <w:nsid w:val="6A395561"/>
    <w:multiLevelType w:val="multilevel"/>
    <w:tmpl w:val="DFE61D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6E591B82"/>
    <w:multiLevelType w:val="multilevel"/>
    <w:tmpl w:val="F8580FF2"/>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2" w15:restartNumberingAfterBreak="0">
    <w:nsid w:val="6EA44735"/>
    <w:multiLevelType w:val="hybridMultilevel"/>
    <w:tmpl w:val="DB96C33C"/>
    <w:lvl w:ilvl="0" w:tplc="58D2DE7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B729A5"/>
    <w:multiLevelType w:val="hybridMultilevel"/>
    <w:tmpl w:val="92066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06114B2"/>
    <w:multiLevelType w:val="hybridMultilevel"/>
    <w:tmpl w:val="4AF85E72"/>
    <w:lvl w:ilvl="0" w:tplc="58D2DE7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8914C0"/>
    <w:multiLevelType w:val="hybridMultilevel"/>
    <w:tmpl w:val="4C2C9FE8"/>
    <w:lvl w:ilvl="0" w:tplc="36E662D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2090A7F"/>
    <w:multiLevelType w:val="hybridMultilevel"/>
    <w:tmpl w:val="A5B47D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74907F57"/>
    <w:multiLevelType w:val="hybridMultilevel"/>
    <w:tmpl w:val="1F86D0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53374DE"/>
    <w:multiLevelType w:val="multilevel"/>
    <w:tmpl w:val="DFE61D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9" w15:restartNumberingAfterBreak="0">
    <w:nsid w:val="75366C51"/>
    <w:multiLevelType w:val="hybridMultilevel"/>
    <w:tmpl w:val="55344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5934D73"/>
    <w:multiLevelType w:val="hybridMultilevel"/>
    <w:tmpl w:val="80FE2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6432FD"/>
    <w:multiLevelType w:val="hybridMultilevel"/>
    <w:tmpl w:val="B4547EF6"/>
    <w:lvl w:ilvl="0" w:tplc="58D2DE7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F108C7"/>
    <w:multiLevelType w:val="hybridMultilevel"/>
    <w:tmpl w:val="CA52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8C28CF"/>
    <w:multiLevelType w:val="hybridMultilevel"/>
    <w:tmpl w:val="A9C47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DE51162"/>
    <w:multiLevelType w:val="hybridMultilevel"/>
    <w:tmpl w:val="3D7872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EA96EF3"/>
    <w:multiLevelType w:val="hybridMultilevel"/>
    <w:tmpl w:val="56AED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7F08249A"/>
    <w:multiLevelType w:val="hybridMultilevel"/>
    <w:tmpl w:val="CEC632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F2A50DF"/>
    <w:multiLevelType w:val="multilevel"/>
    <w:tmpl w:val="DFE61D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2"/>
  </w:num>
  <w:num w:numId="2">
    <w:abstractNumId w:val="8"/>
  </w:num>
  <w:num w:numId="3">
    <w:abstractNumId w:val="41"/>
  </w:num>
  <w:num w:numId="4">
    <w:abstractNumId w:val="64"/>
  </w:num>
  <w:num w:numId="5">
    <w:abstractNumId w:val="80"/>
  </w:num>
  <w:num w:numId="6">
    <w:abstractNumId w:val="63"/>
  </w:num>
  <w:num w:numId="7">
    <w:abstractNumId w:val="75"/>
  </w:num>
  <w:num w:numId="8">
    <w:abstractNumId w:val="31"/>
  </w:num>
  <w:num w:numId="9">
    <w:abstractNumId w:val="21"/>
  </w:num>
  <w:num w:numId="10">
    <w:abstractNumId w:val="30"/>
  </w:num>
  <w:num w:numId="11">
    <w:abstractNumId w:val="39"/>
  </w:num>
  <w:num w:numId="12">
    <w:abstractNumId w:val="59"/>
  </w:num>
  <w:num w:numId="13">
    <w:abstractNumId w:val="82"/>
  </w:num>
  <w:num w:numId="14">
    <w:abstractNumId w:val="0"/>
  </w:num>
  <w:num w:numId="15">
    <w:abstractNumId w:val="76"/>
  </w:num>
  <w:num w:numId="16">
    <w:abstractNumId w:val="35"/>
  </w:num>
  <w:num w:numId="17">
    <w:abstractNumId w:val="7"/>
  </w:num>
  <w:num w:numId="18">
    <w:abstractNumId w:val="12"/>
  </w:num>
  <w:num w:numId="19">
    <w:abstractNumId w:val="60"/>
  </w:num>
  <w:num w:numId="20">
    <w:abstractNumId w:val="10"/>
  </w:num>
  <w:num w:numId="21">
    <w:abstractNumId w:val="29"/>
  </w:num>
  <w:num w:numId="22">
    <w:abstractNumId w:val="77"/>
  </w:num>
  <w:num w:numId="23">
    <w:abstractNumId w:val="23"/>
  </w:num>
  <w:num w:numId="24">
    <w:abstractNumId w:val="20"/>
  </w:num>
  <w:num w:numId="25">
    <w:abstractNumId w:val="3"/>
  </w:num>
  <w:num w:numId="26">
    <w:abstractNumId w:val="6"/>
  </w:num>
  <w:num w:numId="27">
    <w:abstractNumId w:val="17"/>
  </w:num>
  <w:num w:numId="28">
    <w:abstractNumId w:val="14"/>
  </w:num>
  <w:num w:numId="29">
    <w:abstractNumId w:val="87"/>
  </w:num>
  <w:num w:numId="30">
    <w:abstractNumId w:val="49"/>
  </w:num>
  <w:num w:numId="31">
    <w:abstractNumId w:val="28"/>
  </w:num>
  <w:num w:numId="32">
    <w:abstractNumId w:val="43"/>
  </w:num>
  <w:num w:numId="33">
    <w:abstractNumId w:val="26"/>
  </w:num>
  <w:num w:numId="34">
    <w:abstractNumId w:val="69"/>
  </w:num>
  <w:num w:numId="35">
    <w:abstractNumId w:val="79"/>
  </w:num>
  <w:num w:numId="36">
    <w:abstractNumId w:val="71"/>
  </w:num>
  <w:num w:numId="37">
    <w:abstractNumId w:val="16"/>
  </w:num>
  <w:num w:numId="38">
    <w:abstractNumId w:val="33"/>
  </w:num>
  <w:num w:numId="39">
    <w:abstractNumId w:val="32"/>
  </w:num>
  <w:num w:numId="40">
    <w:abstractNumId w:val="61"/>
  </w:num>
  <w:num w:numId="41">
    <w:abstractNumId w:val="56"/>
  </w:num>
  <w:num w:numId="42">
    <w:abstractNumId w:val="22"/>
  </w:num>
  <w:num w:numId="43">
    <w:abstractNumId w:val="48"/>
  </w:num>
  <w:num w:numId="44">
    <w:abstractNumId w:val="2"/>
  </w:num>
  <w:num w:numId="45">
    <w:abstractNumId w:val="85"/>
  </w:num>
  <w:num w:numId="46">
    <w:abstractNumId w:val="52"/>
  </w:num>
  <w:num w:numId="47">
    <w:abstractNumId w:val="46"/>
  </w:num>
  <w:num w:numId="48">
    <w:abstractNumId w:val="62"/>
  </w:num>
  <w:num w:numId="49">
    <w:abstractNumId w:val="34"/>
  </w:num>
  <w:num w:numId="50">
    <w:abstractNumId w:val="83"/>
  </w:num>
  <w:num w:numId="51">
    <w:abstractNumId w:val="37"/>
  </w:num>
  <w:num w:numId="52">
    <w:abstractNumId w:val="9"/>
  </w:num>
  <w:num w:numId="53">
    <w:abstractNumId w:val="25"/>
  </w:num>
  <w:num w:numId="54">
    <w:abstractNumId w:val="54"/>
  </w:num>
  <w:num w:numId="55">
    <w:abstractNumId w:val="53"/>
  </w:num>
  <w:num w:numId="56">
    <w:abstractNumId w:val="55"/>
  </w:num>
  <w:num w:numId="57">
    <w:abstractNumId w:val="40"/>
  </w:num>
  <w:num w:numId="58">
    <w:abstractNumId w:val="58"/>
  </w:num>
  <w:num w:numId="59">
    <w:abstractNumId w:val="45"/>
  </w:num>
  <w:num w:numId="60">
    <w:abstractNumId w:val="13"/>
  </w:num>
  <w:num w:numId="61">
    <w:abstractNumId w:val="73"/>
  </w:num>
  <w:num w:numId="62">
    <w:abstractNumId w:val="68"/>
  </w:num>
  <w:num w:numId="63">
    <w:abstractNumId w:val="70"/>
  </w:num>
  <w:num w:numId="64">
    <w:abstractNumId w:val="78"/>
  </w:num>
  <w:num w:numId="65">
    <w:abstractNumId w:val="51"/>
  </w:num>
  <w:num w:numId="66">
    <w:abstractNumId w:val="86"/>
  </w:num>
  <w:num w:numId="67">
    <w:abstractNumId w:val="11"/>
  </w:num>
  <w:num w:numId="68">
    <w:abstractNumId w:val="65"/>
  </w:num>
  <w:num w:numId="69">
    <w:abstractNumId w:val="15"/>
  </w:num>
  <w:num w:numId="70">
    <w:abstractNumId w:val="50"/>
  </w:num>
  <w:num w:numId="71">
    <w:abstractNumId w:val="74"/>
  </w:num>
  <w:num w:numId="72">
    <w:abstractNumId w:val="81"/>
  </w:num>
  <w:num w:numId="73">
    <w:abstractNumId w:val="47"/>
  </w:num>
  <w:num w:numId="74">
    <w:abstractNumId w:val="84"/>
  </w:num>
  <w:num w:numId="75">
    <w:abstractNumId w:val="57"/>
  </w:num>
  <w:num w:numId="76">
    <w:abstractNumId w:val="5"/>
  </w:num>
  <w:num w:numId="77">
    <w:abstractNumId w:val="4"/>
  </w:num>
  <w:num w:numId="78">
    <w:abstractNumId w:val="1"/>
  </w:num>
  <w:num w:numId="79">
    <w:abstractNumId w:val="36"/>
  </w:num>
  <w:num w:numId="80">
    <w:abstractNumId w:val="72"/>
  </w:num>
  <w:num w:numId="81">
    <w:abstractNumId w:val="38"/>
  </w:num>
  <w:num w:numId="82">
    <w:abstractNumId w:val="67"/>
  </w:num>
  <w:num w:numId="83">
    <w:abstractNumId w:val="44"/>
  </w:num>
  <w:num w:numId="84">
    <w:abstractNumId w:val="19"/>
  </w:num>
  <w:num w:numId="85">
    <w:abstractNumId w:val="66"/>
  </w:num>
  <w:num w:numId="86">
    <w:abstractNumId w:val="24"/>
  </w:num>
  <w:num w:numId="87">
    <w:abstractNumId w:val="18"/>
  </w:num>
  <w:num w:numId="88">
    <w:abstractNumId w:val="2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B9"/>
    <w:rsid w:val="00001A74"/>
    <w:rsid w:val="000026D0"/>
    <w:rsid w:val="000040E0"/>
    <w:rsid w:val="0001318F"/>
    <w:rsid w:val="00013BEC"/>
    <w:rsid w:val="00013CDA"/>
    <w:rsid w:val="00023A79"/>
    <w:rsid w:val="00026CCA"/>
    <w:rsid w:val="00035F53"/>
    <w:rsid w:val="0004304A"/>
    <w:rsid w:val="000462A6"/>
    <w:rsid w:val="000464A2"/>
    <w:rsid w:val="00046EED"/>
    <w:rsid w:val="00047770"/>
    <w:rsid w:val="00051B20"/>
    <w:rsid w:val="000631AD"/>
    <w:rsid w:val="00063401"/>
    <w:rsid w:val="00065887"/>
    <w:rsid w:val="00065E37"/>
    <w:rsid w:val="000803A9"/>
    <w:rsid w:val="00080869"/>
    <w:rsid w:val="00081BB2"/>
    <w:rsid w:val="000907D8"/>
    <w:rsid w:val="00091547"/>
    <w:rsid w:val="000943D1"/>
    <w:rsid w:val="00094CF0"/>
    <w:rsid w:val="000A679E"/>
    <w:rsid w:val="000B1087"/>
    <w:rsid w:val="000B1DFB"/>
    <w:rsid w:val="000B2622"/>
    <w:rsid w:val="000B6194"/>
    <w:rsid w:val="000B6E9C"/>
    <w:rsid w:val="000C595F"/>
    <w:rsid w:val="000C74C6"/>
    <w:rsid w:val="000D038D"/>
    <w:rsid w:val="000D59A0"/>
    <w:rsid w:val="000D5CA0"/>
    <w:rsid w:val="000F288D"/>
    <w:rsid w:val="000F34A9"/>
    <w:rsid w:val="00102352"/>
    <w:rsid w:val="00104CB8"/>
    <w:rsid w:val="00105A22"/>
    <w:rsid w:val="00107351"/>
    <w:rsid w:val="00111F21"/>
    <w:rsid w:val="0011388A"/>
    <w:rsid w:val="001208A1"/>
    <w:rsid w:val="0012388B"/>
    <w:rsid w:val="0012494E"/>
    <w:rsid w:val="00125953"/>
    <w:rsid w:val="001311C5"/>
    <w:rsid w:val="00131393"/>
    <w:rsid w:val="00135525"/>
    <w:rsid w:val="00142255"/>
    <w:rsid w:val="0014511E"/>
    <w:rsid w:val="0014662C"/>
    <w:rsid w:val="00146982"/>
    <w:rsid w:val="0015254D"/>
    <w:rsid w:val="00153653"/>
    <w:rsid w:val="00163514"/>
    <w:rsid w:val="00166157"/>
    <w:rsid w:val="00166CF8"/>
    <w:rsid w:val="001675A6"/>
    <w:rsid w:val="00167C46"/>
    <w:rsid w:val="0017147F"/>
    <w:rsid w:val="00171DEC"/>
    <w:rsid w:val="001726F3"/>
    <w:rsid w:val="001857DD"/>
    <w:rsid w:val="00193265"/>
    <w:rsid w:val="001934A1"/>
    <w:rsid w:val="00193E51"/>
    <w:rsid w:val="001944C9"/>
    <w:rsid w:val="001965BE"/>
    <w:rsid w:val="001A5394"/>
    <w:rsid w:val="001B189B"/>
    <w:rsid w:val="001B38CC"/>
    <w:rsid w:val="001B5F0B"/>
    <w:rsid w:val="001B67A8"/>
    <w:rsid w:val="001C2D22"/>
    <w:rsid w:val="001C4EDA"/>
    <w:rsid w:val="001D0345"/>
    <w:rsid w:val="001D1CEE"/>
    <w:rsid w:val="001D3978"/>
    <w:rsid w:val="001D66CB"/>
    <w:rsid w:val="001D7DE0"/>
    <w:rsid w:val="001E5E22"/>
    <w:rsid w:val="001E7FC9"/>
    <w:rsid w:val="001F5CB6"/>
    <w:rsid w:val="001F65D1"/>
    <w:rsid w:val="00201103"/>
    <w:rsid w:val="00205C22"/>
    <w:rsid w:val="002123FB"/>
    <w:rsid w:val="00214A12"/>
    <w:rsid w:val="002225F1"/>
    <w:rsid w:val="00222F29"/>
    <w:rsid w:val="0022446F"/>
    <w:rsid w:val="00224BA2"/>
    <w:rsid w:val="002326AB"/>
    <w:rsid w:val="0024115D"/>
    <w:rsid w:val="00241421"/>
    <w:rsid w:val="0024193F"/>
    <w:rsid w:val="002478F0"/>
    <w:rsid w:val="00247F83"/>
    <w:rsid w:val="002534FA"/>
    <w:rsid w:val="00264790"/>
    <w:rsid w:val="00267E9E"/>
    <w:rsid w:val="00274804"/>
    <w:rsid w:val="00284FF4"/>
    <w:rsid w:val="00287FC6"/>
    <w:rsid w:val="002904E5"/>
    <w:rsid w:val="00296112"/>
    <w:rsid w:val="00297C1C"/>
    <w:rsid w:val="002A2008"/>
    <w:rsid w:val="002A2453"/>
    <w:rsid w:val="002A45A8"/>
    <w:rsid w:val="002A65FF"/>
    <w:rsid w:val="002B3292"/>
    <w:rsid w:val="002B4640"/>
    <w:rsid w:val="002B50EE"/>
    <w:rsid w:val="002B77A1"/>
    <w:rsid w:val="002C45EC"/>
    <w:rsid w:val="002C76EC"/>
    <w:rsid w:val="002D4714"/>
    <w:rsid w:val="002D61BF"/>
    <w:rsid w:val="002D637D"/>
    <w:rsid w:val="002E0792"/>
    <w:rsid w:val="002E24C6"/>
    <w:rsid w:val="002E3ACE"/>
    <w:rsid w:val="002E6233"/>
    <w:rsid w:val="002F07EF"/>
    <w:rsid w:val="002F1BF4"/>
    <w:rsid w:val="002F2FB1"/>
    <w:rsid w:val="002F4E02"/>
    <w:rsid w:val="002F7419"/>
    <w:rsid w:val="00302F41"/>
    <w:rsid w:val="003034D7"/>
    <w:rsid w:val="003070DB"/>
    <w:rsid w:val="003079DD"/>
    <w:rsid w:val="00314384"/>
    <w:rsid w:val="0032023D"/>
    <w:rsid w:val="003254E3"/>
    <w:rsid w:val="00326AEA"/>
    <w:rsid w:val="00333500"/>
    <w:rsid w:val="00340508"/>
    <w:rsid w:val="0034059F"/>
    <w:rsid w:val="003410CD"/>
    <w:rsid w:val="00341C25"/>
    <w:rsid w:val="0034273C"/>
    <w:rsid w:val="003509A8"/>
    <w:rsid w:val="00355CFD"/>
    <w:rsid w:val="00356178"/>
    <w:rsid w:val="00361F7B"/>
    <w:rsid w:val="00365A87"/>
    <w:rsid w:val="00365C63"/>
    <w:rsid w:val="0037466D"/>
    <w:rsid w:val="00381760"/>
    <w:rsid w:val="00382067"/>
    <w:rsid w:val="00385D84"/>
    <w:rsid w:val="00387184"/>
    <w:rsid w:val="00392CB1"/>
    <w:rsid w:val="00394961"/>
    <w:rsid w:val="00395787"/>
    <w:rsid w:val="003958E9"/>
    <w:rsid w:val="00397FCB"/>
    <w:rsid w:val="003A0358"/>
    <w:rsid w:val="003A08E9"/>
    <w:rsid w:val="003A1E2B"/>
    <w:rsid w:val="003A20B7"/>
    <w:rsid w:val="003A5CA2"/>
    <w:rsid w:val="003B10DA"/>
    <w:rsid w:val="003B13C1"/>
    <w:rsid w:val="003B69B5"/>
    <w:rsid w:val="003C02F8"/>
    <w:rsid w:val="003C4870"/>
    <w:rsid w:val="003C4FE1"/>
    <w:rsid w:val="003C681B"/>
    <w:rsid w:val="003D18C0"/>
    <w:rsid w:val="003D26E6"/>
    <w:rsid w:val="003D4055"/>
    <w:rsid w:val="003E194E"/>
    <w:rsid w:val="003E3F46"/>
    <w:rsid w:val="003E42C9"/>
    <w:rsid w:val="003E704C"/>
    <w:rsid w:val="003F029E"/>
    <w:rsid w:val="003F2572"/>
    <w:rsid w:val="0040200A"/>
    <w:rsid w:val="00407D02"/>
    <w:rsid w:val="0041047D"/>
    <w:rsid w:val="004121EA"/>
    <w:rsid w:val="0042145E"/>
    <w:rsid w:val="00431255"/>
    <w:rsid w:val="00431F4B"/>
    <w:rsid w:val="00434300"/>
    <w:rsid w:val="00436AD3"/>
    <w:rsid w:val="00440FE5"/>
    <w:rsid w:val="00445C31"/>
    <w:rsid w:val="004503CA"/>
    <w:rsid w:val="00450F6E"/>
    <w:rsid w:val="004538CA"/>
    <w:rsid w:val="00454EF6"/>
    <w:rsid w:val="004563CC"/>
    <w:rsid w:val="00461125"/>
    <w:rsid w:val="0046596A"/>
    <w:rsid w:val="00466472"/>
    <w:rsid w:val="004731F0"/>
    <w:rsid w:val="00473295"/>
    <w:rsid w:val="004765E0"/>
    <w:rsid w:val="00485420"/>
    <w:rsid w:val="00495B52"/>
    <w:rsid w:val="00496E54"/>
    <w:rsid w:val="004A2672"/>
    <w:rsid w:val="004A280B"/>
    <w:rsid w:val="004A46AB"/>
    <w:rsid w:val="004B3C8E"/>
    <w:rsid w:val="004B541E"/>
    <w:rsid w:val="004B7D5C"/>
    <w:rsid w:val="004C03CE"/>
    <w:rsid w:val="004C44C3"/>
    <w:rsid w:val="004C52FD"/>
    <w:rsid w:val="004C6227"/>
    <w:rsid w:val="004C6B80"/>
    <w:rsid w:val="004D0863"/>
    <w:rsid w:val="004D33E7"/>
    <w:rsid w:val="004D549E"/>
    <w:rsid w:val="004D7E2C"/>
    <w:rsid w:val="004E41DB"/>
    <w:rsid w:val="004E514B"/>
    <w:rsid w:val="004F0364"/>
    <w:rsid w:val="004F22FA"/>
    <w:rsid w:val="004F460B"/>
    <w:rsid w:val="004F7154"/>
    <w:rsid w:val="00500DB5"/>
    <w:rsid w:val="00501BF7"/>
    <w:rsid w:val="00503AE4"/>
    <w:rsid w:val="005060C5"/>
    <w:rsid w:val="005075CF"/>
    <w:rsid w:val="00521C30"/>
    <w:rsid w:val="00522749"/>
    <w:rsid w:val="0052494F"/>
    <w:rsid w:val="00530267"/>
    <w:rsid w:val="005313DC"/>
    <w:rsid w:val="00532B10"/>
    <w:rsid w:val="00535584"/>
    <w:rsid w:val="00537508"/>
    <w:rsid w:val="00540BDE"/>
    <w:rsid w:val="0054738F"/>
    <w:rsid w:val="005515DF"/>
    <w:rsid w:val="00552994"/>
    <w:rsid w:val="00555258"/>
    <w:rsid w:val="0055616E"/>
    <w:rsid w:val="00556615"/>
    <w:rsid w:val="00556B22"/>
    <w:rsid w:val="00560848"/>
    <w:rsid w:val="00567B83"/>
    <w:rsid w:val="0057077C"/>
    <w:rsid w:val="00575064"/>
    <w:rsid w:val="00584070"/>
    <w:rsid w:val="00585627"/>
    <w:rsid w:val="005862C1"/>
    <w:rsid w:val="00590128"/>
    <w:rsid w:val="00594DE5"/>
    <w:rsid w:val="00597399"/>
    <w:rsid w:val="005A0941"/>
    <w:rsid w:val="005A5098"/>
    <w:rsid w:val="005A5E2F"/>
    <w:rsid w:val="005A6281"/>
    <w:rsid w:val="005B4AB4"/>
    <w:rsid w:val="005B75D6"/>
    <w:rsid w:val="005C2649"/>
    <w:rsid w:val="005D7669"/>
    <w:rsid w:val="005F22D7"/>
    <w:rsid w:val="005F7AB9"/>
    <w:rsid w:val="00601E1E"/>
    <w:rsid w:val="00604BAE"/>
    <w:rsid w:val="006053EB"/>
    <w:rsid w:val="006067CB"/>
    <w:rsid w:val="00614E24"/>
    <w:rsid w:val="00617095"/>
    <w:rsid w:val="00617100"/>
    <w:rsid w:val="006251B3"/>
    <w:rsid w:val="006256E9"/>
    <w:rsid w:val="006265EE"/>
    <w:rsid w:val="00627107"/>
    <w:rsid w:val="006316DC"/>
    <w:rsid w:val="006330FE"/>
    <w:rsid w:val="0063541A"/>
    <w:rsid w:val="00637177"/>
    <w:rsid w:val="00637C0F"/>
    <w:rsid w:val="006403E8"/>
    <w:rsid w:val="006432F0"/>
    <w:rsid w:val="006440F1"/>
    <w:rsid w:val="00647809"/>
    <w:rsid w:val="00650D13"/>
    <w:rsid w:val="00654EFF"/>
    <w:rsid w:val="0065512E"/>
    <w:rsid w:val="00655DA0"/>
    <w:rsid w:val="00660CF2"/>
    <w:rsid w:val="00664DB0"/>
    <w:rsid w:val="006677C5"/>
    <w:rsid w:val="006709E0"/>
    <w:rsid w:val="0067286A"/>
    <w:rsid w:val="00673FA0"/>
    <w:rsid w:val="00675772"/>
    <w:rsid w:val="0068025B"/>
    <w:rsid w:val="00681557"/>
    <w:rsid w:val="00696807"/>
    <w:rsid w:val="0069680E"/>
    <w:rsid w:val="00697826"/>
    <w:rsid w:val="006A0235"/>
    <w:rsid w:val="006A0924"/>
    <w:rsid w:val="006A6BF7"/>
    <w:rsid w:val="006B1EF6"/>
    <w:rsid w:val="006B7B8E"/>
    <w:rsid w:val="006C214E"/>
    <w:rsid w:val="006C3F02"/>
    <w:rsid w:val="006C5133"/>
    <w:rsid w:val="006C7E8A"/>
    <w:rsid w:val="006D15B9"/>
    <w:rsid w:val="006D4595"/>
    <w:rsid w:val="006D51B5"/>
    <w:rsid w:val="006D5816"/>
    <w:rsid w:val="006D6A79"/>
    <w:rsid w:val="006E5481"/>
    <w:rsid w:val="006F0998"/>
    <w:rsid w:val="00700FB6"/>
    <w:rsid w:val="00703846"/>
    <w:rsid w:val="00704C58"/>
    <w:rsid w:val="00705CC3"/>
    <w:rsid w:val="00705E5F"/>
    <w:rsid w:val="00720001"/>
    <w:rsid w:val="007226E4"/>
    <w:rsid w:val="0072316A"/>
    <w:rsid w:val="00723955"/>
    <w:rsid w:val="00725E51"/>
    <w:rsid w:val="00730A78"/>
    <w:rsid w:val="00734CD7"/>
    <w:rsid w:val="00736A7C"/>
    <w:rsid w:val="00741C89"/>
    <w:rsid w:val="00743339"/>
    <w:rsid w:val="00744877"/>
    <w:rsid w:val="0074679F"/>
    <w:rsid w:val="007472D7"/>
    <w:rsid w:val="00747E66"/>
    <w:rsid w:val="00756EEF"/>
    <w:rsid w:val="007630C5"/>
    <w:rsid w:val="00764213"/>
    <w:rsid w:val="00767F9E"/>
    <w:rsid w:val="007718D1"/>
    <w:rsid w:val="00777FEB"/>
    <w:rsid w:val="007803A1"/>
    <w:rsid w:val="007853DE"/>
    <w:rsid w:val="00795D33"/>
    <w:rsid w:val="0079728A"/>
    <w:rsid w:val="007A4613"/>
    <w:rsid w:val="007A7606"/>
    <w:rsid w:val="007B123C"/>
    <w:rsid w:val="007B652B"/>
    <w:rsid w:val="007C547A"/>
    <w:rsid w:val="007C59A0"/>
    <w:rsid w:val="007C7F7A"/>
    <w:rsid w:val="007D0444"/>
    <w:rsid w:val="007D5450"/>
    <w:rsid w:val="007D74AA"/>
    <w:rsid w:val="007D7AD2"/>
    <w:rsid w:val="007F0BA4"/>
    <w:rsid w:val="007F128B"/>
    <w:rsid w:val="007F1900"/>
    <w:rsid w:val="007F5B3E"/>
    <w:rsid w:val="007F5BB4"/>
    <w:rsid w:val="007F5CC0"/>
    <w:rsid w:val="007F6FB0"/>
    <w:rsid w:val="00801747"/>
    <w:rsid w:val="00803835"/>
    <w:rsid w:val="00806B43"/>
    <w:rsid w:val="00807015"/>
    <w:rsid w:val="008154D4"/>
    <w:rsid w:val="008172CF"/>
    <w:rsid w:val="00823B56"/>
    <w:rsid w:val="00830040"/>
    <w:rsid w:val="00830B7F"/>
    <w:rsid w:val="00831C8E"/>
    <w:rsid w:val="00834072"/>
    <w:rsid w:val="00836AAF"/>
    <w:rsid w:val="008370B0"/>
    <w:rsid w:val="00847D02"/>
    <w:rsid w:val="00851F2E"/>
    <w:rsid w:val="008524A1"/>
    <w:rsid w:val="00853B0B"/>
    <w:rsid w:val="00855566"/>
    <w:rsid w:val="0086051A"/>
    <w:rsid w:val="00861A94"/>
    <w:rsid w:val="00861E42"/>
    <w:rsid w:val="008628D4"/>
    <w:rsid w:val="008658D0"/>
    <w:rsid w:val="008660E7"/>
    <w:rsid w:val="00866272"/>
    <w:rsid w:val="00871433"/>
    <w:rsid w:val="00874192"/>
    <w:rsid w:val="00874A2F"/>
    <w:rsid w:val="00880A84"/>
    <w:rsid w:val="008812BC"/>
    <w:rsid w:val="00885E4E"/>
    <w:rsid w:val="00893410"/>
    <w:rsid w:val="00894E56"/>
    <w:rsid w:val="0089675D"/>
    <w:rsid w:val="008A2A2B"/>
    <w:rsid w:val="008A3208"/>
    <w:rsid w:val="008A4044"/>
    <w:rsid w:val="008A5972"/>
    <w:rsid w:val="008A617A"/>
    <w:rsid w:val="008A6B6C"/>
    <w:rsid w:val="008B18ED"/>
    <w:rsid w:val="008B37BC"/>
    <w:rsid w:val="008B388B"/>
    <w:rsid w:val="008B6362"/>
    <w:rsid w:val="008B76D4"/>
    <w:rsid w:val="008C5248"/>
    <w:rsid w:val="008C5C24"/>
    <w:rsid w:val="008C5E9E"/>
    <w:rsid w:val="008C6072"/>
    <w:rsid w:val="008C6575"/>
    <w:rsid w:val="008C6D9E"/>
    <w:rsid w:val="008D0E24"/>
    <w:rsid w:val="008D1EE4"/>
    <w:rsid w:val="008D2804"/>
    <w:rsid w:val="008D4FB3"/>
    <w:rsid w:val="008D5D36"/>
    <w:rsid w:val="008E073A"/>
    <w:rsid w:val="008E24F4"/>
    <w:rsid w:val="008E6432"/>
    <w:rsid w:val="008F6835"/>
    <w:rsid w:val="00920875"/>
    <w:rsid w:val="009231A1"/>
    <w:rsid w:val="009239A7"/>
    <w:rsid w:val="009328AB"/>
    <w:rsid w:val="009329F8"/>
    <w:rsid w:val="0093317A"/>
    <w:rsid w:val="00935A67"/>
    <w:rsid w:val="00937B74"/>
    <w:rsid w:val="009402C0"/>
    <w:rsid w:val="00940D97"/>
    <w:rsid w:val="009414E1"/>
    <w:rsid w:val="009470BE"/>
    <w:rsid w:val="009517C8"/>
    <w:rsid w:val="00952624"/>
    <w:rsid w:val="00953FA7"/>
    <w:rsid w:val="009613B6"/>
    <w:rsid w:val="0096705C"/>
    <w:rsid w:val="00967F8E"/>
    <w:rsid w:val="00974838"/>
    <w:rsid w:val="00976AF2"/>
    <w:rsid w:val="00984C90"/>
    <w:rsid w:val="00994630"/>
    <w:rsid w:val="009A7702"/>
    <w:rsid w:val="009B1D61"/>
    <w:rsid w:val="009B3190"/>
    <w:rsid w:val="009B3CD9"/>
    <w:rsid w:val="009B492A"/>
    <w:rsid w:val="009B56A5"/>
    <w:rsid w:val="009B6365"/>
    <w:rsid w:val="009B6406"/>
    <w:rsid w:val="009B7310"/>
    <w:rsid w:val="009E2835"/>
    <w:rsid w:val="009F34FF"/>
    <w:rsid w:val="009F6B24"/>
    <w:rsid w:val="009F7653"/>
    <w:rsid w:val="00A02835"/>
    <w:rsid w:val="00A03495"/>
    <w:rsid w:val="00A04C4C"/>
    <w:rsid w:val="00A16094"/>
    <w:rsid w:val="00A17CCE"/>
    <w:rsid w:val="00A20FC6"/>
    <w:rsid w:val="00A3413E"/>
    <w:rsid w:val="00A36C93"/>
    <w:rsid w:val="00A40ABE"/>
    <w:rsid w:val="00A4178B"/>
    <w:rsid w:val="00A449D6"/>
    <w:rsid w:val="00A460F4"/>
    <w:rsid w:val="00A5171F"/>
    <w:rsid w:val="00A51A57"/>
    <w:rsid w:val="00A533DF"/>
    <w:rsid w:val="00A55361"/>
    <w:rsid w:val="00A61825"/>
    <w:rsid w:val="00A71396"/>
    <w:rsid w:val="00A71B8A"/>
    <w:rsid w:val="00A753DD"/>
    <w:rsid w:val="00A757B4"/>
    <w:rsid w:val="00A83FA8"/>
    <w:rsid w:val="00A84399"/>
    <w:rsid w:val="00AA03CE"/>
    <w:rsid w:val="00AA4DED"/>
    <w:rsid w:val="00AB45D1"/>
    <w:rsid w:val="00AB7252"/>
    <w:rsid w:val="00AC5B39"/>
    <w:rsid w:val="00AC6217"/>
    <w:rsid w:val="00AD3756"/>
    <w:rsid w:val="00AD3B22"/>
    <w:rsid w:val="00AD5416"/>
    <w:rsid w:val="00AD62DF"/>
    <w:rsid w:val="00AE01CC"/>
    <w:rsid w:val="00AE2E7F"/>
    <w:rsid w:val="00AE4164"/>
    <w:rsid w:val="00AE5F1B"/>
    <w:rsid w:val="00AE7060"/>
    <w:rsid w:val="00AE7208"/>
    <w:rsid w:val="00AF170D"/>
    <w:rsid w:val="00AF249A"/>
    <w:rsid w:val="00AF28F2"/>
    <w:rsid w:val="00AF7B76"/>
    <w:rsid w:val="00B002F2"/>
    <w:rsid w:val="00B01F4D"/>
    <w:rsid w:val="00B02B57"/>
    <w:rsid w:val="00B06256"/>
    <w:rsid w:val="00B10347"/>
    <w:rsid w:val="00B215EF"/>
    <w:rsid w:val="00B232BD"/>
    <w:rsid w:val="00B2552A"/>
    <w:rsid w:val="00B27739"/>
    <w:rsid w:val="00B27B2B"/>
    <w:rsid w:val="00B338CE"/>
    <w:rsid w:val="00B364AE"/>
    <w:rsid w:val="00B4293A"/>
    <w:rsid w:val="00B429F1"/>
    <w:rsid w:val="00B45190"/>
    <w:rsid w:val="00B4552F"/>
    <w:rsid w:val="00B50B65"/>
    <w:rsid w:val="00B52113"/>
    <w:rsid w:val="00B64675"/>
    <w:rsid w:val="00B749CD"/>
    <w:rsid w:val="00B74B4F"/>
    <w:rsid w:val="00B83387"/>
    <w:rsid w:val="00B911EB"/>
    <w:rsid w:val="00B9389D"/>
    <w:rsid w:val="00B97DD1"/>
    <w:rsid w:val="00BA4AA2"/>
    <w:rsid w:val="00BC10CE"/>
    <w:rsid w:val="00BC2CBE"/>
    <w:rsid w:val="00BC79C7"/>
    <w:rsid w:val="00BD0182"/>
    <w:rsid w:val="00BD2E25"/>
    <w:rsid w:val="00BD341D"/>
    <w:rsid w:val="00BD5BC6"/>
    <w:rsid w:val="00BD6E8E"/>
    <w:rsid w:val="00BE3F30"/>
    <w:rsid w:val="00BE71AE"/>
    <w:rsid w:val="00BF3169"/>
    <w:rsid w:val="00BF7119"/>
    <w:rsid w:val="00C063F2"/>
    <w:rsid w:val="00C14EF2"/>
    <w:rsid w:val="00C15CCD"/>
    <w:rsid w:val="00C250A1"/>
    <w:rsid w:val="00C25BBC"/>
    <w:rsid w:val="00C2628A"/>
    <w:rsid w:val="00C30025"/>
    <w:rsid w:val="00C31535"/>
    <w:rsid w:val="00C31F74"/>
    <w:rsid w:val="00C33640"/>
    <w:rsid w:val="00C340E8"/>
    <w:rsid w:val="00C40CF5"/>
    <w:rsid w:val="00C42DBF"/>
    <w:rsid w:val="00C45375"/>
    <w:rsid w:val="00C51175"/>
    <w:rsid w:val="00C52085"/>
    <w:rsid w:val="00C522B9"/>
    <w:rsid w:val="00C526C9"/>
    <w:rsid w:val="00C53587"/>
    <w:rsid w:val="00C53CB8"/>
    <w:rsid w:val="00C55551"/>
    <w:rsid w:val="00C56F3F"/>
    <w:rsid w:val="00C57C23"/>
    <w:rsid w:val="00C61E76"/>
    <w:rsid w:val="00C66B7D"/>
    <w:rsid w:val="00C71D7C"/>
    <w:rsid w:val="00C72E78"/>
    <w:rsid w:val="00C732FD"/>
    <w:rsid w:val="00C743C1"/>
    <w:rsid w:val="00C82BF0"/>
    <w:rsid w:val="00C83099"/>
    <w:rsid w:val="00C833B2"/>
    <w:rsid w:val="00C86913"/>
    <w:rsid w:val="00C92FE6"/>
    <w:rsid w:val="00CA0235"/>
    <w:rsid w:val="00CA2B0A"/>
    <w:rsid w:val="00CA65ED"/>
    <w:rsid w:val="00CB3A5B"/>
    <w:rsid w:val="00CC2DC5"/>
    <w:rsid w:val="00CD0224"/>
    <w:rsid w:val="00CD335E"/>
    <w:rsid w:val="00CD3994"/>
    <w:rsid w:val="00CD6A09"/>
    <w:rsid w:val="00CE60B4"/>
    <w:rsid w:val="00CF31AC"/>
    <w:rsid w:val="00CF722D"/>
    <w:rsid w:val="00D02DC2"/>
    <w:rsid w:val="00D055FC"/>
    <w:rsid w:val="00D076C3"/>
    <w:rsid w:val="00D109E5"/>
    <w:rsid w:val="00D22BA9"/>
    <w:rsid w:val="00D259AB"/>
    <w:rsid w:val="00D31E96"/>
    <w:rsid w:val="00D325CB"/>
    <w:rsid w:val="00D3538F"/>
    <w:rsid w:val="00D45958"/>
    <w:rsid w:val="00D4629F"/>
    <w:rsid w:val="00D46C50"/>
    <w:rsid w:val="00D51033"/>
    <w:rsid w:val="00D52224"/>
    <w:rsid w:val="00D52CD5"/>
    <w:rsid w:val="00D52EA9"/>
    <w:rsid w:val="00D5315E"/>
    <w:rsid w:val="00D53F8E"/>
    <w:rsid w:val="00D54553"/>
    <w:rsid w:val="00D64E7E"/>
    <w:rsid w:val="00D66661"/>
    <w:rsid w:val="00D704DA"/>
    <w:rsid w:val="00D70DC4"/>
    <w:rsid w:val="00D735D2"/>
    <w:rsid w:val="00D74C97"/>
    <w:rsid w:val="00D7590D"/>
    <w:rsid w:val="00D76704"/>
    <w:rsid w:val="00D82B2D"/>
    <w:rsid w:val="00D8427B"/>
    <w:rsid w:val="00D852B4"/>
    <w:rsid w:val="00D962E0"/>
    <w:rsid w:val="00D96EE3"/>
    <w:rsid w:val="00D97D36"/>
    <w:rsid w:val="00DA03CE"/>
    <w:rsid w:val="00DA2B8E"/>
    <w:rsid w:val="00DA2EF5"/>
    <w:rsid w:val="00DA2F04"/>
    <w:rsid w:val="00DA41CC"/>
    <w:rsid w:val="00DB01A1"/>
    <w:rsid w:val="00DB04C1"/>
    <w:rsid w:val="00DB6F73"/>
    <w:rsid w:val="00DC47D6"/>
    <w:rsid w:val="00DC57B6"/>
    <w:rsid w:val="00DC638F"/>
    <w:rsid w:val="00DD258B"/>
    <w:rsid w:val="00DD332F"/>
    <w:rsid w:val="00DD38DC"/>
    <w:rsid w:val="00DD4A07"/>
    <w:rsid w:val="00DD56F7"/>
    <w:rsid w:val="00DF5616"/>
    <w:rsid w:val="00DF7667"/>
    <w:rsid w:val="00E007D3"/>
    <w:rsid w:val="00E01404"/>
    <w:rsid w:val="00E02091"/>
    <w:rsid w:val="00E03257"/>
    <w:rsid w:val="00E0330E"/>
    <w:rsid w:val="00E04D69"/>
    <w:rsid w:val="00E12473"/>
    <w:rsid w:val="00E149C4"/>
    <w:rsid w:val="00E25259"/>
    <w:rsid w:val="00E25549"/>
    <w:rsid w:val="00E27367"/>
    <w:rsid w:val="00E315AA"/>
    <w:rsid w:val="00E31A8E"/>
    <w:rsid w:val="00E31E15"/>
    <w:rsid w:val="00E32105"/>
    <w:rsid w:val="00E4166D"/>
    <w:rsid w:val="00E43E43"/>
    <w:rsid w:val="00E46C31"/>
    <w:rsid w:val="00E47291"/>
    <w:rsid w:val="00E47752"/>
    <w:rsid w:val="00E52BAB"/>
    <w:rsid w:val="00E55A9D"/>
    <w:rsid w:val="00E55B87"/>
    <w:rsid w:val="00E62189"/>
    <w:rsid w:val="00E62DFE"/>
    <w:rsid w:val="00E63A97"/>
    <w:rsid w:val="00E64089"/>
    <w:rsid w:val="00E6512A"/>
    <w:rsid w:val="00E65631"/>
    <w:rsid w:val="00E67057"/>
    <w:rsid w:val="00E70538"/>
    <w:rsid w:val="00E76D5F"/>
    <w:rsid w:val="00E7739C"/>
    <w:rsid w:val="00E813E0"/>
    <w:rsid w:val="00E84694"/>
    <w:rsid w:val="00E94F7B"/>
    <w:rsid w:val="00EA2285"/>
    <w:rsid w:val="00EA25B0"/>
    <w:rsid w:val="00EB2151"/>
    <w:rsid w:val="00EB2701"/>
    <w:rsid w:val="00EB49E4"/>
    <w:rsid w:val="00EB4CCD"/>
    <w:rsid w:val="00EB6BBD"/>
    <w:rsid w:val="00EC3EB3"/>
    <w:rsid w:val="00EC4873"/>
    <w:rsid w:val="00ED04EC"/>
    <w:rsid w:val="00ED0A45"/>
    <w:rsid w:val="00EE0DFD"/>
    <w:rsid w:val="00EE449B"/>
    <w:rsid w:val="00EE482F"/>
    <w:rsid w:val="00EE4E89"/>
    <w:rsid w:val="00EE7AF6"/>
    <w:rsid w:val="00EF16CC"/>
    <w:rsid w:val="00EF7275"/>
    <w:rsid w:val="00F00F94"/>
    <w:rsid w:val="00F0232D"/>
    <w:rsid w:val="00F02992"/>
    <w:rsid w:val="00F0574C"/>
    <w:rsid w:val="00F10C12"/>
    <w:rsid w:val="00F11651"/>
    <w:rsid w:val="00F13BD0"/>
    <w:rsid w:val="00F158E6"/>
    <w:rsid w:val="00F214DD"/>
    <w:rsid w:val="00F22CAF"/>
    <w:rsid w:val="00F255B6"/>
    <w:rsid w:val="00F318A0"/>
    <w:rsid w:val="00F32356"/>
    <w:rsid w:val="00F35C2C"/>
    <w:rsid w:val="00F36AB4"/>
    <w:rsid w:val="00F3725C"/>
    <w:rsid w:val="00F4302A"/>
    <w:rsid w:val="00F434A1"/>
    <w:rsid w:val="00F511EF"/>
    <w:rsid w:val="00F53F22"/>
    <w:rsid w:val="00F5439C"/>
    <w:rsid w:val="00F55AD3"/>
    <w:rsid w:val="00F565A8"/>
    <w:rsid w:val="00F65505"/>
    <w:rsid w:val="00F67739"/>
    <w:rsid w:val="00F84232"/>
    <w:rsid w:val="00F84323"/>
    <w:rsid w:val="00F87F82"/>
    <w:rsid w:val="00F90A94"/>
    <w:rsid w:val="00F979E1"/>
    <w:rsid w:val="00FA3AFC"/>
    <w:rsid w:val="00FA44E8"/>
    <w:rsid w:val="00FB0D82"/>
    <w:rsid w:val="00FB1388"/>
    <w:rsid w:val="00FB4622"/>
    <w:rsid w:val="00FB701E"/>
    <w:rsid w:val="00FC13BC"/>
    <w:rsid w:val="00FC5052"/>
    <w:rsid w:val="00FC541E"/>
    <w:rsid w:val="00FC67E9"/>
    <w:rsid w:val="00FC7105"/>
    <w:rsid w:val="00FC7658"/>
    <w:rsid w:val="00FD4D6F"/>
    <w:rsid w:val="00FD4E32"/>
    <w:rsid w:val="00FE4C73"/>
    <w:rsid w:val="00FF2412"/>
    <w:rsid w:val="00FF26AA"/>
    <w:rsid w:val="00FF4D65"/>
    <w:rsid w:val="00FF5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814A7"/>
  <w15:chartTrackingRefBased/>
  <w15:docId w15:val="{D64D76F4-A92C-4F11-BAAE-FB825B1B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AB9"/>
  </w:style>
  <w:style w:type="paragraph" w:styleId="Heading1">
    <w:name w:val="heading 1"/>
    <w:basedOn w:val="Normal"/>
    <w:next w:val="Normal"/>
    <w:link w:val="Heading1Char"/>
    <w:uiPriority w:val="9"/>
    <w:qFormat/>
    <w:rsid w:val="005F7AB9"/>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C60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7C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C68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AB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C607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97C1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C681B"/>
    <w:rPr>
      <w:rFonts w:asciiTheme="majorHAnsi" w:eastAsiaTheme="majorEastAsia" w:hAnsiTheme="majorHAnsi" w:cstheme="majorBidi"/>
      <w:i/>
      <w:iCs/>
      <w:color w:val="2E74B5" w:themeColor="accent1" w:themeShade="BF"/>
    </w:rPr>
  </w:style>
  <w:style w:type="paragraph" w:styleId="NoSpacing">
    <w:name w:val="No Spacing"/>
    <w:link w:val="NoSpacingChar"/>
    <w:uiPriority w:val="1"/>
    <w:qFormat/>
    <w:rsid w:val="005F7AB9"/>
    <w:pPr>
      <w:spacing w:after="0" w:line="240" w:lineRule="auto"/>
    </w:pPr>
    <w:rPr>
      <w:rFonts w:eastAsiaTheme="minorEastAsia"/>
    </w:rPr>
  </w:style>
  <w:style w:type="character" w:customStyle="1" w:styleId="NoSpacingChar">
    <w:name w:val="No Spacing Char"/>
    <w:basedOn w:val="DefaultParagraphFont"/>
    <w:link w:val="NoSpacing"/>
    <w:uiPriority w:val="1"/>
    <w:rsid w:val="005F7AB9"/>
    <w:rPr>
      <w:rFonts w:eastAsiaTheme="minorEastAsia"/>
    </w:rPr>
  </w:style>
  <w:style w:type="paragraph" w:styleId="ListParagraph">
    <w:name w:val="List Paragraph"/>
    <w:basedOn w:val="Normal"/>
    <w:uiPriority w:val="1"/>
    <w:qFormat/>
    <w:rsid w:val="005F7AB9"/>
    <w:pPr>
      <w:spacing w:after="0" w:line="240" w:lineRule="auto"/>
      <w:ind w:left="720"/>
      <w:contextualSpacing/>
    </w:pPr>
  </w:style>
  <w:style w:type="character" w:customStyle="1" w:styleId="xbe">
    <w:name w:val="_xbe"/>
    <w:basedOn w:val="DefaultParagraphFont"/>
    <w:rsid w:val="005F7AB9"/>
  </w:style>
  <w:style w:type="character" w:styleId="Hyperlink">
    <w:name w:val="Hyperlink"/>
    <w:basedOn w:val="DefaultParagraphFont"/>
    <w:uiPriority w:val="99"/>
    <w:unhideWhenUsed/>
    <w:rsid w:val="00BD0182"/>
    <w:rPr>
      <w:color w:val="0563C1" w:themeColor="hyperlink"/>
      <w:u w:val="single"/>
    </w:rPr>
  </w:style>
  <w:style w:type="paragraph" w:styleId="NormalWeb">
    <w:name w:val="Normal (Web)"/>
    <w:basedOn w:val="Normal"/>
    <w:uiPriority w:val="99"/>
    <w:semiHidden/>
    <w:unhideWhenUsed/>
    <w:rsid w:val="00540B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286A"/>
    <w:rPr>
      <w:b/>
      <w:bCs/>
    </w:rPr>
  </w:style>
  <w:style w:type="paragraph" w:styleId="Header">
    <w:name w:val="header"/>
    <w:basedOn w:val="Normal"/>
    <w:link w:val="HeaderChar"/>
    <w:uiPriority w:val="99"/>
    <w:unhideWhenUsed/>
    <w:rsid w:val="00BC7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9C7"/>
  </w:style>
  <w:style w:type="paragraph" w:styleId="Footer">
    <w:name w:val="footer"/>
    <w:basedOn w:val="Normal"/>
    <w:link w:val="FooterChar"/>
    <w:uiPriority w:val="99"/>
    <w:unhideWhenUsed/>
    <w:rsid w:val="00BC7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9C7"/>
  </w:style>
  <w:style w:type="character" w:styleId="FollowedHyperlink">
    <w:name w:val="FollowedHyperlink"/>
    <w:basedOn w:val="DefaultParagraphFont"/>
    <w:uiPriority w:val="99"/>
    <w:semiHidden/>
    <w:unhideWhenUsed/>
    <w:rsid w:val="00267E9E"/>
    <w:rPr>
      <w:color w:val="954F72" w:themeColor="followedHyperlink"/>
      <w:u w:val="single"/>
    </w:rPr>
  </w:style>
  <w:style w:type="paragraph" w:styleId="TOCHeading">
    <w:name w:val="TOC Heading"/>
    <w:basedOn w:val="Heading1"/>
    <w:next w:val="Normal"/>
    <w:uiPriority w:val="39"/>
    <w:unhideWhenUsed/>
    <w:qFormat/>
    <w:rsid w:val="00CF31AC"/>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CF31AC"/>
    <w:pPr>
      <w:spacing w:after="100"/>
    </w:pPr>
  </w:style>
  <w:style w:type="paragraph" w:styleId="TOC2">
    <w:name w:val="toc 2"/>
    <w:basedOn w:val="Normal"/>
    <w:next w:val="Normal"/>
    <w:autoRedefine/>
    <w:uiPriority w:val="39"/>
    <w:unhideWhenUsed/>
    <w:rsid w:val="00CF31AC"/>
    <w:pPr>
      <w:spacing w:after="100"/>
      <w:ind w:left="220"/>
    </w:pPr>
  </w:style>
  <w:style w:type="paragraph" w:styleId="TOC3">
    <w:name w:val="toc 3"/>
    <w:basedOn w:val="Normal"/>
    <w:next w:val="Normal"/>
    <w:autoRedefine/>
    <w:uiPriority w:val="39"/>
    <w:unhideWhenUsed/>
    <w:rsid w:val="00CF31AC"/>
    <w:pPr>
      <w:spacing w:after="100"/>
      <w:ind w:left="440"/>
    </w:pPr>
  </w:style>
  <w:style w:type="paragraph" w:styleId="TOC4">
    <w:name w:val="toc 4"/>
    <w:basedOn w:val="Normal"/>
    <w:next w:val="Normal"/>
    <w:autoRedefine/>
    <w:uiPriority w:val="39"/>
    <w:unhideWhenUsed/>
    <w:rsid w:val="006C214E"/>
    <w:pPr>
      <w:spacing w:after="100"/>
      <w:ind w:left="660"/>
    </w:pPr>
    <w:rPr>
      <w:rFonts w:eastAsiaTheme="minorEastAsia"/>
    </w:rPr>
  </w:style>
  <w:style w:type="paragraph" w:styleId="TOC5">
    <w:name w:val="toc 5"/>
    <w:basedOn w:val="Normal"/>
    <w:next w:val="Normal"/>
    <w:autoRedefine/>
    <w:uiPriority w:val="39"/>
    <w:unhideWhenUsed/>
    <w:rsid w:val="006C214E"/>
    <w:pPr>
      <w:spacing w:after="100"/>
      <w:ind w:left="880"/>
    </w:pPr>
    <w:rPr>
      <w:rFonts w:eastAsiaTheme="minorEastAsia"/>
    </w:rPr>
  </w:style>
  <w:style w:type="paragraph" w:styleId="TOC6">
    <w:name w:val="toc 6"/>
    <w:basedOn w:val="Normal"/>
    <w:next w:val="Normal"/>
    <w:autoRedefine/>
    <w:uiPriority w:val="39"/>
    <w:unhideWhenUsed/>
    <w:rsid w:val="006C214E"/>
    <w:pPr>
      <w:spacing w:after="100"/>
      <w:ind w:left="1100"/>
    </w:pPr>
    <w:rPr>
      <w:rFonts w:eastAsiaTheme="minorEastAsia"/>
    </w:rPr>
  </w:style>
  <w:style w:type="paragraph" w:styleId="TOC7">
    <w:name w:val="toc 7"/>
    <w:basedOn w:val="Normal"/>
    <w:next w:val="Normal"/>
    <w:autoRedefine/>
    <w:uiPriority w:val="39"/>
    <w:unhideWhenUsed/>
    <w:rsid w:val="006C214E"/>
    <w:pPr>
      <w:spacing w:after="100"/>
      <w:ind w:left="1320"/>
    </w:pPr>
    <w:rPr>
      <w:rFonts w:eastAsiaTheme="minorEastAsia"/>
    </w:rPr>
  </w:style>
  <w:style w:type="paragraph" w:styleId="TOC8">
    <w:name w:val="toc 8"/>
    <w:basedOn w:val="Normal"/>
    <w:next w:val="Normal"/>
    <w:autoRedefine/>
    <w:uiPriority w:val="39"/>
    <w:unhideWhenUsed/>
    <w:rsid w:val="006C214E"/>
    <w:pPr>
      <w:spacing w:after="100"/>
      <w:ind w:left="1540"/>
    </w:pPr>
    <w:rPr>
      <w:rFonts w:eastAsiaTheme="minorEastAsia"/>
    </w:rPr>
  </w:style>
  <w:style w:type="paragraph" w:styleId="TOC9">
    <w:name w:val="toc 9"/>
    <w:basedOn w:val="Normal"/>
    <w:next w:val="Normal"/>
    <w:autoRedefine/>
    <w:uiPriority w:val="39"/>
    <w:unhideWhenUsed/>
    <w:rsid w:val="006C214E"/>
    <w:pPr>
      <w:spacing w:after="100"/>
      <w:ind w:left="1760"/>
    </w:pPr>
    <w:rPr>
      <w:rFonts w:eastAsiaTheme="minorEastAsia"/>
    </w:rPr>
  </w:style>
  <w:style w:type="character" w:customStyle="1" w:styleId="UnresolvedMention">
    <w:name w:val="Unresolved Mention"/>
    <w:basedOn w:val="DefaultParagraphFont"/>
    <w:uiPriority w:val="99"/>
    <w:semiHidden/>
    <w:unhideWhenUsed/>
    <w:rsid w:val="001B67A8"/>
    <w:rPr>
      <w:color w:val="605E5C"/>
      <w:shd w:val="clear" w:color="auto" w:fill="E1DFDD"/>
    </w:rPr>
  </w:style>
  <w:style w:type="paragraph" w:styleId="FootnoteText">
    <w:name w:val="footnote text"/>
    <w:basedOn w:val="Normal"/>
    <w:link w:val="FootnoteTextChar"/>
    <w:uiPriority w:val="99"/>
    <w:semiHidden/>
    <w:unhideWhenUsed/>
    <w:rsid w:val="001469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6982"/>
    <w:rPr>
      <w:sz w:val="20"/>
      <w:szCs w:val="20"/>
    </w:rPr>
  </w:style>
  <w:style w:type="paragraph" w:styleId="BodyText">
    <w:name w:val="Body Text"/>
    <w:basedOn w:val="Normal"/>
    <w:link w:val="BodyTextChar"/>
    <w:uiPriority w:val="1"/>
    <w:qFormat/>
    <w:rsid w:val="008A6B6C"/>
    <w:pPr>
      <w:widowControl w:val="0"/>
      <w:autoSpaceDE w:val="0"/>
      <w:autoSpaceDN w:val="0"/>
      <w:spacing w:after="0" w:line="240" w:lineRule="auto"/>
      <w:ind w:left="1180" w:hanging="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A6B6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1440">
      <w:bodyDiv w:val="1"/>
      <w:marLeft w:val="0"/>
      <w:marRight w:val="0"/>
      <w:marTop w:val="0"/>
      <w:marBottom w:val="0"/>
      <w:divBdr>
        <w:top w:val="none" w:sz="0" w:space="0" w:color="auto"/>
        <w:left w:val="none" w:sz="0" w:space="0" w:color="auto"/>
        <w:bottom w:val="none" w:sz="0" w:space="0" w:color="auto"/>
        <w:right w:val="none" w:sz="0" w:space="0" w:color="auto"/>
      </w:divBdr>
    </w:div>
    <w:div w:id="267348971">
      <w:bodyDiv w:val="1"/>
      <w:marLeft w:val="0"/>
      <w:marRight w:val="0"/>
      <w:marTop w:val="0"/>
      <w:marBottom w:val="0"/>
      <w:divBdr>
        <w:top w:val="none" w:sz="0" w:space="0" w:color="auto"/>
        <w:left w:val="none" w:sz="0" w:space="0" w:color="auto"/>
        <w:bottom w:val="none" w:sz="0" w:space="0" w:color="auto"/>
        <w:right w:val="none" w:sz="0" w:space="0" w:color="auto"/>
      </w:divBdr>
    </w:div>
    <w:div w:id="447940259">
      <w:bodyDiv w:val="1"/>
      <w:marLeft w:val="0"/>
      <w:marRight w:val="0"/>
      <w:marTop w:val="0"/>
      <w:marBottom w:val="0"/>
      <w:divBdr>
        <w:top w:val="none" w:sz="0" w:space="0" w:color="auto"/>
        <w:left w:val="none" w:sz="0" w:space="0" w:color="auto"/>
        <w:bottom w:val="none" w:sz="0" w:space="0" w:color="auto"/>
        <w:right w:val="none" w:sz="0" w:space="0" w:color="auto"/>
      </w:divBdr>
    </w:div>
    <w:div w:id="455953421">
      <w:bodyDiv w:val="1"/>
      <w:marLeft w:val="0"/>
      <w:marRight w:val="0"/>
      <w:marTop w:val="0"/>
      <w:marBottom w:val="0"/>
      <w:divBdr>
        <w:top w:val="none" w:sz="0" w:space="0" w:color="auto"/>
        <w:left w:val="none" w:sz="0" w:space="0" w:color="auto"/>
        <w:bottom w:val="none" w:sz="0" w:space="0" w:color="auto"/>
        <w:right w:val="none" w:sz="0" w:space="0" w:color="auto"/>
      </w:divBdr>
    </w:div>
    <w:div w:id="502746476">
      <w:bodyDiv w:val="1"/>
      <w:marLeft w:val="0"/>
      <w:marRight w:val="0"/>
      <w:marTop w:val="0"/>
      <w:marBottom w:val="0"/>
      <w:divBdr>
        <w:top w:val="none" w:sz="0" w:space="0" w:color="auto"/>
        <w:left w:val="none" w:sz="0" w:space="0" w:color="auto"/>
        <w:bottom w:val="none" w:sz="0" w:space="0" w:color="auto"/>
        <w:right w:val="none" w:sz="0" w:space="0" w:color="auto"/>
      </w:divBdr>
    </w:div>
    <w:div w:id="644773125">
      <w:bodyDiv w:val="1"/>
      <w:marLeft w:val="0"/>
      <w:marRight w:val="0"/>
      <w:marTop w:val="0"/>
      <w:marBottom w:val="0"/>
      <w:divBdr>
        <w:top w:val="none" w:sz="0" w:space="0" w:color="auto"/>
        <w:left w:val="none" w:sz="0" w:space="0" w:color="auto"/>
        <w:bottom w:val="none" w:sz="0" w:space="0" w:color="auto"/>
        <w:right w:val="none" w:sz="0" w:space="0" w:color="auto"/>
      </w:divBdr>
    </w:div>
    <w:div w:id="666443447">
      <w:bodyDiv w:val="1"/>
      <w:marLeft w:val="0"/>
      <w:marRight w:val="0"/>
      <w:marTop w:val="0"/>
      <w:marBottom w:val="0"/>
      <w:divBdr>
        <w:top w:val="none" w:sz="0" w:space="0" w:color="auto"/>
        <w:left w:val="none" w:sz="0" w:space="0" w:color="auto"/>
        <w:bottom w:val="none" w:sz="0" w:space="0" w:color="auto"/>
        <w:right w:val="none" w:sz="0" w:space="0" w:color="auto"/>
      </w:divBdr>
    </w:div>
    <w:div w:id="715619428">
      <w:bodyDiv w:val="1"/>
      <w:marLeft w:val="0"/>
      <w:marRight w:val="0"/>
      <w:marTop w:val="0"/>
      <w:marBottom w:val="0"/>
      <w:divBdr>
        <w:top w:val="none" w:sz="0" w:space="0" w:color="auto"/>
        <w:left w:val="none" w:sz="0" w:space="0" w:color="auto"/>
        <w:bottom w:val="none" w:sz="0" w:space="0" w:color="auto"/>
        <w:right w:val="none" w:sz="0" w:space="0" w:color="auto"/>
      </w:divBdr>
    </w:div>
    <w:div w:id="906768827">
      <w:bodyDiv w:val="1"/>
      <w:marLeft w:val="0"/>
      <w:marRight w:val="0"/>
      <w:marTop w:val="0"/>
      <w:marBottom w:val="0"/>
      <w:divBdr>
        <w:top w:val="none" w:sz="0" w:space="0" w:color="auto"/>
        <w:left w:val="none" w:sz="0" w:space="0" w:color="auto"/>
        <w:bottom w:val="none" w:sz="0" w:space="0" w:color="auto"/>
        <w:right w:val="none" w:sz="0" w:space="0" w:color="auto"/>
      </w:divBdr>
    </w:div>
    <w:div w:id="1452940148">
      <w:bodyDiv w:val="1"/>
      <w:marLeft w:val="0"/>
      <w:marRight w:val="0"/>
      <w:marTop w:val="0"/>
      <w:marBottom w:val="0"/>
      <w:divBdr>
        <w:top w:val="none" w:sz="0" w:space="0" w:color="auto"/>
        <w:left w:val="none" w:sz="0" w:space="0" w:color="auto"/>
        <w:bottom w:val="none" w:sz="0" w:space="0" w:color="auto"/>
        <w:right w:val="none" w:sz="0" w:space="0" w:color="auto"/>
      </w:divBdr>
    </w:div>
    <w:div w:id="1529559682">
      <w:bodyDiv w:val="1"/>
      <w:marLeft w:val="0"/>
      <w:marRight w:val="0"/>
      <w:marTop w:val="0"/>
      <w:marBottom w:val="0"/>
      <w:divBdr>
        <w:top w:val="none" w:sz="0" w:space="0" w:color="auto"/>
        <w:left w:val="none" w:sz="0" w:space="0" w:color="auto"/>
        <w:bottom w:val="none" w:sz="0" w:space="0" w:color="auto"/>
        <w:right w:val="none" w:sz="0" w:space="0" w:color="auto"/>
      </w:divBdr>
    </w:div>
    <w:div w:id="1563129074">
      <w:bodyDiv w:val="1"/>
      <w:marLeft w:val="0"/>
      <w:marRight w:val="0"/>
      <w:marTop w:val="0"/>
      <w:marBottom w:val="0"/>
      <w:divBdr>
        <w:top w:val="none" w:sz="0" w:space="0" w:color="auto"/>
        <w:left w:val="none" w:sz="0" w:space="0" w:color="auto"/>
        <w:bottom w:val="none" w:sz="0" w:space="0" w:color="auto"/>
        <w:right w:val="none" w:sz="0" w:space="0" w:color="auto"/>
      </w:divBdr>
    </w:div>
    <w:div w:id="205897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ao.smartcatalogiq.com/2022-2023/Student-Handbook" TargetMode="External"/><Relationship Id="rId13" Type="http://schemas.openxmlformats.org/officeDocument/2006/relationships/hyperlink" Target="https://usao.edu/about/coronavirus/" TargetMode="External"/><Relationship Id="rId18" Type="http://schemas.openxmlformats.org/officeDocument/2006/relationships/hyperlink" Target="https://www.getrave.com/login/usao" TargetMode="External"/><Relationship Id="rId26" Type="http://schemas.openxmlformats.org/officeDocument/2006/relationships/hyperlink" Target="https://usao.edu/student-life/living-on-campus/campus-safety/index.html" TargetMode="External"/><Relationship Id="rId3" Type="http://schemas.openxmlformats.org/officeDocument/2006/relationships/styles" Target="styles.xml"/><Relationship Id="rId21" Type="http://schemas.openxmlformats.org/officeDocument/2006/relationships/hyperlink" Target="https://usao.allvoices.co" TargetMode="External"/><Relationship Id="rId7" Type="http://schemas.openxmlformats.org/officeDocument/2006/relationships/endnotes" Target="endnotes.xml"/><Relationship Id="rId12" Type="http://schemas.openxmlformats.org/officeDocument/2006/relationships/hyperlink" Target="mailto:nhughes@usao.edu" TargetMode="External"/><Relationship Id="rId17" Type="http://schemas.openxmlformats.org/officeDocument/2006/relationships/hyperlink" Target="https://usao.edu/student-life/living-on-campus/campus-safety/drover-alert.html" TargetMode="External"/><Relationship Id="rId25" Type="http://schemas.openxmlformats.org/officeDocument/2006/relationships/hyperlink" Target="http://ncsam.clerycenter.org/wp-content/uploads/NCSAM18_Timely-Warning-Guide.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etrave.com/login/usao" TargetMode="External"/><Relationship Id="rId20" Type="http://schemas.openxmlformats.org/officeDocument/2006/relationships/hyperlink" Target="https://usao.allvoices.co"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ao.edu/student-life/living-on-campus/campus-safety/statistics-reporting.html" TargetMode="External"/><Relationship Id="rId24" Type="http://schemas.openxmlformats.org/officeDocument/2006/relationships/hyperlink" Target="http://notalone.gov"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usao.allvoices.co" TargetMode="External"/><Relationship Id="rId23" Type="http://schemas.openxmlformats.org/officeDocument/2006/relationships/hyperlink" Target="http://ope.ed.gov/campussafety/" TargetMode="External"/><Relationship Id="rId28" Type="http://schemas.openxmlformats.org/officeDocument/2006/relationships/hyperlink" Target="http://gradycountyok.com/departments/sheriffs-office/" TargetMode="External"/><Relationship Id="rId10" Type="http://schemas.openxmlformats.org/officeDocument/2006/relationships/hyperlink" Target="https://usao.edu/student-life/living-on-campus/campus-safety/drover-alert.html" TargetMode="External"/><Relationship Id="rId19" Type="http://schemas.openxmlformats.org/officeDocument/2006/relationships/hyperlink" Target="https://usao.edu/student-life/living-on-campus/campus-safety/emergency-preparedness.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ao.edu/student-life/images-docs/student-handbook-2021-2022.pdf" TargetMode="External"/><Relationship Id="rId14" Type="http://schemas.openxmlformats.org/officeDocument/2006/relationships/hyperlink" Target="https://usao.allvoices.co" TargetMode="External"/><Relationship Id="rId22" Type="http://schemas.openxmlformats.org/officeDocument/2006/relationships/hyperlink" Target="https://usao.edu/about/title-ix.html" TargetMode="External"/><Relationship Id="rId27" Type="http://schemas.openxmlformats.org/officeDocument/2006/relationships/hyperlink" Target="http://www.chickasha.org/141/Police-Department" TargetMode="External"/><Relationship Id="rId3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3246F344BF40E3A924832FC2ECA3DE"/>
        <w:category>
          <w:name w:val="General"/>
          <w:gallery w:val="placeholder"/>
        </w:category>
        <w:types>
          <w:type w:val="bbPlcHdr"/>
        </w:types>
        <w:behaviors>
          <w:behavior w:val="content"/>
        </w:behaviors>
        <w:guid w:val="{2FEC068A-47D3-429A-A972-56B5A809D3DB}"/>
      </w:docPartPr>
      <w:docPartBody>
        <w:p w:rsidR="00E645B1" w:rsidRDefault="00E645B1" w:rsidP="00E645B1">
          <w:pPr>
            <w:pStyle w:val="8D3246F344BF40E3A924832FC2ECA3DE"/>
          </w:pPr>
          <w:r>
            <w:rPr>
              <w:rFonts w:asciiTheme="majorHAnsi" w:eastAsiaTheme="majorEastAsia" w:hAnsiTheme="majorHAnsi" w:cstheme="majorBidi"/>
              <w:caps/>
              <w:color w:val="5B9BD5" w:themeColor="accent1"/>
              <w:sz w:val="80"/>
              <w:szCs w:val="80"/>
            </w:rPr>
            <w:t>[Document title]</w:t>
          </w:r>
        </w:p>
      </w:docPartBody>
    </w:docPart>
    <w:docPart>
      <w:docPartPr>
        <w:name w:val="970970000B64457AA0722B5AFF444F1F"/>
        <w:category>
          <w:name w:val="General"/>
          <w:gallery w:val="placeholder"/>
        </w:category>
        <w:types>
          <w:type w:val="bbPlcHdr"/>
        </w:types>
        <w:behaviors>
          <w:behavior w:val="content"/>
        </w:behaviors>
        <w:guid w:val="{4ED62B00-0A7E-4EE5-A13C-2E6C1A287475}"/>
      </w:docPartPr>
      <w:docPartBody>
        <w:p w:rsidR="00E645B1" w:rsidRDefault="00E645B1" w:rsidP="00E645B1">
          <w:pPr>
            <w:pStyle w:val="970970000B64457AA0722B5AFF444F1F"/>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B1"/>
    <w:rsid w:val="000464A2"/>
    <w:rsid w:val="000E2F94"/>
    <w:rsid w:val="00124308"/>
    <w:rsid w:val="001A3B7E"/>
    <w:rsid w:val="002540A5"/>
    <w:rsid w:val="00254DC5"/>
    <w:rsid w:val="00340EF4"/>
    <w:rsid w:val="003E42C9"/>
    <w:rsid w:val="00433E61"/>
    <w:rsid w:val="004A7D36"/>
    <w:rsid w:val="00515228"/>
    <w:rsid w:val="005D7669"/>
    <w:rsid w:val="00651D7A"/>
    <w:rsid w:val="00687FBA"/>
    <w:rsid w:val="006A29D3"/>
    <w:rsid w:val="006A680A"/>
    <w:rsid w:val="006E17CF"/>
    <w:rsid w:val="006E4546"/>
    <w:rsid w:val="00704C58"/>
    <w:rsid w:val="007459A9"/>
    <w:rsid w:val="007630C5"/>
    <w:rsid w:val="007A2FF9"/>
    <w:rsid w:val="007F5CC0"/>
    <w:rsid w:val="007F7DCB"/>
    <w:rsid w:val="008B08D8"/>
    <w:rsid w:val="00914031"/>
    <w:rsid w:val="0096417D"/>
    <w:rsid w:val="009834DF"/>
    <w:rsid w:val="00A01B24"/>
    <w:rsid w:val="00A42511"/>
    <w:rsid w:val="00A507C2"/>
    <w:rsid w:val="00A743B2"/>
    <w:rsid w:val="00A81F85"/>
    <w:rsid w:val="00AD4185"/>
    <w:rsid w:val="00B03171"/>
    <w:rsid w:val="00B1048C"/>
    <w:rsid w:val="00BC73B7"/>
    <w:rsid w:val="00BD5C8B"/>
    <w:rsid w:val="00C60998"/>
    <w:rsid w:val="00CA54CB"/>
    <w:rsid w:val="00CF2E8E"/>
    <w:rsid w:val="00D33D86"/>
    <w:rsid w:val="00D37637"/>
    <w:rsid w:val="00D41739"/>
    <w:rsid w:val="00E267FE"/>
    <w:rsid w:val="00E645B1"/>
    <w:rsid w:val="00EC4C03"/>
    <w:rsid w:val="00FB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3246F344BF40E3A924832FC2ECA3DE">
    <w:name w:val="8D3246F344BF40E3A924832FC2ECA3DE"/>
    <w:rsid w:val="00E645B1"/>
  </w:style>
  <w:style w:type="paragraph" w:customStyle="1" w:styleId="970970000B64457AA0722B5AFF444F1F">
    <w:name w:val="970970000B64457AA0722B5AFF444F1F"/>
    <w:rsid w:val="00E64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088A8-D53C-4B09-8018-E6755E84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85</Pages>
  <Words>37293</Words>
  <Characters>204739</Characters>
  <Application>Microsoft Office Word</Application>
  <DocSecurity>0</DocSecurity>
  <Lines>4356</Lines>
  <Paragraphs>2305</Paragraphs>
  <ScaleCrop>false</ScaleCrop>
  <HeadingPairs>
    <vt:vector size="2" baseType="variant">
      <vt:variant>
        <vt:lpstr>Title</vt:lpstr>
      </vt:variant>
      <vt:variant>
        <vt:i4>1</vt:i4>
      </vt:variant>
    </vt:vector>
  </HeadingPairs>
  <TitlesOfParts>
    <vt:vector size="1" baseType="lpstr">
      <vt:lpstr>the University of SCIENCE &amp; ARTS ANNUAL SECURITY REPORT</vt:lpstr>
    </vt:vector>
  </TitlesOfParts>
  <Company>USAO</Company>
  <LinksUpToDate>false</LinksUpToDate>
  <CharactersWithSpaces>239727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SCIENCE &amp; ARTS ANNUAL SECURITY REPORT</dc:title>
  <dc:subject>2024</dc:subject>
  <dc:creator>Nancy Hughes</dc:creator>
  <cp:keywords/>
  <dc:description/>
  <cp:lastModifiedBy>Carl Walls</cp:lastModifiedBy>
  <cp:revision>5</cp:revision>
  <cp:lastPrinted>2022-09-28T20:23:00Z</cp:lastPrinted>
  <dcterms:created xsi:type="dcterms:W3CDTF">2024-09-30T19:07:00Z</dcterms:created>
  <dcterms:modified xsi:type="dcterms:W3CDTF">2024-09-30T19:34:00Z</dcterms:modified>
</cp:coreProperties>
</file>